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A8" w:rsidRPr="00702BA8" w:rsidRDefault="00702BA8" w:rsidP="0070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02BA8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</w:rPr>
        <w:t>Biology Pacing Guide 2019-2020</w:t>
      </w:r>
      <w:r w:rsidRPr="00702BA8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</w:rPr>
        <w:tab/>
      </w:r>
      <w:r w:rsidRPr="00702BA8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</w:rPr>
        <w:tab/>
        <w:t xml:space="preserve"> </w:t>
      </w:r>
      <w:r w:rsidRPr="00702B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  <w:t>Riverside High School</w:t>
      </w:r>
      <w:r w:rsidRPr="00702B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</w:r>
      <w:r w:rsidRPr="00702B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</w:r>
      <w:r w:rsidRPr="00702B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</w:r>
      <w:r w:rsidRPr="00702B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</w:r>
      <w:r w:rsidRPr="00702B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  <w:t>  Janet Green</w:t>
      </w:r>
    </w:p>
    <w:p w:rsidR="00702BA8" w:rsidRPr="00702BA8" w:rsidRDefault="00702BA8" w:rsidP="0070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3470"/>
        <w:gridCol w:w="1790"/>
        <w:gridCol w:w="2159"/>
      </w:tblGrid>
      <w:tr w:rsidR="00702BA8" w:rsidRPr="00702BA8" w:rsidTr="0070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1st Term: 8/6/19 - 10/11/19 September 2 - Labor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2nd Term: 10/14/19 - 12/23/19 October 14 -Holiday/ Oct.15-PD Nov. 25-29 - Thanksgiving Break Dec. 20-Jan. 3 - </w:t>
            </w:r>
            <w:proofErr w:type="spellStart"/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ChristmasBreak</w:t>
            </w:r>
            <w:proofErr w:type="spellEnd"/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3rd Term: 1/6/20 - 3/6/20 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January 20 - MLK Jr Holiday</w:t>
            </w:r>
          </w:p>
          <w:p w:rsidR="00702BA8" w:rsidRPr="00702BA8" w:rsidRDefault="00702BA8" w:rsidP="00702B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February 17 - Holiday March 9 - 13 - Spring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4th Term: 3/16/20-5/21/20 April 10, 13 - Easter Break May 22 -Students’ last day/ </w:t>
            </w:r>
          </w:p>
          <w:p w:rsidR="00702BA8" w:rsidRPr="00702BA8" w:rsidRDefault="00702BA8" w:rsidP="00702B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May 26-27- Teacher Work Day</w:t>
            </w:r>
          </w:p>
        </w:tc>
      </w:tr>
    </w:tbl>
    <w:p w:rsidR="00702BA8" w:rsidRPr="00702BA8" w:rsidRDefault="00702BA8" w:rsidP="00702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3375"/>
        <w:gridCol w:w="1628"/>
      </w:tblGrid>
      <w:tr w:rsidR="00702BA8" w:rsidRPr="00702BA8" w:rsidTr="00702B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Content Strand/Disciplinary Core Idea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Total Performance Objectives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Items</w:t>
            </w:r>
          </w:p>
        </w:tc>
      </w:tr>
      <w:tr w:rsidR="00702BA8" w:rsidRPr="00702BA8" w:rsidTr="00702B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Cells and Energy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16-30</w:t>
            </w:r>
          </w:p>
        </w:tc>
      </w:tr>
      <w:tr w:rsidR="00702BA8" w:rsidRPr="00702BA8" w:rsidTr="00702B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Cells as a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12-24</w:t>
            </w:r>
          </w:p>
        </w:tc>
      </w:tr>
      <w:tr w:rsidR="00702BA8" w:rsidRPr="00702BA8" w:rsidTr="00702B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Energy Transfer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4-6</w:t>
            </w:r>
          </w:p>
        </w:tc>
      </w:tr>
      <w:tr w:rsidR="00702BA8" w:rsidRPr="00702BA8" w:rsidTr="00702B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Heredity and Evolution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15-23</w:t>
            </w:r>
          </w:p>
        </w:tc>
      </w:tr>
      <w:tr w:rsidR="00702BA8" w:rsidRPr="00702BA8" w:rsidTr="00702B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Reproduction &amp; Heredity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10-16</w:t>
            </w:r>
          </w:p>
        </w:tc>
      </w:tr>
      <w:tr w:rsidR="00702BA8" w:rsidRPr="00702BA8" w:rsidTr="00702B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Adaptations and Evolution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5-7</w:t>
            </w:r>
          </w:p>
        </w:tc>
      </w:tr>
      <w:tr w:rsidR="00702BA8" w:rsidRPr="00702BA8" w:rsidTr="00702B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Interdependence of Organisms and Their Environments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8-10</w:t>
            </w:r>
          </w:p>
        </w:tc>
      </w:tr>
      <w:tr w:rsidR="00702BA8" w:rsidRPr="00702BA8" w:rsidTr="00702B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SCORED ITEMS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702BA8" w:rsidRPr="00702BA8" w:rsidTr="00702B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Field-Test Items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02BA8" w:rsidRPr="00702BA8" w:rsidTr="00702B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BA8" w:rsidRPr="00702BA8" w:rsidRDefault="00702BA8" w:rsidP="00702B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</w:tbl>
    <w:p w:rsidR="00702BA8" w:rsidRPr="00702BA8" w:rsidRDefault="00702BA8" w:rsidP="0070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MAAP-EOC Biology Blueprint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2738"/>
        <w:gridCol w:w="2170"/>
        <w:gridCol w:w="2397"/>
      </w:tblGrid>
      <w:tr w:rsidR="00702BA8" w:rsidRPr="00702BA8" w:rsidTr="00702BA8">
        <w:trPr>
          <w:trHeight w:val="16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lastRenderedPageBreak/>
              <w:t>Science and Engineering Practices</w:t>
            </w: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Scientific Thinking and Processes Tools and Technology Safety Norms of Scientific Investigations Introduction to Labs and Lab Reports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The Study of Life Unifying Themes in Biology 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Characteristics of Life </w:t>
            </w: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BIO.1A.1 - living vs nonliving BIO.1A.4 - viruses BIO.1B.1 - macromolecules BIO.1B.2 - enzymes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Cellular Organelles </w:t>
            </w: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BIO.1A.2 - cell theory; scientists BIO.1A.3 - levels of organization BIO.1C.1 - cell organelles BIO.1C.2 - prokaryotic/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eukaryotic cells; plant/animal/fungal cells BIO.1C.3 - comparing viruses to cells 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Cellular Transport </w:t>
            </w: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BIO.1D.1 - cell membrane; active and passive transport BIO.1D.2 - regulating cellular transport; homeostasis 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Benchmark 1 </w:t>
            </w: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September 23 - October 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Energy Transfer </w:t>
            </w: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BIO.2.1 - ATP/ADP BIO.2.2 - photosynthesis BIO.2.3 - cellular respiration BIO.2.4 - aerobic vs anaerobic BIO.2.5 (enrichment) - variables that affect anaerobic respiration BIO.2.6 (enrichment) - fermentation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Cell Growth and Division BIO.1E.3 -</w:t>
            </w: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asexual reproduction BIO.1E.2 - cell cycle; replication; cancer BIO.1E.1 - mitosis BIO.1E.4 (enrichment) - stem cells BIO.3A.1 - meiosis BIO.3A.2 - comparing mitosis/meiosis BIO.3A.3 - chromosomal abnormalities 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DNA and Protein </w:t>
            </w: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Synthesis BIO.3C.1 - DNA/genes/chromosomes BIO.3C.2 - protein synthesis BIO.3C.3 - nucleotide sequence; mutations BIO.3C.4 - DNA technology *Common Assignment Module=debate/argument BIO.3C.5 (enrichment) - biotechnology 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Benchmark 2 </w:t>
            </w: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December 9 - December 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Genetics</w:t>
            </w: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BIO.3B.1 - Mendel’s Law of Dominance/Punnett Squares BIO.3B.2 - Mendel’s Law of Independent Assortment/Punnett Squares BIO.3B.3 - non-Mendelian inheritance patterns BIO.3B.4 - Analyze and interpret data (pedigrees, family/population studies)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Ecology BIO.5.1 -</w:t>
            </w: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levels of ecological hierarchy BIO.5.2 - abiotic/biotic factors; cycling of matter BIO.5.3 - effects of greenhouse gases BIO.5.4 - flow of energy/food chains/food webs/energy pyramids BIO.5.5 - ecological relationships BIO.5.6 - population studies/limiting factors/carrying capacity 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BIO.5.7 - ecological succession BIO.5.8 (enrichment) - design solutions to address ecological conditions BIO.5.9 (enrichment) - biomimicry </w:t>
            </w:r>
          </w:p>
          <w:p w:rsidR="00702BA8" w:rsidRPr="00702BA8" w:rsidRDefault="00702BA8" w:rsidP="00702B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Benchmark 3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March 16 - March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Adaptations and Evolution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BIO.4.3 - cladograms BIO.4.6 - mechanisms of speciation BIO.4.4 - natural selection 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BIO.4.5 - Darwin’s theory of evolution by natural selection 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BIO.4.1 - organic/chemical evolution BIO.4.2 - evidence for biological evolution (homologous structures, embryological similarities, fossil record, molecular/biochemical similarities, biogeographical distribution)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BIO.4.7 (enrichment) - how various disease agents can influence natural selection 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>Review for State Assessment </w:t>
            </w: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BA8" w:rsidRPr="00702BA8" w:rsidRDefault="00702BA8" w:rsidP="0070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>State Testing Window Opens -</w:t>
            </w:r>
          </w:p>
        </w:tc>
      </w:tr>
    </w:tbl>
    <w:p w:rsidR="00CA0629" w:rsidRDefault="00CA0629"/>
    <w:sectPr w:rsidR="00CA0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A8"/>
    <w:rsid w:val="00702BA8"/>
    <w:rsid w:val="009D3386"/>
    <w:rsid w:val="00C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54595-0B4A-4CFB-8EC6-4BF3CC09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6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Green</dc:creator>
  <cp:lastModifiedBy>Lena Tatum</cp:lastModifiedBy>
  <cp:revision>2</cp:revision>
  <dcterms:created xsi:type="dcterms:W3CDTF">2019-08-05T16:10:00Z</dcterms:created>
  <dcterms:modified xsi:type="dcterms:W3CDTF">2019-08-05T16:10:00Z</dcterms:modified>
</cp:coreProperties>
</file>