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23: March 1-5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Mon, March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Tuesday,Mar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SWBATcorrect grammatical errors in Fix-It Passage.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participles and participial phrases.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read a nonfiction passage and answer a text-dependent question.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#28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2-”Disco Rice”--Read passage and answer multiple choice questions and an open-response text-dependent question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3-Participles &amp; Participial Phrases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 -WB 167-170-&gt;due Fri/Monday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novels, copies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16: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lugubrious, taciturn, loquacious, potable, superfluous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Due: Friday-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Gray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Thursday-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Cardinal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The Book Thief: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Read the Part 6 &amp;7 and complete reading journal #4 and leaf#4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Gray: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Wed,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Cardinal: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Thurs,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March 3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Thurs, March 4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identify and discuss elements of literature and plot within the assigned reading.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complete a creative writing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Fix-It #29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Book Thief 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Quiz 4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3-Novel Discussion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4- Weather Report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WB 167-170 due Friday(Gray)/Mon(Cardinal)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Book Thief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Parts 7 &amp;8 due next week!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quizzes,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GRAY: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March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SWBAT identify gerunds and gerund phrases.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1-Gerunds &amp; Gerund Phrases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    WB 171-174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2-VocabCrossword 8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work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books, copies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Test 8: Tuesday, March 9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