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1EF47" w14:textId="79179777" w:rsidR="004E3997" w:rsidRPr="004E3997" w:rsidRDefault="004E3997" w:rsidP="004E3997">
      <w:pPr>
        <w:shd w:val="clear" w:color="auto" w:fill="FFFFFF"/>
        <w:spacing w:after="0" w:line="240" w:lineRule="auto"/>
        <w:rPr>
          <w:rFonts w:ascii="Calibri" w:eastAsia="Times New Roman" w:hAnsi="Calibri" w:cs="Calibri"/>
        </w:rPr>
      </w:pPr>
      <w:bookmarkStart w:id="0" w:name="_GoBack"/>
      <w:bookmarkEnd w:id="0"/>
      <w:r w:rsidRPr="004E3997">
        <w:rPr>
          <w:rFonts w:ascii="Calibri" w:eastAsia="Times New Roman" w:hAnsi="Calibri" w:cs="Calibri"/>
          <w:color w:val="000000"/>
          <w:sz w:val="24"/>
          <w:szCs w:val="24"/>
        </w:rPr>
        <w:t xml:space="preserve">Good </w:t>
      </w:r>
      <w:r w:rsidR="00EC4CB3">
        <w:rPr>
          <w:rFonts w:ascii="Calibri" w:eastAsia="Times New Roman" w:hAnsi="Calibri" w:cs="Calibri"/>
          <w:sz w:val="24"/>
          <w:szCs w:val="24"/>
        </w:rPr>
        <w:t>afternoon</w:t>
      </w:r>
      <w:r w:rsidRPr="004E3997">
        <w:rPr>
          <w:rFonts w:ascii="Calibri" w:eastAsia="Times New Roman" w:hAnsi="Calibri" w:cs="Calibri"/>
          <w:color w:val="000000"/>
          <w:sz w:val="24"/>
          <w:szCs w:val="24"/>
        </w:rPr>
        <w:t>,</w:t>
      </w:r>
    </w:p>
    <w:p w14:paraId="61355FFE" w14:textId="77777777" w:rsidR="004E3997" w:rsidRPr="004E3997" w:rsidRDefault="004E3997" w:rsidP="004E3997">
      <w:pPr>
        <w:shd w:val="clear" w:color="auto" w:fill="FFFFFF"/>
        <w:spacing w:after="0" w:line="240" w:lineRule="auto"/>
        <w:rPr>
          <w:rFonts w:ascii="Calibri" w:eastAsia="Times New Roman" w:hAnsi="Calibri" w:cs="Calibri"/>
        </w:rPr>
      </w:pPr>
      <w:r w:rsidRPr="004E3997">
        <w:rPr>
          <w:rFonts w:ascii="Calibri" w:eastAsia="Times New Roman" w:hAnsi="Calibri" w:cs="Calibri"/>
          <w:color w:val="000000"/>
          <w:sz w:val="24"/>
          <w:szCs w:val="24"/>
        </w:rPr>
        <w:t> </w:t>
      </w:r>
    </w:p>
    <w:p w14:paraId="57B06E03" w14:textId="355CC7CF" w:rsidR="004E3997" w:rsidRPr="004E3997" w:rsidRDefault="004E3997" w:rsidP="004E3997">
      <w:pPr>
        <w:shd w:val="clear" w:color="auto" w:fill="FFFFFF"/>
        <w:spacing w:after="0" w:line="240" w:lineRule="auto"/>
        <w:rPr>
          <w:rFonts w:ascii="Calibri" w:eastAsia="Times New Roman" w:hAnsi="Calibri" w:cs="Calibri"/>
        </w:rPr>
      </w:pPr>
      <w:r w:rsidRPr="004E3997">
        <w:rPr>
          <w:rFonts w:ascii="Calibri" w:eastAsia="Times New Roman" w:hAnsi="Calibri" w:cs="Calibri"/>
          <w:b/>
          <w:bCs/>
          <w:color w:val="000000"/>
          <w:sz w:val="24"/>
          <w:szCs w:val="24"/>
        </w:rPr>
        <w:t>Your</w:t>
      </w:r>
      <w:r w:rsidR="00EC4CB3">
        <w:rPr>
          <w:rFonts w:ascii="Calibri" w:eastAsia="Times New Roman" w:hAnsi="Calibri" w:cs="Calibri"/>
          <w:b/>
          <w:bCs/>
          <w:color w:val="000000"/>
          <w:sz w:val="24"/>
          <w:szCs w:val="24"/>
        </w:rPr>
        <w:t xml:space="preserve"> i-Ready account</w:t>
      </w:r>
      <w:r w:rsidR="0074794A">
        <w:rPr>
          <w:rFonts w:ascii="Calibri" w:eastAsia="Times New Roman" w:hAnsi="Calibri" w:cs="Calibri"/>
          <w:b/>
          <w:bCs/>
          <w:color w:val="000000"/>
          <w:sz w:val="24"/>
          <w:szCs w:val="24"/>
        </w:rPr>
        <w:t xml:space="preserve"> is now live for the 20-21 school year</w:t>
      </w:r>
      <w:r w:rsidR="00EC4CB3">
        <w:rPr>
          <w:rFonts w:ascii="Calibri" w:eastAsia="Times New Roman" w:hAnsi="Calibri" w:cs="Calibri"/>
          <w:b/>
          <w:bCs/>
          <w:color w:val="000000"/>
          <w:sz w:val="24"/>
          <w:szCs w:val="24"/>
        </w:rPr>
        <w:t>!</w:t>
      </w:r>
    </w:p>
    <w:p w14:paraId="267941A8" w14:textId="77777777" w:rsidR="004E3997" w:rsidRPr="004E3997" w:rsidRDefault="004E3997" w:rsidP="004E3997">
      <w:pPr>
        <w:shd w:val="clear" w:color="auto" w:fill="FFFFFF"/>
        <w:spacing w:after="0" w:line="240" w:lineRule="auto"/>
        <w:rPr>
          <w:rFonts w:ascii="Calibri" w:eastAsia="Times New Roman" w:hAnsi="Calibri" w:cs="Calibri"/>
        </w:rPr>
      </w:pPr>
    </w:p>
    <w:p w14:paraId="14D89856" w14:textId="77777777" w:rsidR="004E3997" w:rsidRPr="004E3997" w:rsidRDefault="004E3997" w:rsidP="004E3997">
      <w:pPr>
        <w:shd w:val="clear" w:color="auto" w:fill="FFFFFF"/>
        <w:spacing w:after="0" w:line="240" w:lineRule="auto"/>
        <w:rPr>
          <w:rFonts w:ascii="Calibri" w:eastAsia="Times New Roman" w:hAnsi="Calibri" w:cs="Calibri"/>
        </w:rPr>
      </w:pPr>
      <w:r w:rsidRPr="004E3997">
        <w:rPr>
          <w:rFonts w:ascii="Calibri" w:eastAsia="Times New Roman" w:hAnsi="Calibri" w:cs="Calibri"/>
          <w:color w:val="000000"/>
          <w:sz w:val="24"/>
          <w:szCs w:val="24"/>
        </w:rPr>
        <w:t>In order to guarantee you have the best possible experience with the program, we are sending along some resources to ensure you are up and running with the program and your students.</w:t>
      </w:r>
    </w:p>
    <w:p w14:paraId="5458C799" w14:textId="77777777" w:rsidR="004E3997" w:rsidRPr="004E3997" w:rsidRDefault="004E3997" w:rsidP="004E3997">
      <w:pPr>
        <w:shd w:val="clear" w:color="auto" w:fill="FFFFFF"/>
        <w:spacing w:after="0" w:line="240" w:lineRule="auto"/>
        <w:rPr>
          <w:rFonts w:ascii="Calibri" w:eastAsia="Times New Roman" w:hAnsi="Calibri" w:cs="Calibri"/>
        </w:rPr>
      </w:pPr>
      <w:r w:rsidRPr="004E3997">
        <w:rPr>
          <w:rFonts w:ascii="Calibri" w:eastAsia="Times New Roman" w:hAnsi="Calibri" w:cs="Calibri"/>
          <w:b/>
          <w:bCs/>
          <w:color w:val="2E75B6"/>
          <w:sz w:val="24"/>
          <w:szCs w:val="24"/>
        </w:rPr>
        <w:t> </w:t>
      </w:r>
    </w:p>
    <w:p w14:paraId="6B79F3E8" w14:textId="33A9AF5C" w:rsidR="004E3997" w:rsidRPr="008A5D80" w:rsidRDefault="004E3997" w:rsidP="004E3997">
      <w:pPr>
        <w:keepNext/>
        <w:spacing w:before="240" w:after="0" w:line="240" w:lineRule="auto"/>
        <w:rPr>
          <w:rFonts w:ascii="Calibri" w:eastAsia="Times New Roman" w:hAnsi="Calibri" w:cs="Calibri"/>
          <w:b/>
          <w:bCs/>
          <w:color w:val="C00000"/>
          <w:sz w:val="26"/>
          <w:szCs w:val="26"/>
        </w:rPr>
      </w:pPr>
      <w:r w:rsidRPr="008A5D80">
        <w:rPr>
          <w:rFonts w:ascii="Calibri" w:eastAsia="Times New Roman" w:hAnsi="Calibri" w:cs="Calibri"/>
          <w:b/>
          <w:bCs/>
          <w:color w:val="C00000"/>
          <w:sz w:val="26"/>
          <w:szCs w:val="26"/>
        </w:rPr>
        <w:t>Getting Started with the Program</w:t>
      </w:r>
    </w:p>
    <w:p w14:paraId="47B60874" w14:textId="77777777" w:rsidR="004E3997" w:rsidRPr="004E3997" w:rsidRDefault="004E3997" w:rsidP="004E3997">
      <w:pPr>
        <w:numPr>
          <w:ilvl w:val="0"/>
          <w:numId w:val="1"/>
        </w:numPr>
        <w:spacing w:after="0" w:line="240" w:lineRule="auto"/>
        <w:rPr>
          <w:rFonts w:ascii="Calibri" w:eastAsia="Times New Roman" w:hAnsi="Calibri" w:cs="Calibri"/>
        </w:rPr>
      </w:pPr>
      <w:r w:rsidRPr="004E3997">
        <w:rPr>
          <w:rFonts w:ascii="Calibri" w:eastAsia="Times New Roman" w:hAnsi="Calibri" w:cs="Calibri"/>
          <w:sz w:val="24"/>
          <w:szCs w:val="24"/>
        </w:rPr>
        <w:t>The assessment will automatically start for students when they log in.</w:t>
      </w:r>
    </w:p>
    <w:p w14:paraId="2D6F2268" w14:textId="77777777" w:rsidR="004E3997" w:rsidRPr="004E3997" w:rsidRDefault="004E3997" w:rsidP="004E3997">
      <w:pPr>
        <w:numPr>
          <w:ilvl w:val="1"/>
          <w:numId w:val="1"/>
        </w:numPr>
        <w:spacing w:after="0" w:line="240" w:lineRule="auto"/>
        <w:rPr>
          <w:rFonts w:ascii="Calibri" w:eastAsia="Times New Roman" w:hAnsi="Calibri" w:cs="Calibri"/>
        </w:rPr>
      </w:pPr>
      <w:r w:rsidRPr="004E3997">
        <w:rPr>
          <w:rFonts w:ascii="Calibri" w:eastAsia="Times New Roman" w:hAnsi="Calibri" w:cs="Calibri"/>
          <w:sz w:val="24"/>
          <w:szCs w:val="24"/>
        </w:rPr>
        <w:t xml:space="preserve">The test normally takes approximately </w:t>
      </w:r>
      <w:r w:rsidRPr="004E3997">
        <w:rPr>
          <w:rFonts w:ascii="Calibri" w:eastAsia="Times New Roman" w:hAnsi="Calibri" w:cs="Calibri"/>
          <w:b/>
          <w:bCs/>
          <w:sz w:val="24"/>
          <w:szCs w:val="24"/>
        </w:rPr>
        <w:t>2 class periods</w:t>
      </w:r>
      <w:r w:rsidRPr="004E3997">
        <w:rPr>
          <w:rFonts w:ascii="Calibri" w:eastAsia="Times New Roman" w:hAnsi="Calibri" w:cs="Calibri"/>
          <w:sz w:val="24"/>
          <w:szCs w:val="24"/>
        </w:rPr>
        <w:t>.</w:t>
      </w:r>
    </w:p>
    <w:p w14:paraId="1B87C893" w14:textId="77777777" w:rsidR="004E3997" w:rsidRPr="004E3997" w:rsidRDefault="004E3997" w:rsidP="004E3997">
      <w:pPr>
        <w:numPr>
          <w:ilvl w:val="1"/>
          <w:numId w:val="1"/>
        </w:numPr>
        <w:spacing w:after="0" w:line="240" w:lineRule="auto"/>
        <w:rPr>
          <w:rFonts w:ascii="Calibri" w:eastAsia="Times New Roman" w:hAnsi="Calibri" w:cs="Calibri"/>
        </w:rPr>
      </w:pPr>
      <w:r w:rsidRPr="004E3997">
        <w:rPr>
          <w:rFonts w:ascii="Calibri" w:eastAsia="Times New Roman" w:hAnsi="Calibri" w:cs="Calibri"/>
          <w:sz w:val="24"/>
          <w:szCs w:val="24"/>
        </w:rPr>
        <w:t xml:space="preserve">Students have </w:t>
      </w:r>
      <w:r w:rsidRPr="004E3997">
        <w:rPr>
          <w:rFonts w:ascii="Calibri" w:eastAsia="Times New Roman" w:hAnsi="Calibri" w:cs="Calibri"/>
          <w:b/>
          <w:bCs/>
          <w:sz w:val="24"/>
          <w:szCs w:val="24"/>
        </w:rPr>
        <w:t>21 days</w:t>
      </w:r>
      <w:r w:rsidRPr="004E3997">
        <w:rPr>
          <w:rFonts w:ascii="Calibri" w:eastAsia="Times New Roman" w:hAnsi="Calibri" w:cs="Calibri"/>
          <w:sz w:val="24"/>
          <w:szCs w:val="24"/>
        </w:rPr>
        <w:t xml:space="preserve"> to complete the assessment before the assessment resets itself.</w:t>
      </w:r>
    </w:p>
    <w:p w14:paraId="43266C3F" w14:textId="77777777" w:rsidR="004E3997" w:rsidRPr="004E3997" w:rsidRDefault="004E3997" w:rsidP="004E3997">
      <w:pPr>
        <w:numPr>
          <w:ilvl w:val="0"/>
          <w:numId w:val="1"/>
        </w:numPr>
        <w:spacing w:after="0" w:line="240" w:lineRule="auto"/>
        <w:rPr>
          <w:rFonts w:ascii="Calibri" w:eastAsia="Times New Roman" w:hAnsi="Calibri" w:cs="Calibri"/>
        </w:rPr>
      </w:pPr>
      <w:r w:rsidRPr="004E3997">
        <w:rPr>
          <w:rFonts w:ascii="Calibri" w:eastAsia="Times New Roman" w:hAnsi="Calibri" w:cs="Calibri"/>
          <w:sz w:val="24"/>
          <w:szCs w:val="24"/>
        </w:rPr>
        <w:t>Teachers receive rushing information on their students on the home page upon logging in (if a student spent less than and an average of 12 seconds per item on the assessment).</w:t>
      </w:r>
    </w:p>
    <w:p w14:paraId="3413733F" w14:textId="77777777" w:rsidR="004E3997" w:rsidRPr="004E3997" w:rsidRDefault="004E3997" w:rsidP="004E3997">
      <w:pPr>
        <w:spacing w:after="0" w:line="240" w:lineRule="auto"/>
        <w:ind w:firstLine="360"/>
        <w:rPr>
          <w:rFonts w:ascii="Calibri" w:eastAsia="Times New Roman" w:hAnsi="Calibri" w:cs="Calibri"/>
          <w:b/>
          <w:bCs/>
          <w:sz w:val="24"/>
          <w:szCs w:val="24"/>
        </w:rPr>
      </w:pPr>
    </w:p>
    <w:p w14:paraId="693900DD" w14:textId="77777777" w:rsidR="004E3997" w:rsidRPr="004E3997" w:rsidRDefault="004E3997" w:rsidP="004E3997">
      <w:pPr>
        <w:spacing w:after="0" w:line="240" w:lineRule="auto"/>
        <w:ind w:firstLine="360"/>
        <w:rPr>
          <w:rFonts w:ascii="Calibri" w:eastAsia="Times New Roman" w:hAnsi="Calibri" w:cs="Calibri"/>
        </w:rPr>
      </w:pPr>
      <w:r w:rsidRPr="004E3997">
        <w:rPr>
          <w:rFonts w:ascii="Calibri" w:eastAsia="Times New Roman" w:hAnsi="Calibri" w:cs="Calibri"/>
          <w:b/>
          <w:bCs/>
          <w:sz w:val="24"/>
          <w:szCs w:val="24"/>
        </w:rPr>
        <w:t>Instruction:</w:t>
      </w:r>
    </w:p>
    <w:p w14:paraId="4AE31B57" w14:textId="77777777" w:rsidR="004E3997" w:rsidRPr="004E3997" w:rsidRDefault="004E3997" w:rsidP="004E3997">
      <w:pPr>
        <w:numPr>
          <w:ilvl w:val="0"/>
          <w:numId w:val="2"/>
        </w:numPr>
        <w:spacing w:after="0" w:line="240" w:lineRule="auto"/>
        <w:rPr>
          <w:rFonts w:ascii="Calibri" w:eastAsia="Times New Roman" w:hAnsi="Calibri" w:cs="Calibri"/>
        </w:rPr>
      </w:pPr>
      <w:r w:rsidRPr="004E3997">
        <w:rPr>
          <w:rFonts w:ascii="Calibri" w:eastAsia="Times New Roman" w:hAnsi="Calibri" w:cs="Calibri"/>
          <w:sz w:val="24"/>
          <w:szCs w:val="24"/>
        </w:rPr>
        <w:t xml:space="preserve">After the assessment is finished, all students will receive a personalized lesson path based on their diagnostic results. </w:t>
      </w:r>
    </w:p>
    <w:p w14:paraId="059CB884" w14:textId="77777777" w:rsidR="004E3997" w:rsidRPr="004E3997" w:rsidRDefault="004E3997" w:rsidP="004E3997">
      <w:pPr>
        <w:spacing w:after="0" w:line="240" w:lineRule="auto"/>
        <w:rPr>
          <w:rFonts w:ascii="Calibri" w:eastAsia="Times New Roman" w:hAnsi="Calibri" w:cs="Times New Roman"/>
          <w:sz w:val="24"/>
        </w:rPr>
      </w:pPr>
    </w:p>
    <w:p w14:paraId="5C6215C3" w14:textId="77777777" w:rsidR="00C07F93" w:rsidRDefault="00C07F93" w:rsidP="004E3997">
      <w:pPr>
        <w:spacing w:after="0" w:line="240" w:lineRule="auto"/>
        <w:rPr>
          <w:rFonts w:ascii="Calibri" w:eastAsia="Times New Roman" w:hAnsi="Calibri" w:cs="Times New Roman"/>
          <w:b/>
          <w:bCs/>
          <w:color w:val="4472C4" w:themeColor="accent1"/>
          <w:sz w:val="26"/>
          <w:szCs w:val="26"/>
        </w:rPr>
      </w:pPr>
    </w:p>
    <w:p w14:paraId="685F669C" w14:textId="4EF65D32" w:rsidR="004E3997" w:rsidRPr="008A5D80" w:rsidRDefault="004E3997" w:rsidP="004E3997">
      <w:pPr>
        <w:spacing w:after="0" w:line="240" w:lineRule="auto"/>
        <w:rPr>
          <w:rFonts w:ascii="Calibri" w:eastAsia="Times New Roman" w:hAnsi="Calibri" w:cs="Times New Roman"/>
          <w:b/>
          <w:bCs/>
          <w:color w:val="C00000"/>
          <w:sz w:val="26"/>
          <w:szCs w:val="26"/>
        </w:rPr>
      </w:pPr>
      <w:r w:rsidRPr="008A5D80">
        <w:rPr>
          <w:rFonts w:ascii="Calibri" w:eastAsia="Times New Roman" w:hAnsi="Calibri" w:cs="Times New Roman"/>
          <w:b/>
          <w:bCs/>
          <w:color w:val="C00000"/>
          <w:sz w:val="26"/>
          <w:szCs w:val="26"/>
        </w:rPr>
        <w:t>Assessing Virtually or in a Hybrid Plan</w:t>
      </w:r>
    </w:p>
    <w:p w14:paraId="339148C1" w14:textId="3989C832" w:rsidR="0095095D" w:rsidRDefault="004E3997" w:rsidP="0095095D">
      <w:pPr>
        <w:spacing w:after="0" w:line="240" w:lineRule="auto"/>
        <w:rPr>
          <w:rFonts w:ascii="Calibri" w:eastAsia="Times New Roman" w:hAnsi="Calibri" w:cs="Calibri"/>
          <w:sz w:val="24"/>
          <w:szCs w:val="24"/>
        </w:rPr>
      </w:pPr>
      <w:r w:rsidRPr="004E3997">
        <w:rPr>
          <w:rFonts w:ascii="Calibri" w:eastAsia="Times New Roman" w:hAnsi="Calibri" w:cs="Calibri"/>
          <w:sz w:val="24"/>
          <w:szCs w:val="24"/>
        </w:rPr>
        <w:t>This is a year of teaching and learning that is sure to be unique. As teachers, students, and families navigate different learning contexts and constantly adapt to change, we are here to help</w:t>
      </w:r>
    </w:p>
    <w:p w14:paraId="75D1F19D" w14:textId="77777777" w:rsidR="0095095D" w:rsidRPr="0095095D" w:rsidRDefault="0095095D" w:rsidP="0095095D">
      <w:pPr>
        <w:spacing w:after="0" w:line="240" w:lineRule="auto"/>
        <w:rPr>
          <w:rFonts w:ascii="Calibri" w:eastAsia="Times New Roman" w:hAnsi="Calibri" w:cs="Calibri"/>
          <w:sz w:val="24"/>
          <w:szCs w:val="24"/>
        </w:rPr>
      </w:pPr>
    </w:p>
    <w:p w14:paraId="50B9EBBB" w14:textId="07F81DF9" w:rsidR="008B40B4" w:rsidRPr="00634DAC" w:rsidRDefault="00FD702D" w:rsidP="0095095D">
      <w:pPr>
        <w:rPr>
          <w:b/>
          <w:bCs/>
          <w:sz w:val="26"/>
          <w:szCs w:val="26"/>
        </w:rPr>
      </w:pPr>
      <w:hyperlink r:id="rId8" w:history="1">
        <w:r w:rsidR="0095095D" w:rsidRPr="0095095D">
          <w:rPr>
            <w:rStyle w:val="Hyperlink"/>
            <w:rFonts w:cs="Calibri"/>
            <w:b/>
            <w:bCs/>
            <w:sz w:val="26"/>
            <w:szCs w:val="26"/>
          </w:rPr>
          <w:t>Testing at Home in 2020</w:t>
        </w:r>
      </w:hyperlink>
    </w:p>
    <w:p w14:paraId="7F525E11" w14:textId="2C44A317" w:rsidR="0095095D" w:rsidRPr="0095095D" w:rsidRDefault="0095095D" w:rsidP="0095095D">
      <w:pPr>
        <w:rPr>
          <w:b/>
          <w:bCs/>
          <w:sz w:val="24"/>
          <w:szCs w:val="24"/>
        </w:rPr>
      </w:pPr>
      <w:r>
        <w:rPr>
          <w:sz w:val="24"/>
          <w:szCs w:val="24"/>
        </w:rPr>
        <w:t xml:space="preserve">Here is a link to our </w:t>
      </w:r>
      <w:hyperlink r:id="rId9" w:history="1">
        <w:r>
          <w:rPr>
            <w:rStyle w:val="Hyperlink"/>
            <w:rFonts w:cs="Calibri"/>
            <w:b/>
            <w:bCs/>
            <w:i/>
            <w:iCs/>
            <w:sz w:val="26"/>
            <w:szCs w:val="26"/>
          </w:rPr>
          <w:t>Teaching and Learning</w:t>
        </w:r>
      </w:hyperlink>
      <w:r>
        <w:rPr>
          <w:sz w:val="24"/>
          <w:szCs w:val="24"/>
        </w:rPr>
        <w:t xml:space="preserve"> site which has a </w:t>
      </w:r>
      <w:r>
        <w:rPr>
          <w:sz w:val="24"/>
          <w:szCs w:val="24"/>
          <w:u w:val="single"/>
        </w:rPr>
        <w:t>wealth</w:t>
      </w:r>
      <w:r>
        <w:rPr>
          <w:sz w:val="24"/>
          <w:szCs w:val="24"/>
        </w:rPr>
        <w:t xml:space="preserve"> of resources for all plans.</w:t>
      </w:r>
    </w:p>
    <w:p w14:paraId="46500BF7" w14:textId="77777777" w:rsidR="004E3997" w:rsidRPr="004E3997" w:rsidRDefault="004E3997" w:rsidP="004E3997">
      <w:pPr>
        <w:spacing w:after="0" w:line="240" w:lineRule="auto"/>
        <w:ind w:left="720"/>
        <w:rPr>
          <w:rFonts w:ascii="Calibri" w:eastAsia="Times New Roman" w:hAnsi="Calibri" w:cs="Calibri"/>
          <w:b/>
          <w:bCs/>
          <w:sz w:val="24"/>
          <w:szCs w:val="24"/>
        </w:rPr>
      </w:pPr>
    </w:p>
    <w:p w14:paraId="07E7E1E5" w14:textId="77777777" w:rsidR="004E3997" w:rsidRPr="004E3997" w:rsidRDefault="004E3997" w:rsidP="004E3997">
      <w:pPr>
        <w:spacing w:after="0" w:line="240" w:lineRule="auto"/>
        <w:ind w:left="720"/>
        <w:rPr>
          <w:rFonts w:ascii="Calibri" w:eastAsia="Times New Roman" w:hAnsi="Calibri" w:cs="Calibri"/>
          <w:sz w:val="24"/>
          <w:szCs w:val="24"/>
        </w:rPr>
      </w:pPr>
      <w:r w:rsidRPr="004E3997">
        <w:rPr>
          <w:rFonts w:ascii="Calibri" w:eastAsia="Times New Roman" w:hAnsi="Calibri" w:cs="Calibri"/>
          <w:sz w:val="24"/>
          <w:szCs w:val="24"/>
        </w:rPr>
        <w:t>If students are being assessed virtually, we recommend the following video:</w:t>
      </w:r>
    </w:p>
    <w:p w14:paraId="65D1B587" w14:textId="77777777" w:rsidR="004E3997" w:rsidRPr="004E3997" w:rsidRDefault="004E3997" w:rsidP="004E3997">
      <w:pPr>
        <w:spacing w:after="0" w:line="240" w:lineRule="auto"/>
        <w:ind w:left="720"/>
        <w:rPr>
          <w:rFonts w:ascii="Calibri" w:eastAsia="Times New Roman" w:hAnsi="Calibri" w:cs="Calibri"/>
          <w:sz w:val="24"/>
          <w:szCs w:val="24"/>
        </w:rPr>
      </w:pPr>
    </w:p>
    <w:p w14:paraId="392DE3BF" w14:textId="07069DF5" w:rsidR="004E3997" w:rsidRPr="004E3997" w:rsidRDefault="004E3997" w:rsidP="004E3997">
      <w:pPr>
        <w:spacing w:after="0" w:line="240" w:lineRule="auto"/>
        <w:ind w:left="720"/>
        <w:rPr>
          <w:rFonts w:ascii="Calibri" w:eastAsia="Times New Roman" w:hAnsi="Calibri" w:cs="Calibri"/>
          <w:b/>
          <w:bCs/>
          <w:sz w:val="24"/>
          <w:szCs w:val="24"/>
        </w:rPr>
      </w:pPr>
      <w:r w:rsidRPr="004E3997">
        <w:rPr>
          <w:rFonts w:ascii="Calibri" w:eastAsia="Times New Roman" w:hAnsi="Calibri" w:cs="Calibri"/>
          <w:noProof/>
          <w:sz w:val="24"/>
          <w:szCs w:val="24"/>
        </w:rPr>
        <w:lastRenderedPageBreak/>
        <w:drawing>
          <wp:inline distT="0" distB="0" distL="0" distR="0" wp14:anchorId="5F3C172C" wp14:editId="26C920DF">
            <wp:extent cx="3988435" cy="2265045"/>
            <wp:effectExtent l="152400" t="152400" r="354965" b="363855"/>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8435" cy="22650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086D8D9" w14:textId="77777777" w:rsidR="004E3997" w:rsidRPr="004E3997" w:rsidRDefault="004E3997" w:rsidP="004E3997">
      <w:pPr>
        <w:spacing w:after="0" w:line="240" w:lineRule="auto"/>
        <w:ind w:left="720"/>
        <w:rPr>
          <w:rFonts w:ascii="Calibri" w:eastAsia="Times New Roman" w:hAnsi="Calibri" w:cs="Calibri"/>
          <w:b/>
          <w:bCs/>
          <w:sz w:val="24"/>
          <w:szCs w:val="24"/>
        </w:rPr>
      </w:pPr>
    </w:p>
    <w:p w14:paraId="77F3F038" w14:textId="35815915" w:rsidR="004E3997" w:rsidRPr="004E3997" w:rsidRDefault="00FD702D" w:rsidP="004477B3">
      <w:pPr>
        <w:spacing w:after="0" w:line="240" w:lineRule="auto"/>
        <w:ind w:left="720"/>
        <w:rPr>
          <w:rFonts w:ascii="Calibri" w:eastAsia="Times New Roman" w:hAnsi="Calibri" w:cs="Calibri"/>
          <w:b/>
          <w:bCs/>
          <w:sz w:val="24"/>
          <w:szCs w:val="24"/>
        </w:rPr>
      </w:pPr>
      <w:hyperlink r:id="rId12" w:history="1">
        <w:r w:rsidR="004E3997" w:rsidRPr="004E3997">
          <w:rPr>
            <w:rFonts w:ascii="Calibri" w:eastAsia="Times New Roman" w:hAnsi="Calibri" w:cs="Calibri"/>
            <w:b/>
            <w:bCs/>
            <w:color w:val="0563C1"/>
            <w:sz w:val="24"/>
            <w:szCs w:val="24"/>
            <w:u w:val="single"/>
          </w:rPr>
          <w:t>i-Ready Family Guidance</w:t>
        </w:r>
      </w:hyperlink>
    </w:p>
    <w:p w14:paraId="1C33A33C" w14:textId="77777777" w:rsidR="0074794A" w:rsidRDefault="0074794A" w:rsidP="0074794A">
      <w:pPr>
        <w:rPr>
          <w:b/>
          <w:bCs/>
          <w:sz w:val="24"/>
          <w:szCs w:val="24"/>
        </w:rPr>
      </w:pPr>
    </w:p>
    <w:p w14:paraId="63134EED" w14:textId="108367D9" w:rsidR="0074794A" w:rsidRDefault="0074794A" w:rsidP="0074794A">
      <w:pPr>
        <w:rPr>
          <w:b/>
          <w:bCs/>
          <w:sz w:val="24"/>
          <w:szCs w:val="24"/>
        </w:rPr>
      </w:pPr>
      <w:r>
        <w:rPr>
          <w:b/>
          <w:bCs/>
          <w:sz w:val="24"/>
          <w:szCs w:val="24"/>
        </w:rPr>
        <w:t xml:space="preserve">Here is also our </w:t>
      </w:r>
      <w:hyperlink r:id="rId13" w:history="1">
        <w:r w:rsidRPr="00D5499F">
          <w:rPr>
            <w:rStyle w:val="Hyperlink"/>
            <w:rFonts w:cstheme="minorBidi"/>
            <w:b/>
            <w:bCs/>
            <w:sz w:val="24"/>
            <w:szCs w:val="24"/>
          </w:rPr>
          <w:t>Virtual Proctoring</w:t>
        </w:r>
      </w:hyperlink>
      <w:r>
        <w:rPr>
          <w:b/>
          <w:bCs/>
          <w:sz w:val="24"/>
          <w:szCs w:val="24"/>
        </w:rPr>
        <w:t xml:space="preserve"> video</w:t>
      </w:r>
    </w:p>
    <w:p w14:paraId="3A9F68C7" w14:textId="6EFD94CC" w:rsidR="0074794A" w:rsidRPr="00E53C88" w:rsidRDefault="0074794A" w:rsidP="00E53C88">
      <w:pPr>
        <w:rPr>
          <w:b/>
          <w:bCs/>
          <w:sz w:val="24"/>
          <w:szCs w:val="24"/>
        </w:rPr>
      </w:pPr>
      <w:r w:rsidRPr="00D5499F">
        <w:rPr>
          <w:b/>
          <w:bCs/>
          <w:noProof/>
          <w:sz w:val="24"/>
          <w:szCs w:val="24"/>
        </w:rPr>
        <w:drawing>
          <wp:inline distT="0" distB="0" distL="0" distR="0" wp14:anchorId="6A2023E3" wp14:editId="62F70E04">
            <wp:extent cx="4553243" cy="1903372"/>
            <wp:effectExtent l="152400" t="152400" r="361950" b="363855"/>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3"/>
                    </pic:cNvPr>
                    <pic:cNvPicPr/>
                  </pic:nvPicPr>
                  <pic:blipFill>
                    <a:blip r:embed="rId14"/>
                    <a:stretch>
                      <a:fillRect/>
                    </a:stretch>
                  </pic:blipFill>
                  <pic:spPr>
                    <a:xfrm>
                      <a:off x="0" y="0"/>
                      <a:ext cx="4579882" cy="1914508"/>
                    </a:xfrm>
                    <a:prstGeom prst="rect">
                      <a:avLst/>
                    </a:prstGeom>
                    <a:ln>
                      <a:noFill/>
                    </a:ln>
                    <a:effectLst>
                      <a:outerShdw blurRad="292100" dist="139700" dir="2700000" algn="tl" rotWithShape="0">
                        <a:srgbClr val="333333">
                          <a:alpha val="65000"/>
                        </a:srgbClr>
                      </a:outerShdw>
                    </a:effectLst>
                  </pic:spPr>
                </pic:pic>
              </a:graphicData>
            </a:graphic>
          </wp:inline>
        </w:drawing>
      </w:r>
    </w:p>
    <w:p w14:paraId="622929F3" w14:textId="1EF327ED" w:rsidR="0074794A" w:rsidRPr="008A5D80" w:rsidRDefault="0074794A" w:rsidP="0074794A">
      <w:pPr>
        <w:rPr>
          <w:color w:val="C00000"/>
          <w:sz w:val="26"/>
          <w:szCs w:val="26"/>
        </w:rPr>
      </w:pPr>
      <w:r w:rsidRPr="008A5D80">
        <w:rPr>
          <w:b/>
          <w:bCs/>
          <w:color w:val="C00000"/>
          <w:sz w:val="26"/>
          <w:szCs w:val="26"/>
        </w:rPr>
        <w:t>Additional Resources</w:t>
      </w:r>
    </w:p>
    <w:p w14:paraId="5D87914E" w14:textId="01051420" w:rsidR="0074794A" w:rsidRPr="0074794A" w:rsidRDefault="0074794A" w:rsidP="0074794A">
      <w:pPr>
        <w:pStyle w:val="ListParagraph"/>
        <w:numPr>
          <w:ilvl w:val="0"/>
          <w:numId w:val="8"/>
        </w:numPr>
        <w:rPr>
          <w:sz w:val="24"/>
          <w:szCs w:val="24"/>
        </w:rPr>
      </w:pPr>
      <w:r w:rsidRPr="0074794A">
        <w:rPr>
          <w:sz w:val="24"/>
          <w:szCs w:val="24"/>
        </w:rPr>
        <w:t xml:space="preserve">We have  a great </w:t>
      </w:r>
      <w:hyperlink r:id="rId15" w:history="1">
        <w:r w:rsidRPr="0074794A">
          <w:rPr>
            <w:rStyle w:val="Hyperlink"/>
            <w:rFonts w:cs="Calibri"/>
            <w:sz w:val="24"/>
            <w:szCs w:val="24"/>
          </w:rPr>
          <w:t>FAQ: How can I control student access to assessments?</w:t>
        </w:r>
      </w:hyperlink>
      <w:r w:rsidRPr="0074794A">
        <w:rPr>
          <w:sz w:val="24"/>
          <w:szCs w:val="24"/>
        </w:rPr>
        <w:t xml:space="preserve"> to help with the next steps</w:t>
      </w:r>
      <w:r w:rsidR="009A5138">
        <w:rPr>
          <w:sz w:val="24"/>
          <w:szCs w:val="24"/>
        </w:rPr>
        <w:t xml:space="preserve"> and our new </w:t>
      </w:r>
      <w:r w:rsidR="009A5138">
        <w:rPr>
          <w:b/>
          <w:bCs/>
          <w:sz w:val="24"/>
          <w:szCs w:val="24"/>
        </w:rPr>
        <w:t xml:space="preserve">Hide Assessment </w:t>
      </w:r>
      <w:r w:rsidR="009A5138">
        <w:rPr>
          <w:sz w:val="24"/>
          <w:szCs w:val="24"/>
        </w:rPr>
        <w:t>feature for Teachers (available for Admins in September)</w:t>
      </w:r>
      <w:r w:rsidRPr="0074794A">
        <w:rPr>
          <w:sz w:val="24"/>
          <w:szCs w:val="24"/>
        </w:rPr>
        <w:t>.</w:t>
      </w:r>
    </w:p>
    <w:p w14:paraId="0F128E42" w14:textId="77777777" w:rsidR="0074794A" w:rsidRPr="0074794A" w:rsidRDefault="0074794A" w:rsidP="0074794A">
      <w:pPr>
        <w:pStyle w:val="ListParagraph"/>
        <w:numPr>
          <w:ilvl w:val="0"/>
          <w:numId w:val="8"/>
        </w:numPr>
        <w:rPr>
          <w:sz w:val="24"/>
          <w:szCs w:val="24"/>
        </w:rPr>
      </w:pPr>
      <w:r w:rsidRPr="0074794A">
        <w:rPr>
          <w:sz w:val="24"/>
          <w:szCs w:val="24"/>
        </w:rPr>
        <w:t xml:space="preserve">Refer to this </w:t>
      </w:r>
      <w:hyperlink r:id="rId16" w:history="1">
        <w:r w:rsidRPr="0074794A">
          <w:rPr>
            <w:rStyle w:val="Hyperlink"/>
            <w:rFonts w:cs="Calibri"/>
            <w:b/>
            <w:bCs/>
            <w:sz w:val="24"/>
            <w:szCs w:val="24"/>
          </w:rPr>
          <w:t>FAQ</w:t>
        </w:r>
      </w:hyperlink>
      <w:r w:rsidRPr="0074794A">
        <w:rPr>
          <w:sz w:val="24"/>
          <w:szCs w:val="24"/>
        </w:rPr>
        <w:t xml:space="preserve"> to help you better plan for using </w:t>
      </w:r>
      <w:r w:rsidRPr="0074794A">
        <w:rPr>
          <w:b/>
          <w:bCs/>
          <w:sz w:val="24"/>
          <w:szCs w:val="24"/>
        </w:rPr>
        <w:t>Personalized Instruction.</w:t>
      </w:r>
    </w:p>
    <w:p w14:paraId="1BEBD00C" w14:textId="77777777" w:rsidR="0074794A" w:rsidRPr="0074794A" w:rsidRDefault="0074794A" w:rsidP="0074794A">
      <w:pPr>
        <w:pStyle w:val="ListParagraph"/>
        <w:numPr>
          <w:ilvl w:val="0"/>
          <w:numId w:val="8"/>
        </w:numPr>
        <w:rPr>
          <w:sz w:val="24"/>
          <w:szCs w:val="24"/>
        </w:rPr>
      </w:pPr>
      <w:r w:rsidRPr="0074794A">
        <w:rPr>
          <w:sz w:val="24"/>
          <w:szCs w:val="24"/>
        </w:rPr>
        <w:t xml:space="preserve">Share this short </w:t>
      </w:r>
      <w:hyperlink r:id="rId17" w:history="1">
        <w:r w:rsidRPr="0074794A">
          <w:rPr>
            <w:rStyle w:val="Hyperlink"/>
            <w:rFonts w:cs="Calibri"/>
            <w:b/>
            <w:bCs/>
            <w:sz w:val="24"/>
            <w:szCs w:val="24"/>
          </w:rPr>
          <w:t>how-to video</w:t>
        </w:r>
      </w:hyperlink>
      <w:r w:rsidRPr="0074794A">
        <w:rPr>
          <w:sz w:val="24"/>
          <w:szCs w:val="24"/>
        </w:rPr>
        <w:t xml:space="preserve"> that explains how </w:t>
      </w:r>
      <w:r w:rsidRPr="0074794A">
        <w:rPr>
          <w:b/>
          <w:bCs/>
          <w:sz w:val="24"/>
          <w:szCs w:val="24"/>
        </w:rPr>
        <w:t>to set up their profile, assign the lessons, and then manage lessons</w:t>
      </w:r>
      <w:r w:rsidRPr="0074794A">
        <w:rPr>
          <w:sz w:val="24"/>
          <w:szCs w:val="24"/>
        </w:rPr>
        <w:t xml:space="preserve"> in response to student needs.</w:t>
      </w:r>
    </w:p>
    <w:p w14:paraId="6402AB6F" w14:textId="05800927" w:rsidR="0074794A" w:rsidRPr="0074794A" w:rsidRDefault="0074794A" w:rsidP="0074794A">
      <w:pPr>
        <w:pStyle w:val="ListParagraph"/>
        <w:numPr>
          <w:ilvl w:val="0"/>
          <w:numId w:val="8"/>
        </w:numPr>
        <w:rPr>
          <w:sz w:val="24"/>
          <w:szCs w:val="24"/>
        </w:rPr>
      </w:pPr>
      <w:r w:rsidRPr="0074794A">
        <w:rPr>
          <w:sz w:val="24"/>
          <w:szCs w:val="24"/>
        </w:rPr>
        <w:t xml:space="preserve">Share the videos, resources, and helpful tips available on </w:t>
      </w:r>
      <w:hyperlink r:id="rId18" w:history="1">
        <w:r w:rsidRPr="0074794A">
          <w:rPr>
            <w:rStyle w:val="Hyperlink"/>
            <w:rFonts w:cs="Calibri"/>
            <w:b/>
            <w:bCs/>
            <w:sz w:val="24"/>
            <w:szCs w:val="24"/>
          </w:rPr>
          <w:t>i-Ready.com/Families</w:t>
        </w:r>
      </w:hyperlink>
      <w:r w:rsidRPr="0074794A">
        <w:rPr>
          <w:b/>
          <w:bCs/>
          <w:sz w:val="24"/>
          <w:szCs w:val="24"/>
        </w:rPr>
        <w:t xml:space="preserve"> </w:t>
      </w:r>
      <w:r w:rsidRPr="0074794A">
        <w:rPr>
          <w:sz w:val="24"/>
          <w:szCs w:val="24"/>
        </w:rPr>
        <w:t xml:space="preserve">to </w:t>
      </w:r>
      <w:r w:rsidRPr="0074794A">
        <w:rPr>
          <w:b/>
          <w:bCs/>
          <w:sz w:val="24"/>
          <w:szCs w:val="24"/>
        </w:rPr>
        <w:t>stay connected and help families engage their children.</w:t>
      </w:r>
    </w:p>
    <w:p w14:paraId="0E9BAF04" w14:textId="77777777" w:rsidR="0074794A" w:rsidRDefault="0074794A" w:rsidP="004E3997">
      <w:pPr>
        <w:keepNext/>
        <w:spacing w:before="240" w:after="0" w:line="240" w:lineRule="auto"/>
        <w:rPr>
          <w:rFonts w:ascii="Calibri" w:eastAsia="Times New Roman" w:hAnsi="Calibri" w:cs="Calibri"/>
          <w:b/>
          <w:bCs/>
          <w:sz w:val="24"/>
          <w:szCs w:val="24"/>
          <w:u w:val="single"/>
        </w:rPr>
      </w:pPr>
    </w:p>
    <w:p w14:paraId="3E41EC94" w14:textId="255EEF80" w:rsidR="004E3997" w:rsidRPr="008A5D80" w:rsidRDefault="004E3997" w:rsidP="004E3997">
      <w:pPr>
        <w:keepNext/>
        <w:spacing w:before="240" w:after="0" w:line="240" w:lineRule="auto"/>
        <w:rPr>
          <w:rFonts w:ascii="Calibri" w:eastAsia="Times New Roman" w:hAnsi="Calibri" w:cs="Calibri"/>
          <w:color w:val="C00000"/>
          <w:sz w:val="26"/>
          <w:szCs w:val="26"/>
        </w:rPr>
      </w:pPr>
      <w:r w:rsidRPr="008A5D80">
        <w:rPr>
          <w:rFonts w:ascii="Calibri" w:eastAsia="Times New Roman" w:hAnsi="Calibri" w:cs="Calibri"/>
          <w:b/>
          <w:bCs/>
          <w:color w:val="C00000"/>
          <w:sz w:val="26"/>
          <w:szCs w:val="26"/>
          <w:u w:val="single"/>
        </w:rPr>
        <w:t xml:space="preserve">If </w:t>
      </w:r>
      <w:r w:rsidR="008A5D80">
        <w:rPr>
          <w:rFonts w:ascii="Calibri" w:eastAsia="Times New Roman" w:hAnsi="Calibri" w:cs="Calibri"/>
          <w:b/>
          <w:bCs/>
          <w:color w:val="C00000"/>
          <w:sz w:val="26"/>
          <w:szCs w:val="26"/>
          <w:u w:val="single"/>
        </w:rPr>
        <w:t>issues</w:t>
      </w:r>
      <w:r w:rsidRPr="008A5D80">
        <w:rPr>
          <w:rFonts w:ascii="Calibri" w:eastAsia="Times New Roman" w:hAnsi="Calibri" w:cs="Calibri"/>
          <w:b/>
          <w:bCs/>
          <w:color w:val="C00000"/>
          <w:sz w:val="26"/>
          <w:szCs w:val="26"/>
          <w:u w:val="single"/>
        </w:rPr>
        <w:t xml:space="preserve"> occur</w:t>
      </w:r>
    </w:p>
    <w:p w14:paraId="021DBF7D" w14:textId="77777777" w:rsidR="004E3997" w:rsidRPr="004E3997" w:rsidRDefault="004E3997" w:rsidP="004E3997">
      <w:pPr>
        <w:shd w:val="clear" w:color="auto" w:fill="FFFFFF"/>
        <w:spacing w:after="0" w:line="240" w:lineRule="auto"/>
        <w:rPr>
          <w:rFonts w:ascii="Calibri" w:eastAsia="Times New Roman" w:hAnsi="Calibri" w:cs="Calibri"/>
        </w:rPr>
      </w:pPr>
      <w:r w:rsidRPr="004E3997">
        <w:rPr>
          <w:rFonts w:ascii="Calibri" w:eastAsia="Times New Roman" w:hAnsi="Calibri" w:cs="Calibri"/>
          <w:color w:val="000000"/>
          <w:sz w:val="24"/>
          <w:szCs w:val="24"/>
        </w:rPr>
        <w:t>If any technical hiccups occur or you have technical questions, our Tier 1 tech team can be reached at: </w:t>
      </w:r>
    </w:p>
    <w:p w14:paraId="4A47CA18" w14:textId="77777777" w:rsidR="004E3997" w:rsidRPr="004E3997" w:rsidRDefault="004E3997" w:rsidP="004E3997">
      <w:pPr>
        <w:shd w:val="clear" w:color="auto" w:fill="FFFFFF"/>
        <w:spacing w:after="0" w:line="240" w:lineRule="auto"/>
        <w:ind w:left="360"/>
        <w:rPr>
          <w:rFonts w:ascii="Calibri" w:eastAsia="Times New Roman" w:hAnsi="Calibri" w:cs="Calibri"/>
        </w:rPr>
      </w:pPr>
      <w:r w:rsidRPr="004E3997">
        <w:rPr>
          <w:rFonts w:ascii="Calibri" w:eastAsia="Times New Roman" w:hAnsi="Calibri" w:cs="Calibri"/>
          <w:color w:val="000000"/>
          <w:sz w:val="24"/>
          <w:szCs w:val="24"/>
        </w:rPr>
        <w:t> </w:t>
      </w:r>
    </w:p>
    <w:p w14:paraId="3F20D097" w14:textId="77777777" w:rsidR="004E3997" w:rsidRPr="004E3997" w:rsidRDefault="00FD702D" w:rsidP="004E3997">
      <w:pPr>
        <w:shd w:val="clear" w:color="auto" w:fill="FFFFFF"/>
        <w:spacing w:after="0" w:line="240" w:lineRule="auto"/>
        <w:ind w:left="360"/>
        <w:rPr>
          <w:rFonts w:ascii="Calibri" w:eastAsia="Times New Roman" w:hAnsi="Calibri" w:cs="Calibri"/>
        </w:rPr>
      </w:pPr>
      <w:hyperlink r:id="rId19" w:tgtFrame="_blank" w:history="1">
        <w:r w:rsidR="004E3997" w:rsidRPr="004E3997">
          <w:rPr>
            <w:rFonts w:ascii="Calibri" w:eastAsia="Times New Roman" w:hAnsi="Calibri" w:cs="Calibri"/>
            <w:b/>
            <w:bCs/>
            <w:color w:val="0563C1"/>
            <w:sz w:val="24"/>
            <w:szCs w:val="24"/>
            <w:u w:val="single"/>
          </w:rPr>
          <w:t>i-readysupport@cainc.com</w:t>
        </w:r>
      </w:hyperlink>
      <w:r w:rsidR="004E3997" w:rsidRPr="004E3997">
        <w:rPr>
          <w:rFonts w:ascii="Calibri" w:eastAsia="Times New Roman" w:hAnsi="Calibri" w:cs="Calibri"/>
          <w:b/>
          <w:bCs/>
          <w:color w:val="1F497D"/>
          <w:sz w:val="24"/>
          <w:szCs w:val="24"/>
        </w:rPr>
        <w:t xml:space="preserve"> </w:t>
      </w:r>
      <w:r w:rsidR="004E3997" w:rsidRPr="004E3997">
        <w:rPr>
          <w:rFonts w:ascii="Calibri" w:eastAsia="Times New Roman" w:hAnsi="Calibri" w:cs="Calibri"/>
          <w:color w:val="000000"/>
          <w:sz w:val="24"/>
          <w:szCs w:val="24"/>
        </w:rPr>
        <w:t xml:space="preserve">or </w:t>
      </w:r>
      <w:r w:rsidR="004E3997" w:rsidRPr="004E3997">
        <w:rPr>
          <w:rFonts w:ascii="Calibri" w:eastAsia="Times New Roman" w:hAnsi="Calibri" w:cs="Calibri"/>
          <w:b/>
          <w:bCs/>
          <w:color w:val="000000"/>
          <w:sz w:val="24"/>
          <w:szCs w:val="24"/>
        </w:rPr>
        <w:t>1-800-225-0248 ext. 6</w:t>
      </w:r>
    </w:p>
    <w:p w14:paraId="68EF017A" w14:textId="77777777" w:rsidR="004E3997" w:rsidRPr="004E3997" w:rsidRDefault="004E3997" w:rsidP="004E3997">
      <w:pPr>
        <w:spacing w:after="0" w:line="240" w:lineRule="auto"/>
        <w:rPr>
          <w:rFonts w:ascii="Calibri" w:eastAsia="Times New Roman" w:hAnsi="Calibri" w:cs="Calibri"/>
        </w:rPr>
      </w:pPr>
      <w:r w:rsidRPr="004E3997">
        <w:rPr>
          <w:rFonts w:ascii="Calibri" w:eastAsia="Times New Roman" w:hAnsi="Calibri" w:cs="Calibri"/>
          <w:sz w:val="24"/>
          <w:szCs w:val="24"/>
        </w:rPr>
        <w:t> </w:t>
      </w:r>
    </w:p>
    <w:p w14:paraId="37861D5D" w14:textId="77777777" w:rsidR="00E53C88" w:rsidRDefault="00E53C88" w:rsidP="004E3997">
      <w:pPr>
        <w:spacing w:after="0" w:line="240" w:lineRule="auto"/>
        <w:rPr>
          <w:rFonts w:ascii="Calibri" w:eastAsia="Times New Roman" w:hAnsi="Calibri" w:cs="Calibri"/>
          <w:sz w:val="24"/>
          <w:szCs w:val="24"/>
        </w:rPr>
      </w:pPr>
    </w:p>
    <w:p w14:paraId="363EF823" w14:textId="7A82CD35" w:rsidR="004E3997" w:rsidRPr="00E53C88" w:rsidRDefault="004E3997" w:rsidP="004E3997">
      <w:pPr>
        <w:spacing w:after="0" w:line="240" w:lineRule="auto"/>
        <w:rPr>
          <w:rFonts w:ascii="Calibri" w:eastAsia="Times New Roman" w:hAnsi="Calibri" w:cs="Calibri"/>
        </w:rPr>
      </w:pPr>
    </w:p>
    <w:p w14:paraId="28C22DA2" w14:textId="77777777" w:rsidR="004E3997" w:rsidRPr="004E3997" w:rsidRDefault="004E3997" w:rsidP="004E3997">
      <w:pPr>
        <w:spacing w:after="0" w:line="240" w:lineRule="auto"/>
        <w:rPr>
          <w:rFonts w:ascii="Calibri" w:eastAsia="Times New Roman" w:hAnsi="Calibri" w:cs="Calibri"/>
        </w:rPr>
      </w:pPr>
    </w:p>
    <w:p w14:paraId="77F8D93C" w14:textId="77777777" w:rsidR="00C07F93" w:rsidRDefault="00C07F93"/>
    <w:sectPr w:rsidR="00C07F93" w:rsidSect="00C07F93">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E46BC"/>
    <w:multiLevelType w:val="hybridMultilevel"/>
    <w:tmpl w:val="DD3CF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A83241"/>
    <w:multiLevelType w:val="multilevel"/>
    <w:tmpl w:val="382EB2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6576E4"/>
    <w:multiLevelType w:val="hybridMultilevel"/>
    <w:tmpl w:val="ABB01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BE75DE"/>
    <w:multiLevelType w:val="hybridMultilevel"/>
    <w:tmpl w:val="193C7B9E"/>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61204368"/>
    <w:multiLevelType w:val="hybridMultilevel"/>
    <w:tmpl w:val="55DEA13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618508A6"/>
    <w:multiLevelType w:val="multilevel"/>
    <w:tmpl w:val="033A3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CF6465"/>
    <w:multiLevelType w:val="multilevel"/>
    <w:tmpl w:val="8EF615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997"/>
    <w:rsid w:val="0019517A"/>
    <w:rsid w:val="0029527D"/>
    <w:rsid w:val="002A57ED"/>
    <w:rsid w:val="002B2B96"/>
    <w:rsid w:val="004477B3"/>
    <w:rsid w:val="00480A98"/>
    <w:rsid w:val="004E3997"/>
    <w:rsid w:val="00634DAC"/>
    <w:rsid w:val="0074794A"/>
    <w:rsid w:val="0080466F"/>
    <w:rsid w:val="008A5D80"/>
    <w:rsid w:val="008B40B4"/>
    <w:rsid w:val="0095095D"/>
    <w:rsid w:val="009A2979"/>
    <w:rsid w:val="009A5138"/>
    <w:rsid w:val="00C07F93"/>
    <w:rsid w:val="00CB6C8F"/>
    <w:rsid w:val="00E53C88"/>
    <w:rsid w:val="00EC4CB3"/>
    <w:rsid w:val="00FD7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A1A60"/>
  <w15:chartTrackingRefBased/>
  <w15:docId w15:val="{50941C25-4390-4996-AEBC-6ACEFC235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E3997"/>
    <w:rPr>
      <w:rFonts w:cs="Times New Roman"/>
      <w:color w:val="0563C1"/>
      <w:u w:val="single"/>
    </w:rPr>
  </w:style>
  <w:style w:type="paragraph" w:styleId="ListParagraph">
    <w:name w:val="List Paragraph"/>
    <w:basedOn w:val="Normal"/>
    <w:uiPriority w:val="34"/>
    <w:qFormat/>
    <w:rsid w:val="004E3997"/>
    <w:pPr>
      <w:spacing w:after="0" w:line="240" w:lineRule="auto"/>
      <w:ind w:left="720"/>
    </w:pPr>
    <w:rPr>
      <w:rFonts w:ascii="Calibri" w:eastAsia="Times New Roman" w:hAnsi="Calibri" w:cs="Calibri"/>
    </w:rPr>
  </w:style>
  <w:style w:type="character" w:styleId="FollowedHyperlink">
    <w:name w:val="FollowedHyperlink"/>
    <w:basedOn w:val="DefaultParagraphFont"/>
    <w:uiPriority w:val="99"/>
    <w:semiHidden/>
    <w:unhideWhenUsed/>
    <w:rsid w:val="00480A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476828">
      <w:bodyDiv w:val="1"/>
      <w:marLeft w:val="0"/>
      <w:marRight w:val="0"/>
      <w:marTop w:val="0"/>
      <w:marBottom w:val="0"/>
      <w:divBdr>
        <w:top w:val="none" w:sz="0" w:space="0" w:color="auto"/>
        <w:left w:val="none" w:sz="0" w:space="0" w:color="auto"/>
        <w:bottom w:val="none" w:sz="0" w:space="0" w:color="auto"/>
        <w:right w:val="none" w:sz="0" w:space="0" w:color="auto"/>
      </w:divBdr>
    </w:div>
    <w:div w:id="38032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com/v3/__https:/curriculumassociates.cmail20.com/t/j-l-qujjkn-tkulljstt-r/__;!!Nw6c7o_sdRo!Co6WZ0_5j2fmc-lZfMY2DeQ9Uz_oRxqSDBesGoTjt8nYutu6kkuXribA69c-ygUWtQ$" TargetMode="External"/><Relationship Id="rId13" Type="http://schemas.openxmlformats.org/officeDocument/2006/relationships/hyperlink" Target="https://www.dropbox.com/s/w6es7nizkxxufxm/VIDEO-Proctoring%20the%20Diagnostic%20Virtually.mp4?dl=0" TargetMode="External"/><Relationship Id="rId18" Type="http://schemas.openxmlformats.org/officeDocument/2006/relationships/hyperlink" Target="https://www.curriculumassociates.com/supporting-students-away-from-school/family-support?utm_source=VanityURL_IRE-576121&amp;utm_medium=WordofMouth_Multi-use&amp;utm_content=iready_FAMILIES&amp;utm_campaign=vanity"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share.vidyard.com/watch/yrSgQr639jzH8sTAAbuiBR?" TargetMode="External"/><Relationship Id="rId17" Type="http://schemas.openxmlformats.org/officeDocument/2006/relationships/hyperlink" Target="https://share.vidyard.com/watch/Go68UiGFr3rcxtKjZQZUyx" TargetMode="External"/><Relationship Id="rId2" Type="http://schemas.openxmlformats.org/officeDocument/2006/relationships/customXml" Target="../customXml/item2.xml"/><Relationship Id="rId16" Type="http://schemas.openxmlformats.org/officeDocument/2006/relationships/hyperlink" Target="https://i-readycentral.com/download/?res=32145&amp;view_pdf=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i-readycentral.com/faq/How-can-I-control-student-access-to-assessments/" TargetMode="External"/><Relationship Id="rId10" Type="http://schemas.openxmlformats.org/officeDocument/2006/relationships/hyperlink" Target="https://share.vidyard.com/watch/yrSgQr639jzH8sTAAbuiBR?" TargetMode="External"/><Relationship Id="rId19" Type="http://schemas.openxmlformats.org/officeDocument/2006/relationships/hyperlink" Target="mailto:i-readysupport@cainc.com" TargetMode="External"/><Relationship Id="rId4" Type="http://schemas.openxmlformats.org/officeDocument/2006/relationships/numbering" Target="numbering.xml"/><Relationship Id="rId9" Type="http://schemas.openxmlformats.org/officeDocument/2006/relationships/hyperlink" Target="http://www.i-readycentral.com/assessingathome"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CAA7D8EDC954D9403F7CDF6C35C85" ma:contentTypeVersion="10" ma:contentTypeDescription="Create a new document." ma:contentTypeScope="" ma:versionID="a34bdcadc5b7e2d3e4b2858fe4dd7f1c">
  <xsd:schema xmlns:xsd="http://www.w3.org/2001/XMLSchema" xmlns:xs="http://www.w3.org/2001/XMLSchema" xmlns:p="http://schemas.microsoft.com/office/2006/metadata/properties" xmlns:ns3="dc4287ad-c964-41a2-88c9-948ce4591d3c" xmlns:ns4="a7dfe362-bf01-42ce-ba55-e099c5d373c6" targetNamespace="http://schemas.microsoft.com/office/2006/metadata/properties" ma:root="true" ma:fieldsID="9703e481199848ad800ca3df681548e6" ns3:_="" ns4:_="">
    <xsd:import namespace="dc4287ad-c964-41a2-88c9-948ce4591d3c"/>
    <xsd:import namespace="a7dfe362-bf01-42ce-ba55-e099c5d373c6"/>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287ad-c964-41a2-88c9-948ce4591d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7dfe362-bf01-42ce-ba55-e099c5d373c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99CCAC-EEDE-481D-8A62-9F853E3DF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287ad-c964-41a2-88c9-948ce4591d3c"/>
    <ds:schemaRef ds:uri="a7dfe362-bf01-42ce-ba55-e099c5d37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A8775D-6332-4809-90E3-8D7FD48AC786}">
  <ds:schemaRefs>
    <ds:schemaRef ds:uri="http://schemas.microsoft.com/sharepoint/v3/contenttype/forms"/>
  </ds:schemaRefs>
</ds:datastoreItem>
</file>

<file path=customXml/itemProps3.xml><?xml version="1.0" encoding="utf-8"?>
<ds:datastoreItem xmlns:ds="http://schemas.openxmlformats.org/officeDocument/2006/customXml" ds:itemID="{88583A90-E512-465F-8CE7-7FCB9185D4AF}">
  <ds:schemaRefs>
    <ds:schemaRef ds:uri="http://schemas.microsoft.com/office/2006/documentManagement/types"/>
    <ds:schemaRef ds:uri="http://purl.org/dc/elements/1.1/"/>
    <ds:schemaRef ds:uri="a7dfe362-bf01-42ce-ba55-e099c5d373c6"/>
    <ds:schemaRef ds:uri="http://schemas.microsoft.com/office/infopath/2007/PartnerControls"/>
    <ds:schemaRef ds:uri="http://www.w3.org/XML/1998/namespace"/>
    <ds:schemaRef ds:uri="http://purl.org/dc/terms/"/>
    <ds:schemaRef ds:uri="http://purl.org/dc/dcmitype/"/>
    <ds:schemaRef ds:uri="http://schemas.openxmlformats.org/package/2006/metadata/core-properties"/>
    <ds:schemaRef ds:uri="dc4287ad-c964-41a2-88c9-948ce4591d3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453</Words>
  <Characters>2586</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Linden</dc:creator>
  <cp:keywords/>
  <dc:description/>
  <cp:lastModifiedBy>Long, Leigh A/Semmes Middle</cp:lastModifiedBy>
  <cp:revision>2</cp:revision>
  <dcterms:created xsi:type="dcterms:W3CDTF">2020-08-31T17:51:00Z</dcterms:created>
  <dcterms:modified xsi:type="dcterms:W3CDTF">2020-08-31T17:51:00Z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0x010100FDCCAA7D8EDC954D9403F7CDF6C35C85</vt:lpwstr>
  </property>
</Properties>
</file>