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65E" w:rsidRDefault="00B7665E">
      <w:pPr>
        <w:tabs>
          <w:tab w:val="left" w:pos="612"/>
          <w:tab w:val="left" w:pos="1320"/>
        </w:tabs>
        <w:jc w:val="right"/>
        <w:rPr>
          <w:b/>
        </w:rPr>
      </w:pPr>
      <w:r>
        <w:rPr>
          <w:b/>
        </w:rPr>
        <w:tab/>
      </w:r>
      <w:r>
        <w:rPr>
          <w:b/>
        </w:rPr>
        <w:tab/>
      </w:r>
      <w:r>
        <w:rPr>
          <w:b/>
        </w:rPr>
        <w:tab/>
      </w:r>
      <w:r>
        <w:rPr>
          <w:b/>
        </w:rPr>
        <w:tab/>
      </w:r>
      <w:r>
        <w:rPr>
          <w:b/>
        </w:rPr>
        <w:tab/>
      </w:r>
      <w:r>
        <w:rPr>
          <w:b/>
        </w:rPr>
        <w:tab/>
      </w:r>
      <w:r>
        <w:rPr>
          <w:b/>
        </w:rPr>
        <w:tab/>
      </w:r>
      <w:r>
        <w:rPr>
          <w:b/>
        </w:rPr>
        <w:tab/>
      </w:r>
      <w:r>
        <w:rPr>
          <w:b/>
        </w:rPr>
        <w:tab/>
      </w:r>
      <w:r>
        <w:rPr>
          <w:b/>
        </w:rPr>
        <w:tab/>
        <w:t>DG</w:t>
      </w:r>
    </w:p>
    <w:p w:rsidR="00B7665E" w:rsidRDefault="00B7665E">
      <w:pPr>
        <w:tabs>
          <w:tab w:val="left" w:pos="612"/>
          <w:tab w:val="left" w:pos="1320"/>
        </w:tabs>
        <w:jc w:val="center"/>
        <w:rPr>
          <w:b/>
        </w:rPr>
      </w:pPr>
    </w:p>
    <w:p w:rsidR="00B7665E" w:rsidRDefault="00B7665E">
      <w:pPr>
        <w:tabs>
          <w:tab w:val="left" w:pos="612"/>
          <w:tab w:val="left" w:pos="1320"/>
        </w:tabs>
        <w:jc w:val="center"/>
        <w:rPr>
          <w:b/>
        </w:rPr>
      </w:pPr>
    </w:p>
    <w:p w:rsidR="00B7665E" w:rsidRDefault="00B7665E">
      <w:pPr>
        <w:pStyle w:val="Heading1"/>
      </w:pPr>
      <w:r>
        <w:t xml:space="preserve">DEPOSITORY OF FUNDS </w:t>
      </w:r>
    </w:p>
    <w:p w:rsidR="00B7665E" w:rsidRDefault="00B7665E">
      <w:pPr>
        <w:tabs>
          <w:tab w:val="left" w:pos="612"/>
          <w:tab w:val="left" w:pos="1320"/>
        </w:tabs>
        <w:jc w:val="both"/>
      </w:pPr>
      <w:r>
        <w:t xml:space="preserve"> </w:t>
      </w:r>
    </w:p>
    <w:p w:rsidR="00B7665E" w:rsidRDefault="00B7665E">
      <w:pPr>
        <w:tabs>
          <w:tab w:val="left" w:pos="612"/>
          <w:tab w:val="left" w:pos="1320"/>
        </w:tabs>
        <w:jc w:val="both"/>
      </w:pPr>
      <w:r>
        <w:t xml:space="preserve"> </w:t>
      </w:r>
    </w:p>
    <w:p w:rsidR="00B7665E" w:rsidRDefault="00B7665E">
      <w:pPr>
        <w:tabs>
          <w:tab w:val="left" w:pos="612"/>
          <w:tab w:val="left" w:pos="1320"/>
        </w:tabs>
      </w:pPr>
      <w:r>
        <w:t xml:space="preserve">     All income payable to the </w:t>
      </w:r>
      <w:r w:rsidR="00D56CA2" w:rsidRPr="00370A91">
        <w:t xml:space="preserve">District </w:t>
      </w:r>
      <w:r>
        <w:t xml:space="preserve">and all revenue received shall be deposited with the Treasurer, who will credit it to the appropriate account. </w:t>
      </w:r>
    </w:p>
    <w:p w:rsidR="00B7665E" w:rsidRDefault="00B7665E">
      <w:pPr>
        <w:tabs>
          <w:tab w:val="left" w:pos="612"/>
          <w:tab w:val="left" w:pos="1320"/>
        </w:tabs>
      </w:pPr>
      <w:r>
        <w:t xml:space="preserve"> </w:t>
      </w:r>
    </w:p>
    <w:p w:rsidR="00B7665E" w:rsidRDefault="00B7665E">
      <w:pPr>
        <w:tabs>
          <w:tab w:val="left" w:pos="612"/>
          <w:tab w:val="left" w:pos="1320"/>
        </w:tabs>
      </w:pPr>
      <w:r>
        <w:t xml:space="preserve">     The Board will determine when other depositories are needed and will name them by resolution.</w:t>
      </w:r>
    </w:p>
    <w:p w:rsidR="00B7665E" w:rsidRDefault="00B7665E">
      <w:pPr>
        <w:tabs>
          <w:tab w:val="left" w:pos="612"/>
          <w:tab w:val="left" w:pos="1320"/>
        </w:tabs>
      </w:pPr>
    </w:p>
    <w:p w:rsidR="00B7665E" w:rsidRDefault="00B7665E">
      <w:pPr>
        <w:tabs>
          <w:tab w:val="left" w:pos="612"/>
          <w:tab w:val="left" w:pos="1320"/>
        </w:tabs>
      </w:pPr>
      <w:r>
        <w:t xml:space="preserve">     The value of funds in any single account will not exceed the amount guaranteed by the FDIC.  Depositories will be selected only after careful review of fiscal practices and ability to meet the safety and service criteria of the District.</w:t>
      </w:r>
    </w:p>
    <w:p w:rsidR="00B7665E" w:rsidRDefault="00B7665E">
      <w:pPr>
        <w:tabs>
          <w:tab w:val="left" w:pos="612"/>
          <w:tab w:val="left" w:pos="1320"/>
        </w:tabs>
      </w:pPr>
    </w:p>
    <w:p w:rsidR="00B7665E" w:rsidRDefault="00B7665E">
      <w:pPr>
        <w:tabs>
          <w:tab w:val="left" w:pos="612"/>
          <w:tab w:val="left" w:pos="1320"/>
        </w:tabs>
        <w:jc w:val="both"/>
      </w:pPr>
    </w:p>
    <w:p w:rsidR="00B7665E" w:rsidRDefault="00B7665E">
      <w:pPr>
        <w:tabs>
          <w:tab w:val="left" w:pos="612"/>
          <w:tab w:val="left" w:pos="1320"/>
        </w:tabs>
        <w:jc w:val="both"/>
      </w:pPr>
    </w:p>
    <w:p w:rsidR="00B7665E" w:rsidRDefault="00B7665E">
      <w:pPr>
        <w:tabs>
          <w:tab w:val="left" w:pos="612"/>
          <w:tab w:val="left" w:pos="1320"/>
        </w:tabs>
        <w:jc w:val="both"/>
      </w:pPr>
    </w:p>
    <w:p w:rsidR="00B7665E" w:rsidRDefault="00B7665E">
      <w:pPr>
        <w:tabs>
          <w:tab w:val="left" w:pos="612"/>
          <w:tab w:val="left" w:pos="1320"/>
        </w:tabs>
        <w:jc w:val="both"/>
      </w:pPr>
    </w:p>
    <w:p w:rsidR="00B7665E" w:rsidRDefault="00B7665E">
      <w:pPr>
        <w:tabs>
          <w:tab w:val="left" w:pos="612"/>
          <w:tab w:val="left" w:pos="1320"/>
        </w:tabs>
        <w:jc w:val="both"/>
      </w:pPr>
    </w:p>
    <w:p w:rsidR="00B7665E" w:rsidRDefault="00B7665E">
      <w:pPr>
        <w:tabs>
          <w:tab w:val="left" w:pos="612"/>
          <w:tab w:val="left" w:pos="1320"/>
        </w:tabs>
        <w:jc w:val="both"/>
      </w:pPr>
    </w:p>
    <w:p w:rsidR="00B7665E" w:rsidRDefault="00B7665E">
      <w:pPr>
        <w:tabs>
          <w:tab w:val="left" w:pos="612"/>
          <w:tab w:val="left" w:pos="1320"/>
        </w:tabs>
        <w:jc w:val="both"/>
      </w:pPr>
    </w:p>
    <w:p w:rsidR="00B7665E" w:rsidRDefault="00B7665E">
      <w:pPr>
        <w:tabs>
          <w:tab w:val="left" w:pos="612"/>
          <w:tab w:val="left" w:pos="1320"/>
        </w:tabs>
        <w:jc w:val="both"/>
      </w:pPr>
    </w:p>
    <w:p w:rsidR="00B7665E" w:rsidRDefault="00B7665E">
      <w:pPr>
        <w:tabs>
          <w:tab w:val="left" w:pos="612"/>
          <w:tab w:val="left" w:pos="1320"/>
        </w:tabs>
        <w:jc w:val="both"/>
      </w:pPr>
    </w:p>
    <w:p w:rsidR="00B7665E" w:rsidRDefault="00B7665E">
      <w:pPr>
        <w:tabs>
          <w:tab w:val="left" w:pos="612"/>
          <w:tab w:val="left" w:pos="1320"/>
        </w:tabs>
        <w:jc w:val="both"/>
      </w:pPr>
    </w:p>
    <w:p w:rsidR="00B7665E" w:rsidRDefault="00B7665E">
      <w:pPr>
        <w:tabs>
          <w:tab w:val="left" w:pos="612"/>
          <w:tab w:val="left" w:pos="1320"/>
        </w:tabs>
        <w:jc w:val="both"/>
      </w:pPr>
    </w:p>
    <w:p w:rsidR="00B7665E" w:rsidRDefault="00B7665E">
      <w:pPr>
        <w:tabs>
          <w:tab w:val="left" w:pos="612"/>
          <w:tab w:val="left" w:pos="1320"/>
        </w:tabs>
        <w:jc w:val="both"/>
      </w:pPr>
    </w:p>
    <w:p w:rsidR="00B7665E" w:rsidRDefault="00B7665E">
      <w:pPr>
        <w:tabs>
          <w:tab w:val="left" w:pos="612"/>
          <w:tab w:val="left" w:pos="1320"/>
        </w:tabs>
        <w:jc w:val="both"/>
      </w:pPr>
    </w:p>
    <w:p w:rsidR="00B7665E" w:rsidRDefault="00B7665E">
      <w:pPr>
        <w:tabs>
          <w:tab w:val="left" w:pos="612"/>
          <w:tab w:val="left" w:pos="1320"/>
        </w:tabs>
        <w:jc w:val="both"/>
      </w:pPr>
    </w:p>
    <w:p w:rsidR="00B7665E" w:rsidRDefault="00B7665E">
      <w:pPr>
        <w:tabs>
          <w:tab w:val="left" w:pos="612"/>
          <w:tab w:val="left" w:pos="1320"/>
        </w:tabs>
        <w:jc w:val="both"/>
      </w:pPr>
    </w:p>
    <w:p w:rsidR="00B7665E" w:rsidRDefault="00B7665E">
      <w:pPr>
        <w:tabs>
          <w:tab w:val="left" w:pos="612"/>
          <w:tab w:val="left" w:pos="1320"/>
        </w:tabs>
        <w:jc w:val="both"/>
      </w:pPr>
    </w:p>
    <w:p w:rsidR="00B7665E" w:rsidRDefault="00B7665E">
      <w:pPr>
        <w:tabs>
          <w:tab w:val="left" w:pos="612"/>
          <w:tab w:val="left" w:pos="1320"/>
        </w:tabs>
        <w:jc w:val="both"/>
      </w:pPr>
    </w:p>
    <w:p w:rsidR="00B7665E" w:rsidRDefault="00B7665E">
      <w:pPr>
        <w:tabs>
          <w:tab w:val="left" w:pos="612"/>
          <w:tab w:val="left" w:pos="1320"/>
        </w:tabs>
        <w:jc w:val="both"/>
      </w:pPr>
    </w:p>
    <w:p w:rsidR="00B7665E" w:rsidRDefault="00B7665E">
      <w:pPr>
        <w:tabs>
          <w:tab w:val="left" w:pos="612"/>
          <w:tab w:val="left" w:pos="1320"/>
        </w:tabs>
        <w:jc w:val="both"/>
      </w:pPr>
    </w:p>
    <w:p w:rsidR="00B7665E" w:rsidRDefault="00B7665E">
      <w:pPr>
        <w:tabs>
          <w:tab w:val="left" w:pos="612"/>
          <w:tab w:val="left" w:pos="1320"/>
        </w:tabs>
        <w:jc w:val="both"/>
      </w:pPr>
    </w:p>
    <w:p w:rsidR="00B7665E" w:rsidRDefault="00B7665E">
      <w:pPr>
        <w:tabs>
          <w:tab w:val="left" w:pos="612"/>
          <w:tab w:val="left" w:pos="1320"/>
        </w:tabs>
        <w:jc w:val="both"/>
      </w:pPr>
    </w:p>
    <w:p w:rsidR="00B7665E" w:rsidRDefault="00B7665E">
      <w:pPr>
        <w:tabs>
          <w:tab w:val="left" w:pos="612"/>
          <w:tab w:val="left" w:pos="1320"/>
        </w:tabs>
        <w:jc w:val="both"/>
      </w:pPr>
    </w:p>
    <w:p w:rsidR="00B7665E" w:rsidRDefault="00B7665E">
      <w:pPr>
        <w:tabs>
          <w:tab w:val="left" w:pos="612"/>
          <w:tab w:val="left" w:pos="1320"/>
        </w:tabs>
        <w:jc w:val="both"/>
      </w:pPr>
    </w:p>
    <w:p w:rsidR="00B7665E" w:rsidRDefault="00B7665E">
      <w:pPr>
        <w:tabs>
          <w:tab w:val="left" w:pos="612"/>
          <w:tab w:val="left" w:pos="1320"/>
        </w:tabs>
        <w:jc w:val="both"/>
      </w:pPr>
    </w:p>
    <w:p w:rsidR="00B7665E" w:rsidRDefault="00B7665E">
      <w:pPr>
        <w:tabs>
          <w:tab w:val="left" w:pos="612"/>
          <w:tab w:val="left" w:pos="1320"/>
        </w:tabs>
        <w:jc w:val="both"/>
      </w:pPr>
    </w:p>
    <w:p w:rsidR="00B7665E" w:rsidRDefault="00B7665E">
      <w:pPr>
        <w:tabs>
          <w:tab w:val="left" w:pos="612"/>
          <w:tab w:val="left" w:pos="1320"/>
        </w:tabs>
        <w:jc w:val="both"/>
      </w:pPr>
    </w:p>
    <w:p w:rsidR="00B7665E" w:rsidRDefault="00B7665E">
      <w:pPr>
        <w:tabs>
          <w:tab w:val="left" w:pos="612"/>
          <w:tab w:val="left" w:pos="1320"/>
        </w:tabs>
        <w:jc w:val="both"/>
      </w:pPr>
      <w:r>
        <w:t>First Reading:</w:t>
      </w:r>
      <w:r>
        <w:tab/>
      </w:r>
      <w:r>
        <w:tab/>
        <w:t>December 11, 2001</w:t>
      </w:r>
    </w:p>
    <w:p w:rsidR="00B7665E" w:rsidRDefault="00B7665E">
      <w:pPr>
        <w:tabs>
          <w:tab w:val="left" w:pos="612"/>
          <w:tab w:val="left" w:pos="1320"/>
        </w:tabs>
        <w:jc w:val="both"/>
      </w:pPr>
      <w:r>
        <w:t>Second Reading:</w:t>
      </w:r>
      <w:r>
        <w:tab/>
        <w:t>January 8, 2002</w:t>
      </w:r>
    </w:p>
    <w:p w:rsidR="00B7665E" w:rsidRDefault="00B7665E">
      <w:pPr>
        <w:tabs>
          <w:tab w:val="left" w:pos="612"/>
          <w:tab w:val="left" w:pos="1320"/>
        </w:tabs>
        <w:jc w:val="both"/>
      </w:pPr>
      <w:r>
        <w:t>Adopted:</w:t>
      </w:r>
      <w:r>
        <w:tab/>
      </w:r>
      <w:r>
        <w:tab/>
      </w:r>
      <w:r>
        <w:tab/>
        <w:t>January 8, 2002</w:t>
      </w:r>
    </w:p>
    <w:p w:rsidR="00D56CA2" w:rsidRDefault="00D56CA2">
      <w:pPr>
        <w:tabs>
          <w:tab w:val="left" w:pos="612"/>
          <w:tab w:val="left" w:pos="1320"/>
        </w:tabs>
        <w:jc w:val="both"/>
      </w:pPr>
      <w:r>
        <w:t>First Reading:</w:t>
      </w:r>
      <w:r>
        <w:tab/>
      </w:r>
      <w:r>
        <w:tab/>
        <w:t>September 26, 2018</w:t>
      </w:r>
    </w:p>
    <w:p w:rsidR="00B15EE9" w:rsidRDefault="00B15EE9">
      <w:pPr>
        <w:tabs>
          <w:tab w:val="left" w:pos="612"/>
          <w:tab w:val="left" w:pos="1320"/>
        </w:tabs>
        <w:jc w:val="both"/>
      </w:pPr>
      <w:r>
        <w:t>Second Reading:</w:t>
      </w:r>
      <w:r>
        <w:tab/>
        <w:t>October 10, 2018</w:t>
      </w:r>
    </w:p>
    <w:p w:rsidR="00370A91" w:rsidRDefault="00370A91">
      <w:pPr>
        <w:tabs>
          <w:tab w:val="left" w:pos="612"/>
          <w:tab w:val="left" w:pos="1320"/>
        </w:tabs>
        <w:jc w:val="both"/>
      </w:pPr>
      <w:r>
        <w:t>Revised:</w:t>
      </w:r>
      <w:r>
        <w:tab/>
      </w:r>
      <w:r>
        <w:tab/>
      </w:r>
      <w:r>
        <w:tab/>
        <w:t>October 10, 2018</w:t>
      </w:r>
    </w:p>
    <w:sectPr w:rsidR="00370A91" w:rsidSect="00C725CE">
      <w:pgSz w:w="12240" w:h="15840"/>
      <w:pgMar w:top="1296" w:right="1296" w:bottom="1152" w:left="1296"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D56CA2"/>
    <w:rsid w:val="00370A91"/>
    <w:rsid w:val="00B15EE9"/>
    <w:rsid w:val="00B7665E"/>
    <w:rsid w:val="00C725CE"/>
    <w:rsid w:val="00D56C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5CE"/>
    <w:rPr>
      <w:sz w:val="24"/>
    </w:rPr>
  </w:style>
  <w:style w:type="paragraph" w:styleId="Heading1">
    <w:name w:val="heading 1"/>
    <w:basedOn w:val="Normal"/>
    <w:next w:val="Normal"/>
    <w:qFormat/>
    <w:rsid w:val="00C725CE"/>
    <w:pPr>
      <w:keepNext/>
      <w:tabs>
        <w:tab w:val="left" w:pos="612"/>
        <w:tab w:val="left" w:pos="132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SAU 68</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Lin-Wood</dc:creator>
  <cp:lastModifiedBy>jfecteau</cp:lastModifiedBy>
  <cp:revision>2</cp:revision>
  <cp:lastPrinted>2002-01-09T16:36:00Z</cp:lastPrinted>
  <dcterms:created xsi:type="dcterms:W3CDTF">2018-10-17T11:19:00Z</dcterms:created>
  <dcterms:modified xsi:type="dcterms:W3CDTF">2018-10-17T11:19:00Z</dcterms:modified>
</cp:coreProperties>
</file>