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6E" w:rsidRPr="00B6266E" w:rsidRDefault="00B6266E" w:rsidP="00B6266E">
      <w:bookmarkStart w:id="0" w:name="_GoBack"/>
      <w:bookmarkEnd w:id="0"/>
      <w:r w:rsidRPr="00B6266E">
        <w:t>ESEA FLEXIBILITY WAIVER SCHOOL DESIGNATION STATUS:</w:t>
      </w:r>
    </w:p>
    <w:p w:rsidR="00B6266E" w:rsidRPr="00425221" w:rsidRDefault="00C55517" w:rsidP="00B6266E">
      <w:pPr>
        <w:rPr>
          <w:b/>
        </w:rPr>
      </w:pPr>
      <w:r>
        <w:rPr>
          <w:b/>
        </w:rPr>
        <w:t>2015-2016</w:t>
      </w:r>
      <w:r w:rsidR="000A0063" w:rsidRPr="00425221">
        <w:rPr>
          <w:b/>
        </w:rPr>
        <w:t xml:space="preserve"> School Year</w:t>
      </w:r>
    </w:p>
    <w:p w:rsidR="00B6266E" w:rsidRPr="00B6266E" w:rsidRDefault="00B6266E" w:rsidP="00B6266E">
      <w:r w:rsidRPr="00B6266E">
        <w:t>Dear Parent(s)/Guardian(s):</w:t>
      </w:r>
    </w:p>
    <w:p w:rsidR="00B6266E" w:rsidRPr="00B6266E" w:rsidRDefault="00B6266E" w:rsidP="00B6266E">
      <w:r w:rsidRPr="00B6266E">
        <w:t xml:space="preserve">On February 9, </w:t>
      </w:r>
      <w:proofErr w:type="gramStart"/>
      <w:r w:rsidRPr="00B6266E">
        <w:t>2012</w:t>
      </w:r>
      <w:proofErr w:type="gramEnd"/>
      <w:r w:rsidRPr="00B6266E">
        <w:t xml:space="preserve"> the Georgia Department of Education (</w:t>
      </w:r>
      <w:proofErr w:type="spellStart"/>
      <w:r w:rsidRPr="00B6266E">
        <w:t>GaDOE</w:t>
      </w:r>
      <w:proofErr w:type="spellEnd"/>
      <w:r w:rsidRPr="00B6266E">
        <w:t>) received waivers from ten</w:t>
      </w:r>
      <w:r w:rsidR="00CE3823">
        <w:t xml:space="preserve"> </w:t>
      </w:r>
      <w:r w:rsidRPr="00B6266E">
        <w:t xml:space="preserve">requirements of the Elementary and Secondary Education Act (ESEA) of 1965, as amended by No </w:t>
      </w:r>
      <w:proofErr w:type="spellStart"/>
      <w:r w:rsidRPr="00B6266E">
        <w:t>ChildLeft</w:t>
      </w:r>
      <w:proofErr w:type="spellEnd"/>
      <w:r w:rsidRPr="00B6266E">
        <w:t xml:space="preserve"> Behind (NCLB) of 2001. ESEA/NCLB requires that parents or guardians who have children</w:t>
      </w:r>
      <w:r w:rsidR="00CE3823">
        <w:t xml:space="preserve"> </w:t>
      </w:r>
      <w:r w:rsidRPr="00B6266E">
        <w:t>attending a Title I school be notified of the school’s academic achievement as well as the school’s</w:t>
      </w:r>
      <w:r w:rsidR="00CE3823">
        <w:t xml:space="preserve"> </w:t>
      </w:r>
      <w:r w:rsidRPr="00B6266E">
        <w:t>designation under Georgia’s ESEA Flexibility Waiver. This letter is intended to provide additional</w:t>
      </w:r>
      <w:r w:rsidR="00CE3823">
        <w:t xml:space="preserve"> </w:t>
      </w:r>
      <w:r w:rsidRPr="00B6266E">
        <w:t>information concerning the options available to your child under Georgia’s ESEA Flexibility Waiver</w:t>
      </w:r>
      <w:r w:rsidR="00CE3823">
        <w:t xml:space="preserve"> </w:t>
      </w:r>
      <w:r w:rsidRPr="00B6266E">
        <w:t>and to help you understand what the waiver will mean for you and your child.</w:t>
      </w:r>
    </w:p>
    <w:p w:rsidR="00B6266E" w:rsidRPr="00B6266E" w:rsidRDefault="00B6266E" w:rsidP="00B6266E">
      <w:r w:rsidRPr="00B6266E">
        <w:t xml:space="preserve">Beginning with the 2012--‐2013 school year, the </w:t>
      </w:r>
      <w:proofErr w:type="spellStart"/>
      <w:r w:rsidRPr="00B6266E">
        <w:t>GaDOE</w:t>
      </w:r>
      <w:proofErr w:type="spellEnd"/>
      <w:r w:rsidRPr="00B6266E">
        <w:t xml:space="preserve"> will transition from needs improvement (NI)</w:t>
      </w:r>
      <w:r w:rsidR="00CE3823">
        <w:t xml:space="preserve"> </w:t>
      </w:r>
      <w:r w:rsidRPr="00B6266E">
        <w:t>school designations based on adequate yearly progress (AYP) reports to Reward, Priority, Focus and</w:t>
      </w:r>
      <w:r w:rsidR="00CE3823">
        <w:t xml:space="preserve"> </w:t>
      </w:r>
      <w:r w:rsidRPr="00B6266E">
        <w:t>Alert Schools designations based on ESEA Flexibility Waiver formulas. Title I schools will now</w:t>
      </w:r>
      <w:r w:rsidR="00CE3823">
        <w:t xml:space="preserve"> </w:t>
      </w:r>
      <w:r w:rsidRPr="00B6266E">
        <w:t>implement specific programs and interventions based on Reward, Priority, Focus, and Alert Schools</w:t>
      </w:r>
      <w:r w:rsidR="00CE3823">
        <w:t xml:space="preserve"> </w:t>
      </w:r>
      <w:r w:rsidRPr="00B6266E">
        <w:t xml:space="preserve">status. In addition, the </w:t>
      </w:r>
      <w:proofErr w:type="spellStart"/>
      <w:r w:rsidRPr="00B6266E">
        <w:t>GaDOE</w:t>
      </w:r>
      <w:proofErr w:type="spellEnd"/>
      <w:r w:rsidRPr="00B6266E">
        <w:t xml:space="preserve"> ESEA Flexibility Waiver outlines Georgia’s new Single Statewide</w:t>
      </w:r>
      <w:r w:rsidR="00CE3823">
        <w:t xml:space="preserve"> </w:t>
      </w:r>
      <w:r w:rsidRPr="00B6266E">
        <w:t>Accountability System, the College and Career Readiness Performance Index (CCRPI). The CCRPI will</w:t>
      </w:r>
      <w:r w:rsidR="00CE3823">
        <w:t xml:space="preserve"> </w:t>
      </w:r>
      <w:r w:rsidRPr="00B6266E">
        <w:t>serve as a comprehensive report card for all schools in Georgia. The state system will give parents,</w:t>
      </w:r>
      <w:r w:rsidR="00CE3823">
        <w:t xml:space="preserve"> </w:t>
      </w:r>
      <w:r w:rsidRPr="00B6266E">
        <w:t>students, teachers and families a more complete and comprehensive picture of where a school or</w:t>
      </w:r>
      <w:r w:rsidR="00CE3823">
        <w:t xml:space="preserve"> </w:t>
      </w:r>
      <w:r w:rsidRPr="00B6266E">
        <w:t>district is meeting performance expectations and where it is not.</w:t>
      </w:r>
    </w:p>
    <w:p w:rsidR="00B6266E" w:rsidRPr="00B6266E" w:rsidRDefault="00B6266E" w:rsidP="00B6266E">
      <w:r w:rsidRPr="00B6266E">
        <w:t>The Georgia ESEA Flexibility Waiver also eliminated Supplemental Educational Services (SES) and</w:t>
      </w:r>
      <w:r w:rsidR="00CE3823">
        <w:t xml:space="preserve"> </w:t>
      </w:r>
      <w:r w:rsidRPr="00B6266E">
        <w:t>Public School Choice (Choice). However, schools designated as Priority or Focus will be required to</w:t>
      </w:r>
      <w:r w:rsidR="00CE3823">
        <w:t xml:space="preserve"> </w:t>
      </w:r>
      <w:r w:rsidRPr="00B6266E">
        <w:t>implement and develop Flexible Learning Programs (FLP) beginning June 2012. Alert Schools may also</w:t>
      </w:r>
      <w:r w:rsidR="00CE3823">
        <w:t xml:space="preserve"> </w:t>
      </w:r>
      <w:r w:rsidRPr="00B6266E">
        <w:t>implement and develop a FLP if they choose to do so. The Georgia ESEA Flexibility Waiver provides</w:t>
      </w:r>
      <w:r w:rsidR="00CE3823">
        <w:t xml:space="preserve"> </w:t>
      </w:r>
      <w:r w:rsidRPr="00B6266E">
        <w:t>greater flexibility in designing a FLP tailored to the needs of the schools. As a result, these identified</w:t>
      </w:r>
      <w:r w:rsidR="00CE3823">
        <w:t xml:space="preserve"> </w:t>
      </w:r>
      <w:r w:rsidRPr="00B6266E">
        <w:t>schools will have the capacity to serve more students in need of additional academic support.</w:t>
      </w:r>
    </w:p>
    <w:p w:rsidR="00B6266E" w:rsidRPr="00B6266E" w:rsidRDefault="00B6266E" w:rsidP="00B6266E">
      <w:r w:rsidRPr="00B6266E">
        <w:t>Priority Schools and Focus Schools were identified with 2011 test data and will be served with support</w:t>
      </w:r>
      <w:r w:rsidR="00CE3823">
        <w:t xml:space="preserve"> </w:t>
      </w:r>
      <w:r w:rsidRPr="00B6266E">
        <w:t>interventions for 3 years. Alert and Reward Schools will be identified annually.</w:t>
      </w:r>
    </w:p>
    <w:p w:rsidR="00B6266E" w:rsidRDefault="00B6266E" w:rsidP="00B6266E">
      <w:r w:rsidRPr="00B6266E">
        <w:t>• Reward Schools replace the Title I Distinguished Schools and Distinguished Districts designations.</w:t>
      </w:r>
      <w:r w:rsidR="00CE3823">
        <w:t xml:space="preserve"> </w:t>
      </w:r>
      <w:r w:rsidRPr="00B6266E">
        <w:t>They are identified annually and may be classified as either a Highest--‐Performing School or a High--‐</w:t>
      </w:r>
      <w:r w:rsidR="00CE3823">
        <w:t xml:space="preserve"> </w:t>
      </w:r>
      <w:r w:rsidRPr="00B6266E">
        <w:t>Progress School. Schools designated as a Highest--‐Performing Reward School are in the top 5% of Title</w:t>
      </w:r>
      <w:r w:rsidR="00CE3823">
        <w:t xml:space="preserve"> </w:t>
      </w:r>
      <w:r w:rsidRPr="00B6266E">
        <w:t>I schools and either have the highest performance for all students over three years or is a high school</w:t>
      </w:r>
      <w:r w:rsidR="00CE3823">
        <w:t xml:space="preserve"> </w:t>
      </w:r>
      <w:r w:rsidRPr="00B6266E">
        <w:t>with the highest graduation rates in Georgia. Schools designated as a High--‐Progress Reward School the</w:t>
      </w:r>
      <w:r w:rsidR="00CE3823">
        <w:t xml:space="preserve"> </w:t>
      </w:r>
      <w:r w:rsidRPr="00B6266E">
        <w:t>school must be in the top 10% of Title I schools and either have the highest progress in performance</w:t>
      </w:r>
      <w:r w:rsidR="00CE3823">
        <w:t xml:space="preserve"> </w:t>
      </w:r>
      <w:r w:rsidRPr="00B6266E">
        <w:t>for all students over three years or is a high school that is making the most progress in increasing</w:t>
      </w:r>
      <w:r w:rsidR="00CE3823">
        <w:t xml:space="preserve"> </w:t>
      </w:r>
      <w:r w:rsidRPr="00B6266E">
        <w:t>graduation rates.</w:t>
      </w:r>
    </w:p>
    <w:p w:rsidR="00CE3823" w:rsidRPr="00B6266E" w:rsidRDefault="00CE3823" w:rsidP="00B6266E"/>
    <w:p w:rsidR="00B6266E" w:rsidRPr="00B6266E" w:rsidRDefault="00B6266E" w:rsidP="00B6266E">
      <w:r w:rsidRPr="00B6266E">
        <w:lastRenderedPageBreak/>
        <w:t>• Priority Schools are Title I schools that are among the lowest 5% of Title I schools in the state</w:t>
      </w:r>
      <w:r w:rsidR="00CE3823">
        <w:t xml:space="preserve"> </w:t>
      </w:r>
      <w:r w:rsidRPr="00B6266E">
        <w:t>based on the achievement of the All Students group in terms of proficiency on the statewide</w:t>
      </w:r>
      <w:r w:rsidR="00CE3823">
        <w:t xml:space="preserve"> </w:t>
      </w:r>
      <w:r w:rsidRPr="00B6266E">
        <w:t>assessments and has demonstrated a lack of progress on those assessments over a number of years in</w:t>
      </w:r>
      <w:r w:rsidR="00CE3823">
        <w:t xml:space="preserve"> </w:t>
      </w:r>
      <w:r w:rsidRPr="00B6266E">
        <w:t>the All Students group; are a Title I--‐participating or Title I--‐eligible high school with a graduation rate</w:t>
      </w:r>
      <w:r w:rsidR="00CE3823">
        <w:t xml:space="preserve"> </w:t>
      </w:r>
      <w:r w:rsidRPr="00B6266E">
        <w:t>less than 60 percent over a number of years; or a Tier I or Tier II school under the School</w:t>
      </w:r>
      <w:r w:rsidR="00CE3823">
        <w:t xml:space="preserve"> </w:t>
      </w:r>
      <w:r w:rsidRPr="00B6266E">
        <w:t>Improvement Grants (SIG) program that is using SIG funds to implement a school intervention models.</w:t>
      </w:r>
    </w:p>
    <w:p w:rsidR="00B6266E" w:rsidRPr="00B6266E" w:rsidRDefault="00B6266E" w:rsidP="00B6266E">
      <w:r w:rsidRPr="00B6266E">
        <w:t>• Focus Schools are 10% of Title I schools that have the largest within--‐school gaps between the</w:t>
      </w:r>
      <w:r w:rsidR="00CE3823">
        <w:t xml:space="preserve"> </w:t>
      </w:r>
      <w:r w:rsidRPr="00B6266E">
        <w:t>highest--‐achieving subgroup or subgroups and the lowest--‐achieving subgroup or subgroups or, at the</w:t>
      </w:r>
      <w:r w:rsidR="00CE3823">
        <w:t xml:space="preserve"> </w:t>
      </w:r>
      <w:r w:rsidRPr="00B6266E">
        <w:t>high school level, have the largest within--‐school gaps in graduation rates (within--‐school--‐gaps Focus</w:t>
      </w:r>
      <w:r w:rsidR="00CE3823">
        <w:t xml:space="preserve"> </w:t>
      </w:r>
      <w:r>
        <w:t xml:space="preserve"> </w:t>
      </w:r>
      <w:r w:rsidRPr="00B6266E">
        <w:t xml:space="preserve">School). </w:t>
      </w:r>
      <w:r w:rsidR="00CE3823">
        <w:t xml:space="preserve"> </w:t>
      </w:r>
      <w:r w:rsidRPr="00B6266E">
        <w:t>They can also be Title I high schools with a graduation rate less than 60 percent over a number</w:t>
      </w:r>
      <w:r w:rsidR="00CE3823">
        <w:t xml:space="preserve"> </w:t>
      </w:r>
      <w:r w:rsidRPr="00B6266E">
        <w:t xml:space="preserve"> of years that are not identified as a Priority School (low-­‐graduation-­‐rate Focus School).</w:t>
      </w:r>
    </w:p>
    <w:p w:rsidR="00B6266E" w:rsidRDefault="00B6266E" w:rsidP="00B6266E">
      <w:pPr>
        <w:numPr>
          <w:ilvl w:val="0"/>
          <w:numId w:val="1"/>
        </w:numPr>
      </w:pPr>
      <w:proofErr w:type="gramStart"/>
      <w:r w:rsidRPr="00B6266E">
        <w:t>Alert  Schools</w:t>
      </w:r>
      <w:proofErr w:type="gramEnd"/>
      <w:r w:rsidRPr="00B6266E">
        <w:t xml:space="preserve">  consist of Title I and Non-­‐Title I schools based on nine ESEA/NCLB subgroups. They</w:t>
      </w:r>
      <w:r w:rsidR="00CE3823">
        <w:t xml:space="preserve"> </w:t>
      </w:r>
      <w:r w:rsidRPr="00B6266E">
        <w:t>fall into one of the three following categories using ESEA disaggregated subgroups or subject</w:t>
      </w:r>
      <w:r w:rsidR="00CE3823">
        <w:t xml:space="preserve"> </w:t>
      </w:r>
      <w:r w:rsidRPr="00B6266E">
        <w:t>performance on both statewide assessments and graduation rate: Graduation Alert, Subgroup Alert or</w:t>
      </w:r>
      <w:r w:rsidR="00CE3823">
        <w:t xml:space="preserve"> </w:t>
      </w:r>
      <w:r w:rsidRPr="00B6266E">
        <w:t>Subject Alert.</w:t>
      </w:r>
    </w:p>
    <w:p w:rsidR="00B6266E" w:rsidRPr="00CE3823" w:rsidRDefault="00B6266E" w:rsidP="00B6266E">
      <w:pPr>
        <w:rPr>
          <w:b/>
        </w:rPr>
      </w:pPr>
      <w:r w:rsidRPr="00CE3823">
        <w:rPr>
          <w:b/>
        </w:rPr>
        <w:t>The School Designation Status for each of the Sumter County Sc</w:t>
      </w:r>
      <w:r w:rsidR="00C55517">
        <w:rPr>
          <w:b/>
        </w:rPr>
        <w:t>hools is as follows for the 2015-­‐2016</w:t>
      </w:r>
      <w:r w:rsidR="00CE3823" w:rsidRPr="00CE3823">
        <w:rPr>
          <w:b/>
        </w:rPr>
        <w:t xml:space="preserve"> </w:t>
      </w:r>
      <w:r w:rsidRPr="00CE3823">
        <w:rPr>
          <w:b/>
        </w:rPr>
        <w:t>school year:</w:t>
      </w:r>
    </w:p>
    <w:p w:rsidR="00B6266E" w:rsidRDefault="00B6266E" w:rsidP="00B6266E">
      <w:r>
        <w:t xml:space="preserve">Sumter County Primary School </w:t>
      </w:r>
      <w:r w:rsidRPr="00B6266E">
        <w:t xml:space="preserve">– No school designation   </w:t>
      </w:r>
    </w:p>
    <w:p w:rsidR="00B6266E" w:rsidRDefault="00C55517" w:rsidP="00B6266E">
      <w:r>
        <w:t>Sumter County</w:t>
      </w:r>
      <w:r w:rsidR="00866360">
        <w:t xml:space="preserve"> Early Learning Center</w:t>
      </w:r>
      <w:r>
        <w:t xml:space="preserve"> at Sarah Cobb</w:t>
      </w:r>
      <w:r w:rsidR="00B6266E">
        <w:t xml:space="preserve"> – No school designation</w:t>
      </w:r>
    </w:p>
    <w:p w:rsidR="00B6266E" w:rsidRDefault="00C55517" w:rsidP="00B6266E">
      <w:r>
        <w:t>Sumter County Intermediate School</w:t>
      </w:r>
      <w:r w:rsidR="00B6266E">
        <w:t>- No school designation</w:t>
      </w:r>
    </w:p>
    <w:p w:rsidR="00B6266E" w:rsidRDefault="00B6266E" w:rsidP="00B6266E">
      <w:r>
        <w:t xml:space="preserve">Sumter County Elementary School </w:t>
      </w:r>
      <w:r w:rsidRPr="00B6266E">
        <w:t xml:space="preserve">– </w:t>
      </w:r>
      <w:r>
        <w:t>Focus School</w:t>
      </w:r>
    </w:p>
    <w:p w:rsidR="00B6266E" w:rsidRDefault="00B6266E" w:rsidP="00B6266E">
      <w:r>
        <w:t>Sumter County Middle School – Focus School</w:t>
      </w:r>
    </w:p>
    <w:p w:rsidR="00B6266E" w:rsidRDefault="00B6266E" w:rsidP="00B6266E">
      <w:r>
        <w:t>Americus-Sumter High School</w:t>
      </w:r>
      <w:r w:rsidR="00C55517">
        <w:t xml:space="preserve"> </w:t>
      </w:r>
      <w:r>
        <w:t>- Priority School</w:t>
      </w:r>
    </w:p>
    <w:p w:rsidR="00B6266E" w:rsidRPr="00B6266E" w:rsidRDefault="00866360" w:rsidP="00B6266E">
      <w:r>
        <w:t xml:space="preserve">Americus- Sumter </w:t>
      </w:r>
      <w:r w:rsidR="00C55517">
        <w:t>Ninth Grade Academy at Staley</w:t>
      </w:r>
      <w:r w:rsidR="00B6266E">
        <w:t xml:space="preserve"> – Reward School</w:t>
      </w:r>
    </w:p>
    <w:p w:rsidR="00B6266E" w:rsidRPr="00B6266E" w:rsidRDefault="00B6266E" w:rsidP="00B6266E">
      <w:r w:rsidRPr="00B6266E">
        <w:t>You will be receiving more information from your child’s school regarding the school’s academic</w:t>
      </w:r>
      <w:r w:rsidR="00CE3823">
        <w:t xml:space="preserve"> </w:t>
      </w:r>
      <w:r w:rsidRPr="00B6266E">
        <w:t>achievement and what support interventions will be taking place throughout the year if your child’s</w:t>
      </w:r>
      <w:r w:rsidR="00CE3823">
        <w:t xml:space="preserve"> </w:t>
      </w:r>
      <w:r w:rsidRPr="00B6266E">
        <w:t>school has been named as a Priority, Focus, or Alert School.</w:t>
      </w:r>
    </w:p>
    <w:p w:rsidR="00B6266E" w:rsidRPr="00B6266E" w:rsidRDefault="00B6266E" w:rsidP="00B6266E">
      <w:r w:rsidRPr="00B6266E">
        <w:t xml:space="preserve">If you have additional questions or concerns, please contact </w:t>
      </w:r>
      <w:r>
        <w:t>Ms. Gayla Braziel</w:t>
      </w:r>
      <w:r w:rsidRPr="00B6266E">
        <w:t xml:space="preserve">, Title I Director at </w:t>
      </w:r>
      <w:r>
        <w:t>229-</w:t>
      </w:r>
      <w:r w:rsidR="00CE3823">
        <w:t xml:space="preserve"> </w:t>
      </w:r>
      <w:r>
        <w:t>931-8525 or gbraziel@sumterschools.org</w:t>
      </w:r>
    </w:p>
    <w:p w:rsidR="00B6266E" w:rsidRPr="00B6266E" w:rsidRDefault="00B6266E" w:rsidP="00B6266E">
      <w:r w:rsidRPr="00B6266E">
        <w:t>Sincerely,</w:t>
      </w:r>
    </w:p>
    <w:p w:rsidR="00CE3823" w:rsidRDefault="00B6266E" w:rsidP="00B6266E">
      <w:r>
        <w:t>Gayla Braziel</w:t>
      </w:r>
      <w:r w:rsidR="00CE3823">
        <w:t xml:space="preserve">, </w:t>
      </w:r>
      <w:r w:rsidRPr="00B6266E">
        <w:t>Title I Director</w:t>
      </w:r>
      <w:r w:rsidR="00CE3823">
        <w:t xml:space="preserve">  </w:t>
      </w:r>
    </w:p>
    <w:p w:rsidR="00B6266E" w:rsidRPr="00B6266E" w:rsidRDefault="00B6266E" w:rsidP="00B6266E">
      <w:r>
        <w:t xml:space="preserve">Sumter </w:t>
      </w:r>
      <w:r w:rsidRPr="00B6266E">
        <w:t>County Schools</w:t>
      </w:r>
    </w:p>
    <w:p w:rsidR="00225526" w:rsidRDefault="00225526" w:rsidP="00B6266E"/>
    <w:sectPr w:rsidR="0022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46"/>
      </w:pPr>
      <w:rPr>
        <w:rFonts w:ascii="Cambria Math" w:hAnsi="Cambria Math" w:cs="Cambria Math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02719"/>
    <w:rsid w:val="00010ED6"/>
    <w:rsid w:val="000120B6"/>
    <w:rsid w:val="000429E7"/>
    <w:rsid w:val="0005405B"/>
    <w:rsid w:val="00066F96"/>
    <w:rsid w:val="000748DB"/>
    <w:rsid w:val="0007569A"/>
    <w:rsid w:val="00080DBC"/>
    <w:rsid w:val="00087D87"/>
    <w:rsid w:val="000A0063"/>
    <w:rsid w:val="000A2D7A"/>
    <w:rsid w:val="000A36A9"/>
    <w:rsid w:val="000A41C4"/>
    <w:rsid w:val="000A4722"/>
    <w:rsid w:val="000C0412"/>
    <w:rsid w:val="000D39DD"/>
    <w:rsid w:val="000E3A42"/>
    <w:rsid w:val="000F780B"/>
    <w:rsid w:val="001457D5"/>
    <w:rsid w:val="0017485B"/>
    <w:rsid w:val="001A1966"/>
    <w:rsid w:val="001A52E3"/>
    <w:rsid w:val="001B354E"/>
    <w:rsid w:val="001C5FC8"/>
    <w:rsid w:val="001C7716"/>
    <w:rsid w:val="001D3CE7"/>
    <w:rsid w:val="001D61FB"/>
    <w:rsid w:val="001E7B9D"/>
    <w:rsid w:val="00204033"/>
    <w:rsid w:val="00207B7D"/>
    <w:rsid w:val="0021757F"/>
    <w:rsid w:val="00222076"/>
    <w:rsid w:val="0022357C"/>
    <w:rsid w:val="00225526"/>
    <w:rsid w:val="00232D4E"/>
    <w:rsid w:val="002355BD"/>
    <w:rsid w:val="0024194E"/>
    <w:rsid w:val="0025438F"/>
    <w:rsid w:val="002560A7"/>
    <w:rsid w:val="00262C2D"/>
    <w:rsid w:val="00265298"/>
    <w:rsid w:val="00266BEE"/>
    <w:rsid w:val="00275014"/>
    <w:rsid w:val="002A5522"/>
    <w:rsid w:val="002B2475"/>
    <w:rsid w:val="002C12DD"/>
    <w:rsid w:val="002C318F"/>
    <w:rsid w:val="00300EC8"/>
    <w:rsid w:val="003012D4"/>
    <w:rsid w:val="003028B9"/>
    <w:rsid w:val="00306C46"/>
    <w:rsid w:val="00307034"/>
    <w:rsid w:val="00311E6A"/>
    <w:rsid w:val="00322B6B"/>
    <w:rsid w:val="00327710"/>
    <w:rsid w:val="00332126"/>
    <w:rsid w:val="00360631"/>
    <w:rsid w:val="00366387"/>
    <w:rsid w:val="00372263"/>
    <w:rsid w:val="00393F7F"/>
    <w:rsid w:val="003C506C"/>
    <w:rsid w:val="003D1117"/>
    <w:rsid w:val="004244C8"/>
    <w:rsid w:val="00425221"/>
    <w:rsid w:val="00431DC6"/>
    <w:rsid w:val="00437839"/>
    <w:rsid w:val="004465A5"/>
    <w:rsid w:val="0047553B"/>
    <w:rsid w:val="00480CF7"/>
    <w:rsid w:val="00484C3E"/>
    <w:rsid w:val="004B2A80"/>
    <w:rsid w:val="004D0D13"/>
    <w:rsid w:val="004D17ED"/>
    <w:rsid w:val="004F79F6"/>
    <w:rsid w:val="004F7AA9"/>
    <w:rsid w:val="00521710"/>
    <w:rsid w:val="00532F4E"/>
    <w:rsid w:val="005358F2"/>
    <w:rsid w:val="00537CCB"/>
    <w:rsid w:val="00540182"/>
    <w:rsid w:val="005516A0"/>
    <w:rsid w:val="00562713"/>
    <w:rsid w:val="00570743"/>
    <w:rsid w:val="005773F7"/>
    <w:rsid w:val="005952F9"/>
    <w:rsid w:val="005B0FC1"/>
    <w:rsid w:val="005D0B67"/>
    <w:rsid w:val="005D2C49"/>
    <w:rsid w:val="005D4C7D"/>
    <w:rsid w:val="005E619D"/>
    <w:rsid w:val="005F1CE2"/>
    <w:rsid w:val="005F2379"/>
    <w:rsid w:val="005F356C"/>
    <w:rsid w:val="00600C73"/>
    <w:rsid w:val="0060178F"/>
    <w:rsid w:val="00610725"/>
    <w:rsid w:val="006159B7"/>
    <w:rsid w:val="00622092"/>
    <w:rsid w:val="0065261B"/>
    <w:rsid w:val="00656D42"/>
    <w:rsid w:val="00663F6A"/>
    <w:rsid w:val="0066693F"/>
    <w:rsid w:val="006677D8"/>
    <w:rsid w:val="00675D4E"/>
    <w:rsid w:val="00683701"/>
    <w:rsid w:val="00690090"/>
    <w:rsid w:val="00691308"/>
    <w:rsid w:val="006A1062"/>
    <w:rsid w:val="006A62B0"/>
    <w:rsid w:val="006B4151"/>
    <w:rsid w:val="006C5C32"/>
    <w:rsid w:val="006D548E"/>
    <w:rsid w:val="006D6235"/>
    <w:rsid w:val="006E2413"/>
    <w:rsid w:val="006F0138"/>
    <w:rsid w:val="006F3371"/>
    <w:rsid w:val="006F49BA"/>
    <w:rsid w:val="00705216"/>
    <w:rsid w:val="007077D9"/>
    <w:rsid w:val="00721BEB"/>
    <w:rsid w:val="00721F45"/>
    <w:rsid w:val="00731562"/>
    <w:rsid w:val="00733E77"/>
    <w:rsid w:val="00737526"/>
    <w:rsid w:val="00740ED3"/>
    <w:rsid w:val="00754C74"/>
    <w:rsid w:val="00755B81"/>
    <w:rsid w:val="00761A19"/>
    <w:rsid w:val="00762D77"/>
    <w:rsid w:val="007A3514"/>
    <w:rsid w:val="007B6CE1"/>
    <w:rsid w:val="007C57E9"/>
    <w:rsid w:val="007E39F8"/>
    <w:rsid w:val="007F5987"/>
    <w:rsid w:val="00801745"/>
    <w:rsid w:val="00815893"/>
    <w:rsid w:val="008258C1"/>
    <w:rsid w:val="008269AA"/>
    <w:rsid w:val="00830467"/>
    <w:rsid w:val="00832F09"/>
    <w:rsid w:val="008367D0"/>
    <w:rsid w:val="00865F44"/>
    <w:rsid w:val="00866360"/>
    <w:rsid w:val="008703F1"/>
    <w:rsid w:val="00883FB5"/>
    <w:rsid w:val="00894010"/>
    <w:rsid w:val="008A7471"/>
    <w:rsid w:val="008B1607"/>
    <w:rsid w:val="008C6E67"/>
    <w:rsid w:val="008D0BA5"/>
    <w:rsid w:val="008E7776"/>
    <w:rsid w:val="008F7243"/>
    <w:rsid w:val="00921E24"/>
    <w:rsid w:val="00921F95"/>
    <w:rsid w:val="00922EFE"/>
    <w:rsid w:val="00924E82"/>
    <w:rsid w:val="00936D27"/>
    <w:rsid w:val="009538F8"/>
    <w:rsid w:val="00954EA8"/>
    <w:rsid w:val="00960D60"/>
    <w:rsid w:val="00964D38"/>
    <w:rsid w:val="00965CB7"/>
    <w:rsid w:val="00980986"/>
    <w:rsid w:val="00981B6B"/>
    <w:rsid w:val="00987075"/>
    <w:rsid w:val="009955E3"/>
    <w:rsid w:val="0099756F"/>
    <w:rsid w:val="00997EB8"/>
    <w:rsid w:val="009D34A1"/>
    <w:rsid w:val="009F3C7C"/>
    <w:rsid w:val="009F4AB4"/>
    <w:rsid w:val="00A00135"/>
    <w:rsid w:val="00A03820"/>
    <w:rsid w:val="00A03B54"/>
    <w:rsid w:val="00A04BB5"/>
    <w:rsid w:val="00A10E7C"/>
    <w:rsid w:val="00A13814"/>
    <w:rsid w:val="00A2405E"/>
    <w:rsid w:val="00A3352A"/>
    <w:rsid w:val="00A53BC0"/>
    <w:rsid w:val="00A67FD1"/>
    <w:rsid w:val="00A70924"/>
    <w:rsid w:val="00A81DD7"/>
    <w:rsid w:val="00A8732B"/>
    <w:rsid w:val="00A8797A"/>
    <w:rsid w:val="00A94602"/>
    <w:rsid w:val="00A950B0"/>
    <w:rsid w:val="00A97825"/>
    <w:rsid w:val="00AA2B25"/>
    <w:rsid w:val="00AA3EAC"/>
    <w:rsid w:val="00AB3379"/>
    <w:rsid w:val="00AB7DA3"/>
    <w:rsid w:val="00AC0291"/>
    <w:rsid w:val="00AE2206"/>
    <w:rsid w:val="00AF7B9E"/>
    <w:rsid w:val="00B012E4"/>
    <w:rsid w:val="00B06002"/>
    <w:rsid w:val="00B113EF"/>
    <w:rsid w:val="00B115B0"/>
    <w:rsid w:val="00B16A64"/>
    <w:rsid w:val="00B2164B"/>
    <w:rsid w:val="00B24B62"/>
    <w:rsid w:val="00B31F57"/>
    <w:rsid w:val="00B375E8"/>
    <w:rsid w:val="00B42794"/>
    <w:rsid w:val="00B545DB"/>
    <w:rsid w:val="00B6266E"/>
    <w:rsid w:val="00B828BF"/>
    <w:rsid w:val="00B850F5"/>
    <w:rsid w:val="00B90E8F"/>
    <w:rsid w:val="00B91D6E"/>
    <w:rsid w:val="00B936B5"/>
    <w:rsid w:val="00BA029D"/>
    <w:rsid w:val="00BD18C0"/>
    <w:rsid w:val="00BE75E5"/>
    <w:rsid w:val="00BF4262"/>
    <w:rsid w:val="00C11DDB"/>
    <w:rsid w:val="00C17A78"/>
    <w:rsid w:val="00C25881"/>
    <w:rsid w:val="00C40528"/>
    <w:rsid w:val="00C41BAC"/>
    <w:rsid w:val="00C4395E"/>
    <w:rsid w:val="00C45DA6"/>
    <w:rsid w:val="00C46450"/>
    <w:rsid w:val="00C4788B"/>
    <w:rsid w:val="00C55517"/>
    <w:rsid w:val="00C73A19"/>
    <w:rsid w:val="00CA2424"/>
    <w:rsid w:val="00CA3BBC"/>
    <w:rsid w:val="00CA5364"/>
    <w:rsid w:val="00CB4CCC"/>
    <w:rsid w:val="00CB5733"/>
    <w:rsid w:val="00CB7A9C"/>
    <w:rsid w:val="00CC4F2B"/>
    <w:rsid w:val="00CC6776"/>
    <w:rsid w:val="00CC682A"/>
    <w:rsid w:val="00CE37E9"/>
    <w:rsid w:val="00CE3823"/>
    <w:rsid w:val="00CF762A"/>
    <w:rsid w:val="00D07D1C"/>
    <w:rsid w:val="00D155F5"/>
    <w:rsid w:val="00D15862"/>
    <w:rsid w:val="00D25A9F"/>
    <w:rsid w:val="00D27D71"/>
    <w:rsid w:val="00D27E86"/>
    <w:rsid w:val="00D31293"/>
    <w:rsid w:val="00D36C31"/>
    <w:rsid w:val="00D3743D"/>
    <w:rsid w:val="00D40289"/>
    <w:rsid w:val="00D441C7"/>
    <w:rsid w:val="00D6184E"/>
    <w:rsid w:val="00D662E7"/>
    <w:rsid w:val="00D858B5"/>
    <w:rsid w:val="00D87792"/>
    <w:rsid w:val="00DB394C"/>
    <w:rsid w:val="00DB4EFA"/>
    <w:rsid w:val="00DC58D2"/>
    <w:rsid w:val="00DE7842"/>
    <w:rsid w:val="00DF02A0"/>
    <w:rsid w:val="00DF30F3"/>
    <w:rsid w:val="00DF59DC"/>
    <w:rsid w:val="00E10A02"/>
    <w:rsid w:val="00E1522E"/>
    <w:rsid w:val="00E15439"/>
    <w:rsid w:val="00E509C0"/>
    <w:rsid w:val="00E624E0"/>
    <w:rsid w:val="00E633D0"/>
    <w:rsid w:val="00E726F6"/>
    <w:rsid w:val="00E77C28"/>
    <w:rsid w:val="00EA2A63"/>
    <w:rsid w:val="00EC3C39"/>
    <w:rsid w:val="00EC531B"/>
    <w:rsid w:val="00EC6453"/>
    <w:rsid w:val="00EE0C94"/>
    <w:rsid w:val="00EE495D"/>
    <w:rsid w:val="00EF030D"/>
    <w:rsid w:val="00F04DA4"/>
    <w:rsid w:val="00F14DC1"/>
    <w:rsid w:val="00F14F2F"/>
    <w:rsid w:val="00F334BA"/>
    <w:rsid w:val="00F43087"/>
    <w:rsid w:val="00F5297A"/>
    <w:rsid w:val="00F75634"/>
    <w:rsid w:val="00F83695"/>
    <w:rsid w:val="00F85792"/>
    <w:rsid w:val="00F86233"/>
    <w:rsid w:val="00F9085A"/>
    <w:rsid w:val="00F94E83"/>
    <w:rsid w:val="00FA0C28"/>
    <w:rsid w:val="00FA1B73"/>
    <w:rsid w:val="00FA5CB2"/>
    <w:rsid w:val="00FB6B03"/>
    <w:rsid w:val="00FE59D5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2D7B8-7173-4379-B149-7DCE41D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626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66E"/>
  </w:style>
  <w:style w:type="character" w:styleId="Hyperlink">
    <w:name w:val="Hyperlink"/>
    <w:basedOn w:val="DefaultParagraphFont"/>
    <w:uiPriority w:val="99"/>
    <w:unhideWhenUsed/>
    <w:rsid w:val="00B62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GAYLA BRAZIEL</dc:creator>
  <cp:lastModifiedBy>fletcher</cp:lastModifiedBy>
  <cp:revision>2</cp:revision>
  <cp:lastPrinted>2014-03-13T13:08:00Z</cp:lastPrinted>
  <dcterms:created xsi:type="dcterms:W3CDTF">2020-06-29T22:02:00Z</dcterms:created>
  <dcterms:modified xsi:type="dcterms:W3CDTF">2020-06-29T22:02:00Z</dcterms:modified>
</cp:coreProperties>
</file>