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1FE94" w14:textId="13810D76" w:rsidR="009303DA" w:rsidRDefault="00691084" w:rsidP="00691084">
      <w:pPr>
        <w:jc w:val="center"/>
        <w:rPr>
          <w:rFonts w:ascii="Ink Journal" w:hAnsi="Ink Journal"/>
          <w:b/>
          <w:bCs/>
          <w:sz w:val="48"/>
          <w:szCs w:val="48"/>
        </w:rPr>
      </w:pPr>
      <w:bookmarkStart w:id="0" w:name="_GoBack"/>
      <w:bookmarkEnd w:id="0"/>
      <w:r>
        <w:rPr>
          <w:rFonts w:ascii="Ink Journal" w:hAnsi="Ink Journal"/>
          <w:b/>
          <w:bCs/>
          <w:sz w:val="48"/>
          <w:szCs w:val="48"/>
        </w:rPr>
        <w:t>Brimfield Grade School</w:t>
      </w:r>
    </w:p>
    <w:p w14:paraId="11042FA5" w14:textId="7F8003C7" w:rsidR="00691084" w:rsidRDefault="00691084" w:rsidP="001028F5">
      <w:pPr>
        <w:jc w:val="center"/>
        <w:rPr>
          <w:rFonts w:ascii="Ink Journal" w:hAnsi="Ink Journal"/>
          <w:b/>
          <w:bCs/>
          <w:sz w:val="48"/>
          <w:szCs w:val="48"/>
        </w:rPr>
      </w:pPr>
      <w:r>
        <w:rPr>
          <w:rFonts w:ascii="Ink Journal" w:hAnsi="Ink Journal"/>
          <w:b/>
          <w:bCs/>
          <w:sz w:val="48"/>
          <w:szCs w:val="48"/>
        </w:rPr>
        <w:t>Kindergarten Supply List</w:t>
      </w:r>
    </w:p>
    <w:p w14:paraId="76E95ED8" w14:textId="77777777" w:rsidR="002070AF" w:rsidRDefault="002070AF" w:rsidP="00691084">
      <w:pPr>
        <w:rPr>
          <w:rFonts w:ascii="Ink Journal" w:hAnsi="Ink Journal"/>
          <w:sz w:val="28"/>
          <w:szCs w:val="28"/>
        </w:rPr>
      </w:pPr>
    </w:p>
    <w:p w14:paraId="577B68FD" w14:textId="3DD1A819" w:rsidR="002070AF" w:rsidRDefault="00EF1C5B" w:rsidP="00691084">
      <w:pPr>
        <w:rPr>
          <w:rFonts w:ascii="Ink Journal" w:hAnsi="Ink Journal"/>
          <w:sz w:val="28"/>
          <w:szCs w:val="28"/>
        </w:rPr>
      </w:pPr>
      <w:r w:rsidRPr="003266C2">
        <w:rPr>
          <w:rFonts w:ascii="Ink Journal" w:hAnsi="Ink Journal"/>
          <w:sz w:val="28"/>
          <w:szCs w:val="28"/>
        </w:rPr>
        <w:t xml:space="preserve">The following items are the school supplies that will need to be sent with your kindergartener to school.  </w:t>
      </w:r>
      <w:r w:rsidR="00590E51" w:rsidRPr="003266C2">
        <w:rPr>
          <w:rFonts w:ascii="Ink Journal" w:hAnsi="Ink Journal"/>
          <w:sz w:val="28"/>
          <w:szCs w:val="28"/>
        </w:rPr>
        <w:t xml:space="preserve">You do not need to label each item (each crayon).  Please just label the boxes.  </w:t>
      </w:r>
      <w:r w:rsidR="001028F5" w:rsidRPr="003266C2">
        <w:rPr>
          <w:rFonts w:ascii="Ink Journal" w:hAnsi="Ink Journal"/>
          <w:sz w:val="28"/>
          <w:szCs w:val="28"/>
        </w:rPr>
        <w:t xml:space="preserve">We may ask for replenishment of certain supplies after the semester break if needed.  </w:t>
      </w:r>
    </w:p>
    <w:p w14:paraId="68CEBB34" w14:textId="77777777" w:rsidR="002070AF" w:rsidRPr="003266C2" w:rsidRDefault="002070AF" w:rsidP="00691084">
      <w:pPr>
        <w:rPr>
          <w:rFonts w:ascii="Ink Journal" w:hAnsi="Ink Journal"/>
          <w:sz w:val="28"/>
          <w:szCs w:val="28"/>
        </w:rPr>
      </w:pPr>
    </w:p>
    <w:p w14:paraId="73606370" w14:textId="3468DD69" w:rsidR="00D071B7" w:rsidRPr="002070AF" w:rsidRDefault="00D071B7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12 Ticonderoga Pencils</w:t>
      </w:r>
    </w:p>
    <w:p w14:paraId="3602CFB3" w14:textId="541EC1C3" w:rsidR="00D071B7" w:rsidRPr="002070AF" w:rsidRDefault="00D071B7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 Pink Pearl Eraser</w:t>
      </w:r>
    </w:p>
    <w:p w14:paraId="3AFC41D0" w14:textId="65ED3DE4" w:rsidR="00D071B7" w:rsidRPr="002070AF" w:rsidRDefault="00E72034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5 Elmer’s Glue Sticks</w:t>
      </w:r>
    </w:p>
    <w:p w14:paraId="596C4C63" w14:textId="00BAACC1" w:rsidR="00E72034" w:rsidRPr="002070AF" w:rsidRDefault="00E72034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 xml:space="preserve">1 </w:t>
      </w:r>
      <w:r w:rsidR="00AA2C4A">
        <w:rPr>
          <w:rFonts w:ascii="Ink Journal" w:hAnsi="Ink Journal"/>
          <w:sz w:val="28"/>
          <w:szCs w:val="28"/>
        </w:rPr>
        <w:t>b</w:t>
      </w:r>
      <w:r w:rsidRPr="002070AF">
        <w:rPr>
          <w:rFonts w:ascii="Ink Journal" w:hAnsi="Ink Journal"/>
          <w:sz w:val="28"/>
          <w:szCs w:val="28"/>
        </w:rPr>
        <w:t>ottle of White Elmer’s Glue</w:t>
      </w:r>
    </w:p>
    <w:p w14:paraId="306A1D3A" w14:textId="218E9A7A" w:rsidR="00E72034" w:rsidRPr="002070AF" w:rsidRDefault="00E72034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 xml:space="preserve">3 boxes of 24 count Crayola crayons </w:t>
      </w:r>
    </w:p>
    <w:p w14:paraId="76C8F583" w14:textId="5C9ACB9F" w:rsidR="00E72034" w:rsidRPr="002070AF" w:rsidRDefault="00E72034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 box of Classic Color Washable Crayola markers</w:t>
      </w:r>
    </w:p>
    <w:p w14:paraId="398288B3" w14:textId="57DEE7FE" w:rsidR="00E72034" w:rsidRPr="002070AF" w:rsidRDefault="00E72034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 watercolor paint set</w:t>
      </w:r>
    </w:p>
    <w:p w14:paraId="1D76E2C0" w14:textId="6C192561" w:rsidR="00E72034" w:rsidRPr="002070AF" w:rsidRDefault="00E72034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 pair of scissors</w:t>
      </w:r>
    </w:p>
    <w:p w14:paraId="1BBBE012" w14:textId="3D3FE209" w:rsidR="00E72034" w:rsidRPr="002070AF" w:rsidRDefault="00E72034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 box Kleenex</w:t>
      </w:r>
    </w:p>
    <w:p w14:paraId="74204FF1" w14:textId="645B3CBF" w:rsidR="00E72034" w:rsidRPr="002070AF" w:rsidRDefault="003C6083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 3-pack of Clorox wipes</w:t>
      </w:r>
    </w:p>
    <w:p w14:paraId="1B366094" w14:textId="058DC720" w:rsidR="003C6083" w:rsidRPr="002070AF" w:rsidRDefault="003C6083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 package of 4 Expo Dry Erase markers</w:t>
      </w:r>
    </w:p>
    <w:p w14:paraId="16DCDC9E" w14:textId="0316A873" w:rsidR="003C6083" w:rsidRPr="002070AF" w:rsidRDefault="004439A5" w:rsidP="00D071B7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 pair of headphones labeled – no earbuds please as they do not fit their ears.</w:t>
      </w:r>
    </w:p>
    <w:p w14:paraId="1748F7A1" w14:textId="2967FEB5" w:rsidR="004439A5" w:rsidRPr="002070AF" w:rsidRDefault="004439A5" w:rsidP="004439A5">
      <w:pPr>
        <w:pStyle w:val="ListParagraph"/>
        <w:numPr>
          <w:ilvl w:val="1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 xml:space="preserve">Suggested Brand: </w:t>
      </w:r>
      <w:proofErr w:type="spellStart"/>
      <w:r w:rsidRPr="002070AF">
        <w:rPr>
          <w:rFonts w:ascii="Ink Journal" w:hAnsi="Ink Journal"/>
          <w:sz w:val="28"/>
          <w:szCs w:val="28"/>
        </w:rPr>
        <w:t>Elecder</w:t>
      </w:r>
      <w:proofErr w:type="spellEnd"/>
      <w:r w:rsidRPr="002070AF">
        <w:rPr>
          <w:rFonts w:ascii="Ink Journal" w:hAnsi="Ink Journal"/>
          <w:sz w:val="28"/>
          <w:szCs w:val="28"/>
        </w:rPr>
        <w:t xml:space="preserve"> kids headphones</w:t>
      </w:r>
      <w:r w:rsidR="00630CDD" w:rsidRPr="002070AF">
        <w:rPr>
          <w:rFonts w:ascii="Ink Journal" w:hAnsi="Ink Journal"/>
          <w:sz w:val="28"/>
          <w:szCs w:val="28"/>
        </w:rPr>
        <w:t xml:space="preserve"> (usually around $12-14 and worth the investment</w:t>
      </w:r>
      <w:r w:rsidR="00C63294" w:rsidRPr="002070AF">
        <w:rPr>
          <w:rFonts w:ascii="Ink Journal" w:hAnsi="Ink Journal"/>
          <w:sz w:val="28"/>
          <w:szCs w:val="28"/>
        </w:rPr>
        <w:t xml:space="preserve"> as the cheaper ones break easily</w:t>
      </w:r>
      <w:r w:rsidR="00630CDD" w:rsidRPr="002070AF">
        <w:rPr>
          <w:rFonts w:ascii="Ink Journal" w:hAnsi="Ink Journal"/>
          <w:sz w:val="28"/>
          <w:szCs w:val="28"/>
        </w:rPr>
        <w:t>)</w:t>
      </w:r>
    </w:p>
    <w:p w14:paraId="0000DC9E" w14:textId="1A8BD882" w:rsidR="00630CDD" w:rsidRPr="002070AF" w:rsidRDefault="00C63294" w:rsidP="00C63294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 backpack</w:t>
      </w:r>
    </w:p>
    <w:p w14:paraId="01FDBC10" w14:textId="4934751D" w:rsidR="00C63294" w:rsidRPr="002070AF" w:rsidRDefault="00AF4380" w:rsidP="00C63294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 pair of PE shoes – clean shoes to wear at school – VELCRO only please</w:t>
      </w:r>
    </w:p>
    <w:p w14:paraId="7C7DB804" w14:textId="2F2A99A8" w:rsidR="00AF4380" w:rsidRDefault="00AF4380" w:rsidP="00C63294">
      <w:pPr>
        <w:pStyle w:val="ListParagraph"/>
        <w:numPr>
          <w:ilvl w:val="0"/>
          <w:numId w:val="1"/>
        </w:numPr>
        <w:rPr>
          <w:rFonts w:ascii="Ink Journal" w:hAnsi="Ink Journal"/>
          <w:sz w:val="28"/>
          <w:szCs w:val="28"/>
        </w:rPr>
      </w:pPr>
      <w:r w:rsidRPr="002070AF">
        <w:rPr>
          <w:rFonts w:ascii="Ink Journal" w:hAnsi="Ink Journal"/>
          <w:sz w:val="28"/>
          <w:szCs w:val="28"/>
        </w:rPr>
        <w:t>1 spare set of clothes to keep in their backpack</w:t>
      </w:r>
      <w:r w:rsidR="00DD5259" w:rsidRPr="002070AF">
        <w:rPr>
          <w:rFonts w:ascii="Ink Journal" w:hAnsi="Ink Journal"/>
          <w:sz w:val="28"/>
          <w:szCs w:val="28"/>
        </w:rPr>
        <w:t xml:space="preserve"> for accidents (underwear, pants, shirt, socks)</w:t>
      </w:r>
    </w:p>
    <w:p w14:paraId="10558A57" w14:textId="77777777" w:rsidR="002070AF" w:rsidRPr="002070AF" w:rsidRDefault="002070AF" w:rsidP="002070AF">
      <w:pPr>
        <w:pStyle w:val="ListParagraph"/>
        <w:rPr>
          <w:rFonts w:ascii="Ink Journal" w:hAnsi="Ink Journal"/>
          <w:sz w:val="28"/>
          <w:szCs w:val="28"/>
        </w:rPr>
      </w:pPr>
    </w:p>
    <w:p w14:paraId="3327CCA6" w14:textId="685B0644" w:rsidR="00DD5259" w:rsidRPr="00DD5259" w:rsidRDefault="00DD5259" w:rsidP="00DD5259">
      <w:pPr>
        <w:jc w:val="center"/>
        <w:rPr>
          <w:rFonts w:ascii="Ink Journal" w:hAnsi="Ink Journal"/>
          <w:b/>
          <w:bCs/>
          <w:sz w:val="32"/>
          <w:szCs w:val="32"/>
        </w:rPr>
      </w:pPr>
      <w:r>
        <w:rPr>
          <w:rFonts w:ascii="Ink Journal" w:hAnsi="Ink Journal"/>
          <w:b/>
          <w:bCs/>
          <w:sz w:val="32"/>
          <w:szCs w:val="32"/>
        </w:rPr>
        <w:t>Thank you so much!  We are looking forward to a great year!</w:t>
      </w:r>
    </w:p>
    <w:sectPr w:rsidR="00DD5259" w:rsidRPr="00DD5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Journal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164C7"/>
    <w:multiLevelType w:val="hybridMultilevel"/>
    <w:tmpl w:val="EEF8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D0"/>
    <w:rsid w:val="001028F5"/>
    <w:rsid w:val="002070AF"/>
    <w:rsid w:val="003266C2"/>
    <w:rsid w:val="003C6083"/>
    <w:rsid w:val="004439A5"/>
    <w:rsid w:val="00544671"/>
    <w:rsid w:val="00590E51"/>
    <w:rsid w:val="005A272A"/>
    <w:rsid w:val="00630CDD"/>
    <w:rsid w:val="00691084"/>
    <w:rsid w:val="00751008"/>
    <w:rsid w:val="00836B86"/>
    <w:rsid w:val="00AA2C4A"/>
    <w:rsid w:val="00AF4380"/>
    <w:rsid w:val="00B64CD0"/>
    <w:rsid w:val="00C63294"/>
    <w:rsid w:val="00D071B7"/>
    <w:rsid w:val="00DD5259"/>
    <w:rsid w:val="00E72034"/>
    <w:rsid w:val="00E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DB8A"/>
  <w15:chartTrackingRefBased/>
  <w15:docId w15:val="{2FB22333-0964-4B4A-BFA6-294FE742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Asbell</dc:creator>
  <cp:keywords/>
  <dc:description/>
  <cp:lastModifiedBy>Bren Dwyer</cp:lastModifiedBy>
  <cp:revision>2</cp:revision>
  <cp:lastPrinted>2021-04-28T12:21:00Z</cp:lastPrinted>
  <dcterms:created xsi:type="dcterms:W3CDTF">2021-04-28T12:21:00Z</dcterms:created>
  <dcterms:modified xsi:type="dcterms:W3CDTF">2021-04-28T12:21:00Z</dcterms:modified>
</cp:coreProperties>
</file>