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ermanent Marker" w:cs="Permanent Marker" w:eastAsia="Permanent Marker" w:hAnsi="Permanent Marker"/>
          <w:sz w:val="48"/>
          <w:szCs w:val="48"/>
        </w:rPr>
      </w:pPr>
      <w:r w:rsidDel="00000000" w:rsidR="00000000" w:rsidRPr="00000000">
        <w:rPr>
          <w:rFonts w:ascii="Permanent Marker" w:cs="Permanent Marker" w:eastAsia="Permanent Marker" w:hAnsi="Permanent Marker"/>
          <w:sz w:val="48"/>
          <w:szCs w:val="48"/>
          <w:rtl w:val="0"/>
        </w:rPr>
        <w:t xml:space="preserve">Suggested digital learning schedule</w:t>
      </w:r>
    </w:p>
    <w:p w:rsidR="00000000" w:rsidDel="00000000" w:rsidP="00000000" w:rsidRDefault="00000000" w:rsidRPr="00000000" w14:paraId="00000002">
      <w:pPr>
        <w:rPr>
          <w:rFonts w:ascii="Permanent Marker" w:cs="Permanent Marker" w:eastAsia="Permanent Marker" w:hAnsi="Permanent Marker"/>
          <w:sz w:val="24"/>
          <w:szCs w:val="24"/>
        </w:rPr>
      </w:pPr>
      <w:r w:rsidDel="00000000" w:rsidR="00000000" w:rsidRPr="00000000">
        <w:rPr>
          <w:rFonts w:ascii="Permanent Marker" w:cs="Permanent Marker" w:eastAsia="Permanent Marker" w:hAnsi="Permanent Marker"/>
          <w:sz w:val="24"/>
          <w:szCs w:val="24"/>
          <w:rtl w:val="0"/>
        </w:rPr>
        <w:t xml:space="preserve">(This is only a suggestion, adjust as needed for your students) </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f1c232"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Times</w:t>
            </w:r>
          </w:p>
        </w:tc>
        <w:tc>
          <w:tcPr>
            <w:shd w:fill="f1c232"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Activity</w:t>
            </w:r>
          </w:p>
        </w:tc>
        <w:tc>
          <w:tcPr>
            <w:shd w:fill="f1c232"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Directions</w:t>
            </w:r>
          </w:p>
        </w:tc>
      </w:tr>
      <w:tr>
        <w:tc>
          <w:tcPr>
            <w:shd w:fill="d5a6bd"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  8:00-9:00</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Wake up time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Active Time/Creative</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Log on to your Connections Google Classrooms if needed or see Active/Creative Ideas below.</w:t>
            </w:r>
          </w:p>
        </w:tc>
      </w:tr>
      <w:tr>
        <w:tc>
          <w:tcPr>
            <w:shd w:fill="00ff00"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9:00-9:40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ELA/Reading</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Log into your Google Classroom and/or Complete your ELA Paper Assignments</w:t>
            </w:r>
          </w:p>
        </w:tc>
      </w:tr>
      <w:tr>
        <w:tc>
          <w:tcPr>
            <w:shd w:fill="6fa8dc"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9:40-10:00</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Break Time and/or Chores</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Feed Pets, Pick up room, wash/dry/fold clothes, clean up common areas</w:t>
            </w:r>
          </w:p>
        </w:tc>
      </w:tr>
      <w:tr>
        <w:tc>
          <w:tcPr>
            <w:shd w:fill="00ff00"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10:00-10:40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Math</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Log into your Google Classroom and/or Complete your Math Paper Assignments</w:t>
            </w:r>
          </w:p>
        </w:tc>
      </w:tr>
      <w:tr>
        <w:tc>
          <w:tcPr>
            <w:shd w:fill="d5a6bd"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10:40-11:00</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Active/Creative Time</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Log on to your Connections Google Classrooms if needed or see Active/Creative Ideas below.</w:t>
            </w:r>
          </w:p>
        </w:tc>
      </w:tr>
      <w:tr>
        <w:tc>
          <w:tcPr>
            <w:tcBorders>
              <w:bottom w:color="6d9eeb" w:space="0" w:sz="8" w:val="single"/>
            </w:tcBorders>
            <w:shd w:fill="e06666"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11:00-12:00 </w:t>
            </w:r>
          </w:p>
        </w:tc>
        <w:tc>
          <w:tcPr>
            <w:tcBorders>
              <w:bottom w:color="6d9eeb" w:space="0" w:sz="8" w:val="single"/>
            </w:tcBorders>
            <w:shd w:fill="e06666"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Lunch Time</w:t>
            </w:r>
          </w:p>
        </w:tc>
        <w:tc>
          <w:tcPr>
            <w:tcBorders>
              <w:bottom w:color="6d9eeb" w:space="0" w:sz="8" w:val="single"/>
            </w:tcBorders>
            <w:shd w:fill="e06666"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tl w:val="0"/>
              </w:rPr>
            </w:r>
          </w:p>
        </w:tc>
      </w:tr>
      <w:tr>
        <w:tc>
          <w:tcPr>
            <w:tcBorders>
              <w:top w:color="6d9eeb" w:space="0" w:sz="8" w:val="single"/>
              <w:left w:color="6d9eeb" w:space="0" w:sz="8" w:val="single"/>
              <w:bottom w:color="6d9eeb" w:space="0" w:sz="8" w:val="single"/>
              <w:right w:color="6d9eeb" w:space="0" w:sz="8" w:val="single"/>
            </w:tcBorders>
            <w:shd w:fill="e06666"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12:00-12:30</w:t>
            </w:r>
          </w:p>
        </w:tc>
        <w:tc>
          <w:tcPr>
            <w:tcBorders>
              <w:top w:color="6d9eeb" w:space="0" w:sz="8" w:val="single"/>
              <w:left w:color="6d9eeb" w:space="0" w:sz="8" w:val="single"/>
              <w:bottom w:color="6d9eeb" w:space="0" w:sz="8" w:val="single"/>
              <w:right w:color="6d9eeb" w:space="0" w:sz="8" w:val="single"/>
            </w:tcBorders>
            <w:shd w:fill="e06666"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Quiet Time</w:t>
            </w:r>
          </w:p>
        </w:tc>
        <w:tc>
          <w:tcPr>
            <w:tcBorders>
              <w:top w:color="6d9eeb" w:space="0" w:sz="8" w:val="single"/>
              <w:left w:color="6d9eeb" w:space="0" w:sz="8" w:val="single"/>
              <w:bottom w:color="6d9eeb" w:space="0" w:sz="8" w:val="single"/>
              <w:right w:color="6d9eeb" w:space="0" w:sz="8" w:val="single"/>
            </w:tcBorders>
            <w:shd w:fill="e06666"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Rest and Reflect</w:t>
            </w:r>
          </w:p>
        </w:tc>
      </w:tr>
      <w:tr>
        <w:tc>
          <w:tcPr>
            <w:tcBorders>
              <w:top w:color="6d9eeb" w:space="0" w:sz="8"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12:30-1:10</w:t>
            </w:r>
          </w:p>
        </w:tc>
        <w:tc>
          <w:tcPr>
            <w:tcBorders>
              <w:top w:color="6d9eeb" w:space="0" w:sz="8"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Social Studies</w:t>
            </w:r>
          </w:p>
        </w:tc>
        <w:tc>
          <w:tcPr>
            <w:tcBorders>
              <w:top w:color="6d9eeb" w:space="0" w:sz="8"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Log into your Google Classroom and/or Complete your SS Paper Assignments</w:t>
            </w:r>
          </w:p>
        </w:tc>
      </w:tr>
      <w:tr>
        <w:tc>
          <w:tcPr>
            <w:shd w:fill="d5a6bd"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1:10-1:30</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Active Time/Creative Time</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Log on to your Connections Google Classrooms if needed or see Active/Creative Ideas below.</w:t>
            </w:r>
          </w:p>
        </w:tc>
      </w:tr>
      <w:tr>
        <w:tc>
          <w:tcPr>
            <w:shd w:fill="00ff00"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1:30-1:50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Science</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Log into your Google Classroom and/or Complete your Science Paper Assignments</w:t>
            </w:r>
          </w:p>
        </w:tc>
      </w:tr>
      <w:tr>
        <w:tc>
          <w:tcPr>
            <w:shd w:fill="00ff00"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1:50-2:15</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Read</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Read a Book of Your Choice</w:t>
            </w:r>
          </w:p>
        </w:tc>
      </w:tr>
    </w:tbl>
    <w:p w:rsidR="00000000" w:rsidDel="00000000" w:rsidP="00000000" w:rsidRDefault="00000000" w:rsidRPr="00000000" w14:paraId="0000002B">
      <w:pPr>
        <w:rPr>
          <w:rFonts w:ascii="Nothing You Could Do" w:cs="Nothing You Could Do" w:eastAsia="Nothing You Could Do" w:hAnsi="Nothing You Could Do"/>
          <w:b w:val="1"/>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510" w:hRule="atLeast"/>
        </w:trPr>
        <w:tc>
          <w:tcPr>
            <w:tcBorders>
              <w:top w:color="000000" w:space="0" w:sz="24" w:val="dashed"/>
              <w:left w:color="000000" w:space="0" w:sz="24" w:val="dashed"/>
              <w:bottom w:color="000000" w:space="0" w:sz="24" w:val="dashed"/>
              <w:right w:color="000000" w:space="0" w:sz="24" w:val="dashed"/>
            </w:tcBorders>
            <w:shd w:fill="d5a6bd"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ACTIVE IDEAS</w:t>
            </w:r>
          </w:p>
        </w:tc>
        <w:tc>
          <w:tcPr>
            <w:tcBorders>
              <w:top w:color="000000" w:space="0" w:sz="24" w:val="dashed"/>
              <w:left w:color="000000" w:space="0" w:sz="24" w:val="dashed"/>
              <w:bottom w:color="000000" w:space="0" w:sz="24" w:val="dashed"/>
              <w:right w:color="000000" w:space="0" w:sz="24" w:val="dashed"/>
            </w:tcBorders>
            <w:shd w:fill="d5a6bd"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CREATIVE IDEAS</w:t>
            </w:r>
          </w:p>
        </w:tc>
      </w:tr>
      <w:tr>
        <w:tc>
          <w:tcPr>
            <w:tcBorders>
              <w:top w:color="000000" w:space="0" w:sz="24" w:val="dashed"/>
              <w:left w:color="000000" w:space="0" w:sz="24" w:val="dashed"/>
              <w:bottom w:color="000000" w:space="0" w:sz="24" w:val="dashed"/>
              <w:right w:color="000000" w:space="0" w:sz="24" w:val="dashed"/>
            </w:tcBorders>
            <w:shd w:fill="d5a6bd"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Go for a walk or jog. Get outside when the sun is shining and do something productive.  Do some yoga. Dance and sing.  There are plenty of online exercise activities to do. Stay active and stay healthy.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hing You Could Do" w:cs="Nothing You Could Do" w:eastAsia="Nothing You Could Do" w:hAnsi="Nothing You Could Do"/>
                <w:b w:val="1"/>
              </w:rPr>
            </w:pPr>
            <w:r w:rsidDel="00000000" w:rsidR="00000000" w:rsidRPr="00000000">
              <w:rPr>
                <w:rtl w:val="0"/>
              </w:rPr>
            </w:r>
          </w:p>
        </w:tc>
        <w:tc>
          <w:tcPr>
            <w:tcBorders>
              <w:top w:color="000000" w:space="0" w:sz="24" w:val="dashed"/>
              <w:left w:color="000000" w:space="0" w:sz="24" w:val="dashed"/>
              <w:bottom w:color="000000" w:space="0" w:sz="24" w:val="dashed"/>
              <w:right w:color="000000" w:space="0" w:sz="24" w:val="dashed"/>
            </w:tcBorders>
            <w:shd w:fill="d5a6bd"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Nothing You Could Do" w:cs="Nothing You Could Do" w:eastAsia="Nothing You Could Do" w:hAnsi="Nothing You Could Do"/>
                <w:b w:val="1"/>
              </w:rPr>
            </w:pPr>
            <w:r w:rsidDel="00000000" w:rsidR="00000000" w:rsidRPr="00000000">
              <w:rPr>
                <w:rFonts w:ascii="Nothing You Could Do" w:cs="Nothing You Could Do" w:eastAsia="Nothing You Could Do" w:hAnsi="Nothing You Could Do"/>
                <w:b w:val="1"/>
                <w:rtl w:val="0"/>
              </w:rPr>
              <w:t xml:space="preserve">Build something with legos, log on to </w:t>
            </w:r>
            <w:hyperlink r:id="rId6">
              <w:r w:rsidDel="00000000" w:rsidR="00000000" w:rsidRPr="00000000">
                <w:rPr>
                  <w:rFonts w:ascii="Nothing You Could Do" w:cs="Nothing You Could Do" w:eastAsia="Nothing You Could Do" w:hAnsi="Nothing You Could Do"/>
                  <w:b w:val="1"/>
                  <w:color w:val="1155cc"/>
                  <w:u w:val="single"/>
                  <w:rtl w:val="0"/>
                </w:rPr>
                <w:t xml:space="preserve">mystorybook.com </w:t>
              </w:r>
            </w:hyperlink>
            <w:r w:rsidDel="00000000" w:rsidR="00000000" w:rsidRPr="00000000">
              <w:rPr>
                <w:rFonts w:ascii="Nothing You Could Do" w:cs="Nothing You Could Do" w:eastAsia="Nothing You Could Do" w:hAnsi="Nothing You Could Do"/>
                <w:b w:val="1"/>
                <w:rtl w:val="0"/>
              </w:rPr>
              <w:t xml:space="preserve">and create a book for a younger sibling/friend, create a Voki on </w:t>
            </w:r>
            <w:hyperlink r:id="rId7">
              <w:r w:rsidDel="00000000" w:rsidR="00000000" w:rsidRPr="00000000">
                <w:rPr>
                  <w:rFonts w:ascii="Nothing You Could Do" w:cs="Nothing You Could Do" w:eastAsia="Nothing You Could Do" w:hAnsi="Nothing You Could Do"/>
                  <w:b w:val="1"/>
                  <w:color w:val="1155cc"/>
                  <w:u w:val="single"/>
                  <w:rtl w:val="0"/>
                </w:rPr>
                <w:t xml:space="preserve">voki.com</w:t>
              </w:r>
            </w:hyperlink>
            <w:r w:rsidDel="00000000" w:rsidR="00000000" w:rsidRPr="00000000">
              <w:rPr>
                <w:rFonts w:ascii="Nothing You Could Do" w:cs="Nothing You Could Do" w:eastAsia="Nothing You Could Do" w:hAnsi="Nothing You Could Do"/>
                <w:b w:val="1"/>
                <w:rtl w:val="0"/>
              </w:rPr>
              <w:t xml:space="preserve">, write a letter to a friend, create a card to mail to residents of a local nursing home, put together a puzzle-dont’ have a puzzle? Draw a picture and cut it into pieces for a puzzle, play a board game or create a board game for your family to play,take a virtual field trip at </w:t>
            </w:r>
            <w:hyperlink r:id="rId8">
              <w:r w:rsidDel="00000000" w:rsidR="00000000" w:rsidRPr="00000000">
                <w:rPr>
                  <w:rFonts w:ascii="Nothing You Could Do" w:cs="Nothing You Could Do" w:eastAsia="Nothing You Could Do" w:hAnsi="Nothing You Could Do"/>
                  <w:b w:val="1"/>
                  <w:color w:val="1155cc"/>
                  <w:u w:val="single"/>
                  <w:rtl w:val="0"/>
                </w:rPr>
                <w:t xml:space="preserve">adventuresinfamilyhood.com</w:t>
              </w:r>
            </w:hyperlink>
            <w:r w:rsidDel="00000000" w:rsidR="00000000" w:rsidRPr="00000000">
              <w:rPr>
                <w:rFonts w:ascii="Nothing You Could Do" w:cs="Nothing You Could Do" w:eastAsia="Nothing You Could Do" w:hAnsi="Nothing You Could Do"/>
                <w:b w:val="1"/>
                <w:rtl w:val="0"/>
              </w:rPr>
              <w:t xml:space="preserve">, play some music, sing, dance, draw pictures, Take a virtual tour of the Smithsonian museums in Washington, DC, just google Smithsonian virtual tours for a list of museums that support them, or create your own fun activity!!! </w:t>
            </w:r>
            <w:r w:rsidDel="00000000" w:rsidR="00000000" w:rsidRPr="00000000">
              <w:rPr>
                <w:rtl w:val="0"/>
              </w:rPr>
            </w:r>
          </w:p>
        </w:tc>
      </w:tr>
    </w:tbl>
    <w:p w:rsidR="00000000" w:rsidDel="00000000" w:rsidP="00000000" w:rsidRDefault="00000000" w:rsidRPr="00000000" w14:paraId="00000031">
      <w:pPr>
        <w:rPr>
          <w:rFonts w:ascii="Nothing You Could Do" w:cs="Nothing You Could Do" w:eastAsia="Nothing You Could Do" w:hAnsi="Nothing You Could Do"/>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ermanent Marker">
    <w:embedRegular w:fontKey="{00000000-0000-0000-0000-000000000000}" r:id="rId1" w:subsetted="0"/>
  </w:font>
  <w:font w:name="Nothing You Could Do">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mystorybook.com" TargetMode="External"/><Relationship Id="rId7" Type="http://schemas.openxmlformats.org/officeDocument/2006/relationships/hyperlink" Target="http://voki.com" TargetMode="External"/><Relationship Id="rId8" Type="http://schemas.openxmlformats.org/officeDocument/2006/relationships/hyperlink" Target="http://adventuresinfamilyhoo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 Id="rId2" Type="http://schemas.openxmlformats.org/officeDocument/2006/relationships/font" Target="fonts/NothingYouCouldD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