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BB" w:rsidRDefault="006659B3" w:rsidP="009610CC">
      <w:pPr>
        <w:spacing w:after="0"/>
      </w:pPr>
      <w:bookmarkStart w:id="0" w:name="_GoBack"/>
      <w:bookmarkEnd w:id="0"/>
      <w:r w:rsidRPr="00B01EBB"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5713FA55" wp14:editId="347783B1">
                <wp:simplePos x="0" y="0"/>
                <wp:positionH relativeFrom="page">
                  <wp:posOffset>476250</wp:posOffset>
                </wp:positionH>
                <wp:positionV relativeFrom="margin">
                  <wp:posOffset>161925</wp:posOffset>
                </wp:positionV>
                <wp:extent cx="2612390" cy="7296150"/>
                <wp:effectExtent l="38100" t="38100" r="99060" b="95250"/>
                <wp:wrapSquare wrapText="bothSides"/>
                <wp:docPr id="1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12390" cy="7296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The Mc</w:t>
                            </w:r>
                            <w:r w:rsidR="00367C81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K</w:t>
                            </w:r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inney-Vento Homeless</w:t>
                            </w:r>
                          </w:p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Assistance Act, Title X, Part C defines</w:t>
                            </w:r>
                          </w:p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homelessness</w:t>
                            </w:r>
                            <w:proofErr w:type="gramEnd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as “individuals who lack a</w:t>
                            </w:r>
                          </w:p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fixed</w:t>
                            </w:r>
                            <w:proofErr w:type="gramEnd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, regular and adequate nighttime</w:t>
                            </w:r>
                          </w:p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residence</w:t>
                            </w:r>
                            <w:proofErr w:type="gramEnd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.”2</w:t>
                            </w:r>
                          </w:p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The definition includes children and</w:t>
                            </w:r>
                          </w:p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youth</w:t>
                            </w:r>
                            <w:proofErr w:type="gramEnd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who are:</w:t>
                            </w:r>
                          </w:p>
                          <w:p w:rsidR="00B01EBB" w:rsidRPr="00B01EBB" w:rsidRDefault="00B01EBB" w:rsidP="00B01E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Sharing the housing of other</w:t>
                            </w:r>
                          </w:p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persons</w:t>
                            </w:r>
                            <w:proofErr w:type="gramEnd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due to loss of housing,</w:t>
                            </w:r>
                          </w:p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economic</w:t>
                            </w:r>
                            <w:proofErr w:type="gramEnd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hardship, or a similar</w:t>
                            </w:r>
                          </w:p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reason</w:t>
                            </w:r>
                            <w:proofErr w:type="gramEnd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(sometimes referred to as</w:t>
                            </w:r>
                          </w:p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doubled-up);</w:t>
                            </w:r>
                          </w:p>
                          <w:p w:rsidR="00B01EBB" w:rsidRPr="00B01EBB" w:rsidRDefault="00B01EBB" w:rsidP="00B01E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Living in motels, hotels, trailer</w:t>
                            </w:r>
                          </w:p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parks</w:t>
                            </w:r>
                            <w:proofErr w:type="gramEnd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, or camping grounds due to</w:t>
                            </w:r>
                          </w:p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lack</w:t>
                            </w:r>
                            <w:proofErr w:type="gramEnd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of alternative</w:t>
                            </w:r>
                          </w:p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accommodations</w:t>
                            </w:r>
                            <w:proofErr w:type="gramEnd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B01EBB" w:rsidRPr="00B01EBB" w:rsidRDefault="00B01EBB" w:rsidP="00B01E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Living in emergency or transitional</w:t>
                            </w:r>
                          </w:p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shelters</w:t>
                            </w:r>
                            <w:proofErr w:type="gramEnd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B01EBB" w:rsidRPr="00B01EBB" w:rsidRDefault="00B01EBB" w:rsidP="00B01E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Abandoned in hospitals;</w:t>
                            </w:r>
                          </w:p>
                          <w:p w:rsidR="00B01EBB" w:rsidRPr="00B01EBB" w:rsidRDefault="00B01EBB" w:rsidP="00B01E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Awaiting foster care placement;</w:t>
                            </w:r>
                          </w:p>
                          <w:p w:rsidR="00B01EBB" w:rsidRPr="00B01EBB" w:rsidRDefault="00B01EBB" w:rsidP="00B01E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Using a primary nighttime</w:t>
                            </w:r>
                          </w:p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residence</w:t>
                            </w:r>
                            <w:proofErr w:type="gramEnd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that is a public or private</w:t>
                            </w:r>
                          </w:p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place</w:t>
                            </w:r>
                            <w:proofErr w:type="gramEnd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not designed for, or</w:t>
                            </w:r>
                          </w:p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ordinarily</w:t>
                            </w:r>
                            <w:proofErr w:type="gramEnd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used as, a regular</w:t>
                            </w:r>
                          </w:p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sleeping</w:t>
                            </w:r>
                            <w:proofErr w:type="gramEnd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accommodation for</w:t>
                            </w:r>
                          </w:p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human</w:t>
                            </w:r>
                            <w:proofErr w:type="gramEnd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beings;</w:t>
                            </w:r>
                          </w:p>
                          <w:p w:rsidR="00B01EBB" w:rsidRPr="00B01EBB" w:rsidRDefault="00B01EBB" w:rsidP="00B01E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Living in cars, parks, public spaces,</w:t>
                            </w:r>
                          </w:p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abandoned</w:t>
                            </w:r>
                            <w:proofErr w:type="gramEnd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buildings, substandard</w:t>
                            </w:r>
                          </w:p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housing</w:t>
                            </w:r>
                            <w:proofErr w:type="gramEnd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, bus or train stations, or</w:t>
                            </w:r>
                          </w:p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similar</w:t>
                            </w:r>
                            <w:proofErr w:type="gramEnd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settings; and</w:t>
                            </w:r>
                          </w:p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Migratory children who qualify as</w:t>
                            </w:r>
                          </w:p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homeless</w:t>
                            </w:r>
                            <w:proofErr w:type="gramEnd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because they are living</w:t>
                            </w:r>
                          </w:p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circumstances described above.</w:t>
                            </w:r>
                          </w:p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The Government Accountability Office</w:t>
                            </w:r>
                          </w:p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(GAO) recently reported that the U.S.</w:t>
                            </w:r>
                          </w:p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Interagency Council on Homelessness</w:t>
                            </w:r>
                          </w:p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(Interagency Council) and federal</w:t>
                            </w:r>
                          </w:p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agencies</w:t>
                            </w:r>
                            <w:proofErr w:type="gramEnd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have taken steps to develop a</w:t>
                            </w:r>
                          </w:p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common</w:t>
                            </w:r>
                            <w:proofErr w:type="gramEnd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vocabulary for discussing</w:t>
                            </w:r>
                          </w:p>
                          <w:p w:rsidR="00B01EBB" w:rsidRPr="00B01EBB" w:rsidRDefault="00B01EBB" w:rsidP="00B01EBB">
                            <w:pPr>
                              <w:spacing w:after="0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homelessness</w:t>
                            </w:r>
                            <w:proofErr w:type="gramEnd"/>
                            <w:r w:rsidRPr="00B01EB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and related terms.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3FA55" id="Rectangle 397" o:spid="_x0000_s1026" style="position:absolute;margin-left:37.5pt;margin-top:12.75pt;width:205.7pt;height:574.5pt;flip:x;z-index:251661312;visibility:visible;mso-wrap-style:square;mso-width-percent:35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3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The Mc</w:t>
                      </w:r>
                      <w:r w:rsidR="00367C81">
                        <w:rPr>
                          <w:rFonts w:ascii="Gill Sans MT" w:hAnsi="Gill Sans MT"/>
                          <w:sz w:val="18"/>
                          <w:szCs w:val="18"/>
                        </w:rPr>
                        <w:t>K</w:t>
                      </w:r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inney-Vento Homeless</w:t>
                      </w:r>
                    </w:p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Assistance Act, Title X, Part C defines</w:t>
                      </w:r>
                    </w:p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proofErr w:type="gramStart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homelessness</w:t>
                      </w:r>
                      <w:proofErr w:type="gramEnd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as “individuals who lack a</w:t>
                      </w:r>
                    </w:p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proofErr w:type="gramStart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fixed</w:t>
                      </w:r>
                      <w:proofErr w:type="gramEnd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, regular and adequate nighttime</w:t>
                      </w:r>
                    </w:p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proofErr w:type="gramStart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residence</w:t>
                      </w:r>
                      <w:proofErr w:type="gramEnd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.”2</w:t>
                      </w:r>
                    </w:p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The definition includes children and</w:t>
                      </w:r>
                    </w:p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proofErr w:type="gramStart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youth</w:t>
                      </w:r>
                      <w:proofErr w:type="gramEnd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who are:</w:t>
                      </w:r>
                    </w:p>
                    <w:p w:rsidR="00B01EBB" w:rsidRPr="00B01EBB" w:rsidRDefault="00B01EBB" w:rsidP="00B01E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Sharing the housing of other</w:t>
                      </w:r>
                    </w:p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proofErr w:type="gramStart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persons</w:t>
                      </w:r>
                      <w:proofErr w:type="gramEnd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due to loss of housing,</w:t>
                      </w:r>
                    </w:p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proofErr w:type="gramStart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economic</w:t>
                      </w:r>
                      <w:proofErr w:type="gramEnd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hardship, or a similar</w:t>
                      </w:r>
                    </w:p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proofErr w:type="gramStart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reason</w:t>
                      </w:r>
                      <w:proofErr w:type="gramEnd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(sometimes referred to as</w:t>
                      </w:r>
                    </w:p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doubled-up);</w:t>
                      </w:r>
                    </w:p>
                    <w:p w:rsidR="00B01EBB" w:rsidRPr="00B01EBB" w:rsidRDefault="00B01EBB" w:rsidP="00B01E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Living in motels, hotels, trailer</w:t>
                      </w:r>
                    </w:p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proofErr w:type="gramStart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parks</w:t>
                      </w:r>
                      <w:proofErr w:type="gramEnd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, or camping grounds due to</w:t>
                      </w:r>
                    </w:p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proofErr w:type="gramStart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lack</w:t>
                      </w:r>
                      <w:proofErr w:type="gramEnd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of alternative</w:t>
                      </w:r>
                    </w:p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proofErr w:type="gramStart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accommodations</w:t>
                      </w:r>
                      <w:proofErr w:type="gramEnd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;</w:t>
                      </w:r>
                    </w:p>
                    <w:p w:rsidR="00B01EBB" w:rsidRPr="00B01EBB" w:rsidRDefault="00B01EBB" w:rsidP="00B01E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Living in emergency or transitional</w:t>
                      </w:r>
                    </w:p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proofErr w:type="gramStart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shelters</w:t>
                      </w:r>
                      <w:proofErr w:type="gramEnd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;</w:t>
                      </w:r>
                    </w:p>
                    <w:p w:rsidR="00B01EBB" w:rsidRPr="00B01EBB" w:rsidRDefault="00B01EBB" w:rsidP="00B01E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Abandoned in hospitals;</w:t>
                      </w:r>
                    </w:p>
                    <w:p w:rsidR="00B01EBB" w:rsidRPr="00B01EBB" w:rsidRDefault="00B01EBB" w:rsidP="00B01E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Awaiting foster care placement;</w:t>
                      </w:r>
                    </w:p>
                    <w:p w:rsidR="00B01EBB" w:rsidRPr="00B01EBB" w:rsidRDefault="00B01EBB" w:rsidP="00B01E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Using a primary nighttime</w:t>
                      </w:r>
                    </w:p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proofErr w:type="gramStart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residence</w:t>
                      </w:r>
                      <w:proofErr w:type="gramEnd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that is a public or private</w:t>
                      </w:r>
                    </w:p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proofErr w:type="gramStart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place</w:t>
                      </w:r>
                      <w:proofErr w:type="gramEnd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not designed for, or</w:t>
                      </w:r>
                    </w:p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proofErr w:type="gramStart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ordinarily</w:t>
                      </w:r>
                      <w:proofErr w:type="gramEnd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used as, a regular</w:t>
                      </w:r>
                    </w:p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proofErr w:type="gramStart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sleeping</w:t>
                      </w:r>
                      <w:proofErr w:type="gramEnd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accommodation for</w:t>
                      </w:r>
                    </w:p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proofErr w:type="gramStart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human</w:t>
                      </w:r>
                      <w:proofErr w:type="gramEnd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beings;</w:t>
                      </w:r>
                    </w:p>
                    <w:p w:rsidR="00B01EBB" w:rsidRPr="00B01EBB" w:rsidRDefault="00B01EBB" w:rsidP="00B01E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Living in cars, parks, public spaces,</w:t>
                      </w:r>
                    </w:p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proofErr w:type="gramStart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abandoned</w:t>
                      </w:r>
                      <w:proofErr w:type="gramEnd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buildings, substandard</w:t>
                      </w:r>
                    </w:p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proofErr w:type="gramStart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housing</w:t>
                      </w:r>
                      <w:proofErr w:type="gramEnd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, bus or train stations, or</w:t>
                      </w:r>
                    </w:p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proofErr w:type="gramStart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similar</w:t>
                      </w:r>
                      <w:proofErr w:type="gramEnd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settings; and</w:t>
                      </w:r>
                    </w:p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Migratory children who qualify as</w:t>
                      </w:r>
                    </w:p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proofErr w:type="gramStart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homeless</w:t>
                      </w:r>
                      <w:proofErr w:type="gramEnd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because they are living</w:t>
                      </w:r>
                    </w:p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proofErr w:type="gramStart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circumstances described above.</w:t>
                      </w:r>
                    </w:p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The Government Accountability Office</w:t>
                      </w:r>
                    </w:p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(GAO) recently reported that the U.S.</w:t>
                      </w:r>
                    </w:p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Interagency Council on Homelessness</w:t>
                      </w:r>
                    </w:p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(Interagency Council) and federal</w:t>
                      </w:r>
                    </w:p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proofErr w:type="gramStart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agencies</w:t>
                      </w:r>
                      <w:proofErr w:type="gramEnd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have taken steps to develop a</w:t>
                      </w:r>
                    </w:p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proofErr w:type="gramStart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common</w:t>
                      </w:r>
                      <w:proofErr w:type="gramEnd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vocabulary for discussing</w:t>
                      </w:r>
                    </w:p>
                    <w:p w:rsidR="00B01EBB" w:rsidRPr="00B01EBB" w:rsidRDefault="00B01EBB" w:rsidP="00B01EBB">
                      <w:pPr>
                        <w:spacing w:after="0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proofErr w:type="gramStart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>homelessness</w:t>
                      </w:r>
                      <w:proofErr w:type="gramEnd"/>
                      <w:r w:rsidRPr="00B01EBB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and related terms.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B01EBB" w:rsidRDefault="00C06AED" w:rsidP="009610CC">
      <w:pPr>
        <w:spacing w:after="0"/>
        <w:rPr>
          <w:sz w:val="36"/>
          <w:szCs w:val="36"/>
        </w:rPr>
      </w:pPr>
      <w:r>
        <w:rPr>
          <w:sz w:val="36"/>
          <w:szCs w:val="36"/>
        </w:rPr>
        <w:t>CHILD TRENDS</w:t>
      </w:r>
    </w:p>
    <w:p w:rsidR="00C06AED" w:rsidRDefault="00C06AED" w:rsidP="00C06AED">
      <w:pPr>
        <w:spacing w:after="0"/>
      </w:pPr>
      <w:r>
        <w:t>The National Center on Family Homelessness reports that more than 1.6 million children - or one in 45 children - were homeless annually in America between 2006 and 2010. It is estimated that 40 percent of homeless children, or roughly 640,000 over that timeframe, were under the age of six.</w:t>
      </w:r>
    </w:p>
    <w:p w:rsidR="00C06AED" w:rsidRDefault="00C06AED" w:rsidP="00C06AED">
      <w:pPr>
        <w:spacing w:after="0"/>
      </w:pPr>
    </w:p>
    <w:p w:rsidR="00C06AED" w:rsidRDefault="00C06AED" w:rsidP="00E3153D">
      <w:pPr>
        <w:spacing w:after="0"/>
      </w:pPr>
      <w:r w:rsidRPr="00C06AED">
        <w:rPr>
          <w:b/>
        </w:rPr>
        <w:t>Homeless Trends</w:t>
      </w:r>
    </w:p>
    <w:p w:rsidR="00C06AED" w:rsidRPr="00C06AED" w:rsidRDefault="00C06AED" w:rsidP="00C06A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67C81">
        <w:rPr>
          <w:rFonts w:cstheme="minorHAnsi"/>
        </w:rPr>
        <w:t>According to the Department of Housing and Urban Development (HUD), the number of homeless families increased by 20 percent from 2007 to 2010</w:t>
      </w:r>
      <w:r w:rsidR="00367C81">
        <w:rPr>
          <w:rFonts w:cstheme="minorHAnsi"/>
        </w:rPr>
        <w:t>.</w:t>
      </w:r>
    </w:p>
    <w:p w:rsidR="00C06AED" w:rsidRPr="00E3153D" w:rsidRDefault="00C06AED" w:rsidP="00C06AED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 w:rsidRPr="00E3153D">
        <w:rPr>
          <w:rFonts w:cstheme="minorHAnsi"/>
          <w:color w:val="000000"/>
        </w:rPr>
        <w:t>The typical homeless family is headed by a young, single woman in her 20s, with limited education (often less than a high school degree), with two children (one or both under the age of 6 years old).</w:t>
      </w:r>
    </w:p>
    <w:p w:rsidR="00E3153D" w:rsidRDefault="00E3153D" w:rsidP="00E3153D">
      <w:pPr>
        <w:pStyle w:val="ListParagraph"/>
        <w:spacing w:after="0"/>
        <w:rPr>
          <w:rFonts w:cstheme="minorHAnsi"/>
          <w:color w:val="000000"/>
        </w:rPr>
      </w:pPr>
    </w:p>
    <w:p w:rsidR="00E3153D" w:rsidRDefault="00E3153D" w:rsidP="00E3153D">
      <w:pPr>
        <w:pStyle w:val="ListParagraph"/>
        <w:spacing w:after="0"/>
        <w:rPr>
          <w:rFonts w:cstheme="minorHAnsi"/>
          <w:b/>
          <w:color w:val="000000"/>
        </w:rPr>
      </w:pPr>
      <w:r w:rsidRPr="00E3153D">
        <w:rPr>
          <w:rFonts w:cstheme="minorHAnsi"/>
          <w:b/>
          <w:color w:val="000000"/>
        </w:rPr>
        <w:t>The Negative Effects of Homelessness on Child Development</w:t>
      </w:r>
    </w:p>
    <w:p w:rsidR="00E3153D" w:rsidRPr="00E3153D" w:rsidRDefault="00E3153D" w:rsidP="00E3153D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color w:val="000000"/>
        </w:rPr>
      </w:pPr>
      <w:r>
        <w:t>Turbulence:  Having two or more changes in residence, parent’s employment or schools in the previous twelve months.</w:t>
      </w:r>
    </w:p>
    <w:p w:rsidR="00E3153D" w:rsidRPr="00E3153D" w:rsidRDefault="00E3153D" w:rsidP="00E3153D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color w:val="000000"/>
        </w:rPr>
      </w:pPr>
      <w:r>
        <w:t>Children who are homeless may suffer from hunger, poor physical and emotional health, and missed educational opportunities.</w:t>
      </w:r>
    </w:p>
    <w:p w:rsidR="00E3153D" w:rsidRPr="00E3153D" w:rsidRDefault="00E3153D" w:rsidP="00E3153D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color w:val="000000"/>
        </w:rPr>
      </w:pPr>
      <w:r>
        <w:t>Homeless children are more likely than other children to have moderate to severe acute and chronic health problems, and less access to medical and dental care.</w:t>
      </w:r>
    </w:p>
    <w:p w:rsidR="00E3153D" w:rsidRPr="00E3153D" w:rsidRDefault="00E3153D" w:rsidP="00E3153D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color w:val="000000"/>
        </w:rPr>
      </w:pPr>
      <w:r>
        <w:t>Homeless children have three times the rate of emotional and behavioral problems, such as anxiety, depression, sleep problems, withdrawal and aggression.</w:t>
      </w:r>
    </w:p>
    <w:p w:rsidR="00E3153D" w:rsidRPr="00E3153D" w:rsidRDefault="00E3153D" w:rsidP="00E3153D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color w:val="000000"/>
        </w:rPr>
      </w:pPr>
      <w:r>
        <w:t>Children without stable homes are more than twice as likely as others to repeat a school grade, be expelled or suspended, or drop out of high school.</w:t>
      </w:r>
    </w:p>
    <w:p w:rsidR="00E3153D" w:rsidRPr="00E3153D" w:rsidRDefault="00E3153D" w:rsidP="00E3153D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color w:val="000000"/>
        </w:rPr>
      </w:pPr>
      <w:r>
        <w:t>Kindergarten and first-grade children (ages 5-7) living in homeless shelters had significantly poorer academic outcomes.</w:t>
      </w:r>
    </w:p>
    <w:p w:rsidR="00E3153D" w:rsidRPr="00367C81" w:rsidRDefault="00E3153D" w:rsidP="00E3153D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color w:val="000000"/>
        </w:rPr>
      </w:pPr>
      <w:r>
        <w:t>Children presented higher rates of both internalizing behaviors (e.g., depression, anxiety) and externalizing behaviors (e.g., conduct disorder, hostility).</w:t>
      </w:r>
    </w:p>
    <w:p w:rsidR="00367C81" w:rsidRPr="00E3153D" w:rsidRDefault="00367C81" w:rsidP="00367C81">
      <w:pPr>
        <w:pStyle w:val="ListParagraph"/>
        <w:spacing w:after="0"/>
        <w:rPr>
          <w:rFonts w:cstheme="minorHAnsi"/>
          <w:b/>
          <w:color w:val="000000"/>
        </w:rPr>
      </w:pPr>
    </w:p>
    <w:p w:rsidR="00E3153D" w:rsidRPr="00E3153D" w:rsidRDefault="00367C81" w:rsidP="006659B3">
      <w:pPr>
        <w:pStyle w:val="ListParagraph"/>
        <w:spacing w:after="0"/>
        <w:ind w:left="3600" w:firstLine="720"/>
        <w:jc w:val="right"/>
        <w:rPr>
          <w:rFonts w:cstheme="minorHAnsi"/>
          <w:b/>
        </w:rPr>
      </w:pPr>
      <w:r>
        <w:rPr>
          <w:rFonts w:cstheme="minorHAnsi"/>
          <w:b/>
        </w:rPr>
        <w:t>Child Trends Volume 3, Issue 1-February 2012</w:t>
      </w:r>
    </w:p>
    <w:p w:rsidR="006659B3" w:rsidRPr="006659B3" w:rsidRDefault="006659B3" w:rsidP="006659B3">
      <w:pPr>
        <w:rPr>
          <w:i/>
        </w:rPr>
      </w:pPr>
      <w:r w:rsidRPr="006659B3">
        <w:rPr>
          <w:i/>
        </w:rPr>
        <w:lastRenderedPageBreak/>
        <w:t>Whether you're buying your first home or already own your home, homeownership education is for you.</w:t>
      </w:r>
    </w:p>
    <w:p w:rsidR="006659B3" w:rsidRPr="006659B3" w:rsidRDefault="006659B3" w:rsidP="006659B3">
      <w:pPr>
        <w:rPr>
          <w:b/>
          <w:sz w:val="24"/>
          <w:szCs w:val="24"/>
        </w:rPr>
      </w:pPr>
      <w:r w:rsidRPr="006659B3">
        <w:rPr>
          <w:b/>
          <w:sz w:val="24"/>
          <w:szCs w:val="24"/>
        </w:rPr>
        <w:t xml:space="preserve">Local Programs  </w:t>
      </w:r>
    </w:p>
    <w:p w:rsidR="006659B3" w:rsidRPr="00375B22" w:rsidRDefault="006659B3" w:rsidP="006659B3">
      <w:pPr>
        <w:spacing w:after="0"/>
        <w:rPr>
          <w:b/>
          <w:i/>
        </w:rPr>
      </w:pPr>
      <w:r w:rsidRPr="00375B22">
        <w:rPr>
          <w:b/>
          <w:i/>
        </w:rPr>
        <w:t>Better Family Life, Inc.</w:t>
      </w:r>
    </w:p>
    <w:p w:rsidR="006659B3" w:rsidRDefault="006659B3" w:rsidP="006659B3">
      <w:pPr>
        <w:spacing w:after="0"/>
      </w:pPr>
      <w:r>
        <w:t>724 North Union Avenue, Suite 301</w:t>
      </w:r>
    </w:p>
    <w:p w:rsidR="006659B3" w:rsidRDefault="006659B3" w:rsidP="006659B3">
      <w:pPr>
        <w:spacing w:after="0"/>
      </w:pPr>
      <w:r>
        <w:t>St. Louis, MO 63108</w:t>
      </w:r>
    </w:p>
    <w:p w:rsidR="006659B3" w:rsidRDefault="006659B3" w:rsidP="006659B3">
      <w:pPr>
        <w:spacing w:after="0"/>
      </w:pPr>
      <w:r>
        <w:t xml:space="preserve">Phone: 314.367-3440 </w:t>
      </w:r>
    </w:p>
    <w:p w:rsidR="006659B3" w:rsidRDefault="006659B3" w:rsidP="006659B3">
      <w:pPr>
        <w:spacing w:after="0"/>
      </w:pPr>
    </w:p>
    <w:p w:rsidR="006659B3" w:rsidRPr="00375B22" w:rsidRDefault="006659B3" w:rsidP="006659B3">
      <w:pPr>
        <w:spacing w:after="0"/>
        <w:rPr>
          <w:b/>
          <w:i/>
        </w:rPr>
      </w:pPr>
      <w:r w:rsidRPr="00375B22">
        <w:rPr>
          <w:b/>
          <w:i/>
        </w:rPr>
        <w:t>Neighborhood Housing Services of St. Louis, Inc.</w:t>
      </w:r>
    </w:p>
    <w:p w:rsidR="006659B3" w:rsidRDefault="006659B3" w:rsidP="006659B3">
      <w:pPr>
        <w:spacing w:after="0"/>
      </w:pPr>
      <w:r>
        <w:t>4156 Manchester</w:t>
      </w:r>
    </w:p>
    <w:p w:rsidR="006659B3" w:rsidRDefault="006659B3" w:rsidP="006659B3">
      <w:pPr>
        <w:spacing w:after="0"/>
      </w:pPr>
      <w:r>
        <w:t>St. Louis, MO 63110</w:t>
      </w:r>
    </w:p>
    <w:p w:rsidR="006659B3" w:rsidRDefault="006659B3" w:rsidP="006659B3">
      <w:pPr>
        <w:spacing w:after="0"/>
      </w:pPr>
      <w:r>
        <w:t xml:space="preserve">Phone: 314.533-0600 Ext. 104 </w:t>
      </w:r>
    </w:p>
    <w:p w:rsidR="006659B3" w:rsidRDefault="006659B3" w:rsidP="006659B3">
      <w:pPr>
        <w:spacing w:after="0"/>
      </w:pPr>
    </w:p>
    <w:p w:rsidR="006659B3" w:rsidRPr="009610CC" w:rsidRDefault="006659B3" w:rsidP="006659B3">
      <w:pPr>
        <w:spacing w:after="0"/>
        <w:rPr>
          <w:b/>
          <w:i/>
        </w:rPr>
      </w:pPr>
      <w:r w:rsidRPr="009610CC">
        <w:rPr>
          <w:b/>
          <w:i/>
        </w:rPr>
        <w:t>Justine Peterson Housing &amp; Reinvestment Corporation</w:t>
      </w:r>
    </w:p>
    <w:p w:rsidR="006659B3" w:rsidRDefault="006659B3" w:rsidP="006659B3">
      <w:pPr>
        <w:spacing w:after="0"/>
      </w:pPr>
      <w:r>
        <w:t>1023 N. Grand</w:t>
      </w:r>
    </w:p>
    <w:p w:rsidR="006659B3" w:rsidRDefault="006659B3" w:rsidP="006659B3">
      <w:pPr>
        <w:spacing w:after="0"/>
      </w:pPr>
      <w:r>
        <w:t>St. Louis, MO 63106</w:t>
      </w:r>
    </w:p>
    <w:p w:rsidR="006659B3" w:rsidRDefault="006659B3" w:rsidP="006659B3">
      <w:pPr>
        <w:spacing w:after="0"/>
      </w:pPr>
      <w:r>
        <w:t>Phone:  314.533.2411</w:t>
      </w:r>
    </w:p>
    <w:p w:rsidR="006659B3" w:rsidRDefault="006659B3" w:rsidP="006659B3">
      <w:pPr>
        <w:spacing w:after="0"/>
      </w:pPr>
    </w:p>
    <w:p w:rsidR="006659B3" w:rsidRPr="009610CC" w:rsidRDefault="006659B3" w:rsidP="006659B3">
      <w:pPr>
        <w:spacing w:after="0"/>
        <w:rPr>
          <w:b/>
          <w:i/>
        </w:rPr>
      </w:pPr>
      <w:r w:rsidRPr="009610CC">
        <w:rPr>
          <w:b/>
          <w:i/>
        </w:rPr>
        <w:t>Community Action Agency of St. Louis County</w:t>
      </w:r>
    </w:p>
    <w:p w:rsidR="006659B3" w:rsidRDefault="006659B3" w:rsidP="006659B3">
      <w:pPr>
        <w:spacing w:after="0"/>
      </w:pPr>
      <w:r>
        <w:t>2709 Woodson Road</w:t>
      </w:r>
    </w:p>
    <w:p w:rsidR="006659B3" w:rsidRDefault="006659B3" w:rsidP="006659B3">
      <w:pPr>
        <w:spacing w:after="0"/>
      </w:pPr>
      <w:r>
        <w:t>Overland, MO 63114</w:t>
      </w:r>
    </w:p>
    <w:p w:rsidR="006659B3" w:rsidRDefault="006659B3" w:rsidP="006659B3">
      <w:pPr>
        <w:spacing w:after="0"/>
      </w:pPr>
      <w:r>
        <w:t>Phone:  314.863.0015</w:t>
      </w:r>
    </w:p>
    <w:p w:rsidR="006659B3" w:rsidRDefault="006659B3" w:rsidP="006659B3">
      <w:pPr>
        <w:spacing w:after="0"/>
      </w:pPr>
    </w:p>
    <w:p w:rsidR="006659B3" w:rsidRPr="009610CC" w:rsidRDefault="006659B3" w:rsidP="006659B3">
      <w:pPr>
        <w:spacing w:after="0"/>
        <w:rPr>
          <w:b/>
          <w:i/>
        </w:rPr>
      </w:pPr>
      <w:r w:rsidRPr="009610CC">
        <w:rPr>
          <w:b/>
          <w:i/>
        </w:rPr>
        <w:t>Beyond Housing</w:t>
      </w:r>
    </w:p>
    <w:p w:rsidR="006659B3" w:rsidRDefault="006659B3" w:rsidP="006659B3">
      <w:pPr>
        <w:spacing w:after="0"/>
      </w:pPr>
      <w:r>
        <w:t>Main Office</w:t>
      </w:r>
    </w:p>
    <w:p w:rsidR="006659B3" w:rsidRDefault="006659B3" w:rsidP="006659B3">
      <w:pPr>
        <w:spacing w:after="0"/>
      </w:pPr>
      <w:r>
        <w:t>4156 Manchester Avenue</w:t>
      </w:r>
    </w:p>
    <w:p w:rsidR="006659B3" w:rsidRDefault="006659B3" w:rsidP="006659B3">
      <w:pPr>
        <w:spacing w:after="0"/>
      </w:pPr>
      <w:r>
        <w:t>St. Louis, MO 63110</w:t>
      </w:r>
    </w:p>
    <w:p w:rsidR="006659B3" w:rsidRDefault="006659B3" w:rsidP="006659B3">
      <w:pPr>
        <w:spacing w:after="0"/>
      </w:pPr>
      <w:r>
        <w:t>Phone:  314.533.0600</w:t>
      </w:r>
    </w:p>
    <w:p w:rsidR="006659B3" w:rsidRDefault="006659B3" w:rsidP="006659B3">
      <w:pPr>
        <w:spacing w:after="0"/>
      </w:pPr>
    </w:p>
    <w:p w:rsidR="006659B3" w:rsidRDefault="006659B3" w:rsidP="006659B3">
      <w:pPr>
        <w:spacing w:after="0"/>
      </w:pPr>
      <w:proofErr w:type="spellStart"/>
      <w:r>
        <w:t>Pagedale</w:t>
      </w:r>
      <w:proofErr w:type="spellEnd"/>
      <w:r>
        <w:t xml:space="preserve"> Family Support Center</w:t>
      </w:r>
    </w:p>
    <w:p w:rsidR="006659B3" w:rsidRDefault="006659B3" w:rsidP="006659B3">
      <w:pPr>
        <w:spacing w:after="0"/>
      </w:pPr>
      <w:r>
        <w:t>1404 Ferguson Avenue</w:t>
      </w:r>
    </w:p>
    <w:p w:rsidR="006659B3" w:rsidRDefault="006659B3" w:rsidP="006659B3">
      <w:pPr>
        <w:spacing w:after="0"/>
      </w:pPr>
      <w:proofErr w:type="spellStart"/>
      <w:r>
        <w:t>Pagedale</w:t>
      </w:r>
      <w:proofErr w:type="spellEnd"/>
      <w:r>
        <w:t>, MO 63133</w:t>
      </w:r>
    </w:p>
    <w:p w:rsidR="006659B3" w:rsidRDefault="006659B3" w:rsidP="006659B3">
      <w:pPr>
        <w:spacing w:after="0"/>
      </w:pPr>
    </w:p>
    <w:p w:rsidR="006659B3" w:rsidRDefault="006659B3" w:rsidP="006659B3">
      <w:pPr>
        <w:spacing w:after="0"/>
      </w:pPr>
    </w:p>
    <w:p w:rsidR="006659B3" w:rsidRDefault="006659B3" w:rsidP="009610CC">
      <w:pPr>
        <w:spacing w:after="0"/>
      </w:pPr>
    </w:p>
    <w:p w:rsidR="006659B3" w:rsidRDefault="006659B3" w:rsidP="009610CC">
      <w:pPr>
        <w:spacing w:after="0"/>
      </w:pPr>
    </w:p>
    <w:p w:rsidR="006659B3" w:rsidRDefault="006659B3" w:rsidP="009610CC">
      <w:pPr>
        <w:spacing w:after="0"/>
      </w:pPr>
    </w:p>
    <w:p w:rsidR="006659B3" w:rsidRDefault="006659B3" w:rsidP="009610CC">
      <w:pPr>
        <w:spacing w:after="0"/>
      </w:pPr>
    </w:p>
    <w:p w:rsidR="006659B3" w:rsidRDefault="006659B3" w:rsidP="009610CC">
      <w:pPr>
        <w:spacing w:after="0"/>
      </w:pPr>
    </w:p>
    <w:sectPr w:rsidR="00665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536C"/>
    <w:multiLevelType w:val="hybridMultilevel"/>
    <w:tmpl w:val="260880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0D37"/>
    <w:multiLevelType w:val="hybridMultilevel"/>
    <w:tmpl w:val="9AFE8F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02E24"/>
    <w:multiLevelType w:val="hybridMultilevel"/>
    <w:tmpl w:val="9B327D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305C3"/>
    <w:multiLevelType w:val="hybridMultilevel"/>
    <w:tmpl w:val="742C1882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22"/>
    <w:rsid w:val="001014ED"/>
    <w:rsid w:val="00367C81"/>
    <w:rsid w:val="00375B22"/>
    <w:rsid w:val="006659B3"/>
    <w:rsid w:val="00917E5F"/>
    <w:rsid w:val="009610CC"/>
    <w:rsid w:val="00B01EBB"/>
    <w:rsid w:val="00C06AED"/>
    <w:rsid w:val="00E3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534C3-47FC-4F53-B92D-3D3F7FEE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EBB"/>
    <w:pPr>
      <w:ind w:left="720"/>
      <w:contextualSpacing/>
    </w:pPr>
  </w:style>
  <w:style w:type="paragraph" w:customStyle="1" w:styleId="Default">
    <w:name w:val="Default"/>
    <w:rsid w:val="00C06A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C2D5-26E0-47C1-A7E7-9824D0A7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Jennings School District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Stanley</dc:creator>
  <cp:keywords/>
  <dc:description/>
  <cp:lastModifiedBy>Deidre Townsend</cp:lastModifiedBy>
  <cp:revision>2</cp:revision>
  <dcterms:created xsi:type="dcterms:W3CDTF">2015-09-11T20:17:00Z</dcterms:created>
  <dcterms:modified xsi:type="dcterms:W3CDTF">2015-09-11T20:17:00Z</dcterms:modified>
</cp:coreProperties>
</file>