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2BDE" w14:textId="3DD2581A" w:rsidR="0054716B" w:rsidRPr="00524097" w:rsidRDefault="0054716B" w:rsidP="0054716B">
      <w:pPr>
        <w:jc w:val="center"/>
        <w:rPr>
          <w:rFonts w:cstheme="minorHAnsi"/>
          <w:b/>
          <w:bCs/>
          <w:color w:val="000000" w:themeColor="text1"/>
        </w:rPr>
      </w:pPr>
      <w:r w:rsidRPr="00524097">
        <w:rPr>
          <w:rFonts w:cstheme="minorHAnsi"/>
          <w:b/>
          <w:bCs/>
          <w:color w:val="000000" w:themeColor="text1"/>
        </w:rPr>
        <w:t xml:space="preserve">PSAT I </w:t>
      </w:r>
      <w:proofErr w:type="gramStart"/>
      <w:r w:rsidRPr="00524097">
        <w:rPr>
          <w:rFonts w:cstheme="minorHAnsi"/>
          <w:b/>
          <w:bCs/>
          <w:color w:val="000000" w:themeColor="text1"/>
        </w:rPr>
        <w:t>Writing</w:t>
      </w:r>
      <w:proofErr w:type="gramEnd"/>
      <w:r w:rsidRPr="00524097">
        <w:rPr>
          <w:rFonts w:cstheme="minorHAnsi"/>
          <w:b/>
          <w:bCs/>
          <w:color w:val="000000" w:themeColor="text1"/>
        </w:rPr>
        <w:t>—Mrs. Stevens</w:t>
      </w:r>
    </w:p>
    <w:p w14:paraId="2E2D9853" w14:textId="0824FB3B" w:rsidR="0054716B" w:rsidRPr="00524097" w:rsidRDefault="008D6197" w:rsidP="0054716B">
      <w:pPr>
        <w:jc w:val="center"/>
        <w:rPr>
          <w:rFonts w:cstheme="minorHAnsi"/>
          <w:b/>
          <w:bCs/>
          <w:color w:val="000000" w:themeColor="text1"/>
        </w:rPr>
      </w:pPr>
      <w:r>
        <w:rPr>
          <w:rFonts w:cstheme="minorHAnsi"/>
          <w:b/>
          <w:bCs/>
          <w:color w:val="000000" w:themeColor="text1"/>
        </w:rPr>
        <w:t>April 27-May 1</w:t>
      </w:r>
    </w:p>
    <w:p w14:paraId="298D8E62" w14:textId="77777777" w:rsidR="00C66054" w:rsidRPr="00524097" w:rsidRDefault="00C66054" w:rsidP="00353E7C">
      <w:pPr>
        <w:rPr>
          <w:rFonts w:cstheme="minorHAnsi"/>
          <w:color w:val="000000" w:themeColor="text1"/>
        </w:rPr>
      </w:pPr>
    </w:p>
    <w:p w14:paraId="210BC34F" w14:textId="1E499520" w:rsidR="007F239B" w:rsidRPr="00524097" w:rsidRDefault="001F1932" w:rsidP="00353E7C">
      <w:pPr>
        <w:rPr>
          <w:rFonts w:cstheme="minorHAnsi"/>
          <w:color w:val="000000" w:themeColor="text1"/>
        </w:rPr>
      </w:pPr>
      <w:r w:rsidRPr="00524097">
        <w:rPr>
          <w:rFonts w:cstheme="minorHAnsi"/>
          <w:color w:val="000000" w:themeColor="text1"/>
        </w:rPr>
        <w:t xml:space="preserve">You will find class resources (notes and </w:t>
      </w:r>
      <w:r w:rsidR="007B707F" w:rsidRPr="00524097">
        <w:rPr>
          <w:rFonts w:cstheme="minorHAnsi"/>
          <w:color w:val="000000" w:themeColor="text1"/>
        </w:rPr>
        <w:t>PowerPoints</w:t>
      </w:r>
      <w:r w:rsidRPr="00524097">
        <w:rPr>
          <w:rFonts w:cstheme="minorHAnsi"/>
          <w:color w:val="000000" w:themeColor="text1"/>
        </w:rPr>
        <w:t xml:space="preserve">/presentations) for me each week in the PSAT 2020 </w:t>
      </w:r>
      <w:r w:rsidRPr="00F63B4F">
        <w:rPr>
          <w:rFonts w:cstheme="minorHAnsi"/>
          <w:b/>
          <w:bCs/>
          <w:color w:val="000000" w:themeColor="text1"/>
        </w:rPr>
        <w:t>General</w:t>
      </w:r>
      <w:r w:rsidRPr="00524097">
        <w:rPr>
          <w:rFonts w:cstheme="minorHAnsi"/>
          <w:color w:val="000000" w:themeColor="text1"/>
        </w:rPr>
        <w:t xml:space="preserve"> Section. At the top, click Files&gt;Class Materials&gt;Week </w:t>
      </w:r>
      <w:r w:rsidR="008D6197">
        <w:rPr>
          <w:rFonts w:cstheme="minorHAnsi"/>
          <w:color w:val="000000" w:themeColor="text1"/>
        </w:rPr>
        <w:t>6</w:t>
      </w:r>
      <w:r w:rsidR="003C2463">
        <w:rPr>
          <w:rFonts w:cstheme="minorHAnsi"/>
          <w:color w:val="000000" w:themeColor="text1"/>
        </w:rPr>
        <w:t xml:space="preserve"> </w:t>
      </w:r>
      <w:r w:rsidRPr="00524097">
        <w:rPr>
          <w:rFonts w:cstheme="minorHAnsi"/>
          <w:color w:val="000000" w:themeColor="text1"/>
        </w:rPr>
        <w:t xml:space="preserve">folder for me. I'll try to post any </w:t>
      </w:r>
      <w:r w:rsidR="007B707F" w:rsidRPr="00524097">
        <w:rPr>
          <w:rFonts w:cstheme="minorHAnsi"/>
          <w:color w:val="000000" w:themeColor="text1"/>
        </w:rPr>
        <w:t>PowerPoint</w:t>
      </w:r>
      <w:r w:rsidRPr="00524097">
        <w:rPr>
          <w:rFonts w:cstheme="minorHAnsi"/>
          <w:color w:val="000000" w:themeColor="text1"/>
        </w:rPr>
        <w:t xml:space="preserve"> documents in PDF form as well just in case the actual PPT doesn't cooperate with your device. See pic below of this week's directions.</w:t>
      </w:r>
    </w:p>
    <w:p w14:paraId="379B36C7" w14:textId="77777777" w:rsidR="007F239B" w:rsidRPr="00524097" w:rsidRDefault="007F239B" w:rsidP="00353E7C">
      <w:pPr>
        <w:rPr>
          <w:rFonts w:cstheme="minorHAnsi"/>
          <w:color w:val="000000" w:themeColor="text1"/>
        </w:rPr>
      </w:pPr>
    </w:p>
    <w:p w14:paraId="69A89E0C" w14:textId="77777777" w:rsidR="005819F8" w:rsidRDefault="005819F8" w:rsidP="005819F8">
      <w:pPr>
        <w:pStyle w:val="ListParagraph"/>
        <w:rPr>
          <w:rFonts w:eastAsia="Times New Roman" w:cstheme="minorHAnsi"/>
          <w:color w:val="000000" w:themeColor="text1"/>
        </w:rPr>
      </w:pPr>
    </w:p>
    <w:p w14:paraId="40C39C35" w14:textId="1FF623B4" w:rsidR="00653E58" w:rsidRDefault="00BD51CB" w:rsidP="005819F8">
      <w:pPr>
        <w:pStyle w:val="ListParagraph"/>
        <w:rPr>
          <w:rFonts w:eastAsia="Times New Roman" w:cstheme="minorHAnsi"/>
          <w:color w:val="000000" w:themeColor="text1"/>
        </w:rPr>
      </w:pPr>
      <w:r>
        <w:rPr>
          <w:rFonts w:eastAsia="Times New Roman" w:cstheme="minorHAnsi"/>
          <w:color w:val="000000" w:themeColor="text1"/>
        </w:rPr>
        <w:t xml:space="preserve">Some info from last week: </w:t>
      </w:r>
      <w:r w:rsidR="008F17F8">
        <w:rPr>
          <w:rFonts w:eastAsia="Times New Roman" w:cstheme="minorHAnsi"/>
          <w:color w:val="000000" w:themeColor="text1"/>
        </w:rPr>
        <w:t xml:space="preserve">Why are we reading this little book when this is the Writing section of the PSAT? </w:t>
      </w:r>
      <w:r w:rsidR="00276B20">
        <w:rPr>
          <w:rFonts w:eastAsia="Times New Roman" w:cstheme="minorHAnsi"/>
          <w:color w:val="000000" w:themeColor="text1"/>
        </w:rPr>
        <w:t xml:space="preserve">Sometimes I have students read fiction and respond, and other times I have students read nonfiction and respond. </w:t>
      </w:r>
      <w:r w:rsidR="00B569CE">
        <w:rPr>
          <w:rFonts w:eastAsia="Times New Roman" w:cstheme="minorHAnsi"/>
          <w:color w:val="000000" w:themeColor="text1"/>
        </w:rPr>
        <w:t>This book is easily accessible for free online</w:t>
      </w:r>
      <w:r w:rsidR="00B569CE" w:rsidRPr="00A07702">
        <w:rPr>
          <w:rFonts w:eastAsia="Times New Roman" w:cstheme="minorHAnsi"/>
          <w:b/>
          <w:bCs/>
          <w:color w:val="000000" w:themeColor="text1"/>
        </w:rPr>
        <w:t xml:space="preserve">. </w:t>
      </w:r>
      <w:r w:rsidR="00B516CC" w:rsidRPr="00A07702">
        <w:rPr>
          <w:rFonts w:eastAsia="Times New Roman" w:cstheme="minorHAnsi"/>
          <w:b/>
          <w:bCs/>
          <w:color w:val="000000" w:themeColor="text1"/>
        </w:rPr>
        <w:t xml:space="preserve">I </w:t>
      </w:r>
      <w:r w:rsidR="00A07702">
        <w:rPr>
          <w:rFonts w:eastAsia="Times New Roman" w:cstheme="minorHAnsi"/>
          <w:b/>
          <w:bCs/>
          <w:color w:val="000000" w:themeColor="text1"/>
        </w:rPr>
        <w:t xml:space="preserve">hope </w:t>
      </w:r>
      <w:r w:rsidR="00B516CC" w:rsidRPr="00A07702">
        <w:rPr>
          <w:rFonts w:eastAsia="Times New Roman" w:cstheme="minorHAnsi"/>
          <w:b/>
          <w:bCs/>
          <w:color w:val="000000" w:themeColor="text1"/>
        </w:rPr>
        <w:t xml:space="preserve">to see your writing skills IN ACTION when you respond to what you’ve read, so I can help you with actual sentences you’re </w:t>
      </w:r>
      <w:r w:rsidR="00CE0CE4" w:rsidRPr="00A07702">
        <w:rPr>
          <w:rFonts w:eastAsia="Times New Roman" w:cstheme="minorHAnsi"/>
          <w:b/>
          <w:bCs/>
          <w:color w:val="000000" w:themeColor="text1"/>
        </w:rPr>
        <w:t>constructing</w:t>
      </w:r>
      <w:r w:rsidR="00B516CC" w:rsidRPr="00A07702">
        <w:rPr>
          <w:rFonts w:eastAsia="Times New Roman" w:cstheme="minorHAnsi"/>
          <w:b/>
          <w:bCs/>
          <w:color w:val="000000" w:themeColor="text1"/>
        </w:rPr>
        <w:t xml:space="preserve"> and the decisions </w:t>
      </w:r>
      <w:r w:rsidR="00A07702" w:rsidRPr="00A07702">
        <w:rPr>
          <w:rFonts w:eastAsia="Times New Roman" w:cstheme="minorHAnsi"/>
          <w:b/>
          <w:bCs/>
          <w:color w:val="000000" w:themeColor="text1"/>
        </w:rPr>
        <w:t>you’re making</w:t>
      </w:r>
      <w:r w:rsidR="00B516CC" w:rsidRPr="00A07702">
        <w:rPr>
          <w:rFonts w:eastAsia="Times New Roman" w:cstheme="minorHAnsi"/>
          <w:b/>
          <w:bCs/>
          <w:color w:val="000000" w:themeColor="text1"/>
        </w:rPr>
        <w:t xml:space="preserve"> in the writing process.</w:t>
      </w:r>
      <w:r w:rsidR="00B516CC">
        <w:rPr>
          <w:rFonts w:eastAsia="Times New Roman" w:cstheme="minorHAnsi"/>
          <w:color w:val="000000" w:themeColor="text1"/>
        </w:rPr>
        <w:t xml:space="preserve"> </w:t>
      </w:r>
    </w:p>
    <w:p w14:paraId="7E14A5D7" w14:textId="792B34D8" w:rsidR="00A07702" w:rsidRDefault="00A07702" w:rsidP="005819F8">
      <w:pPr>
        <w:pStyle w:val="ListParagraph"/>
        <w:rPr>
          <w:rFonts w:eastAsia="Times New Roman" w:cstheme="minorHAnsi"/>
          <w:color w:val="000000" w:themeColor="text1"/>
        </w:rPr>
      </w:pPr>
    </w:p>
    <w:p w14:paraId="09973989" w14:textId="36E74D95" w:rsidR="00A07702" w:rsidRDefault="00A07702" w:rsidP="005819F8">
      <w:pPr>
        <w:pStyle w:val="ListParagraph"/>
        <w:rPr>
          <w:rFonts w:eastAsia="Times New Roman" w:cstheme="minorHAnsi"/>
          <w:b/>
          <w:bCs/>
          <w:color w:val="000000" w:themeColor="text1"/>
          <w:sz w:val="28"/>
          <w:szCs w:val="28"/>
        </w:rPr>
      </w:pPr>
      <w:r w:rsidRPr="006E69F0">
        <w:rPr>
          <w:rFonts w:eastAsia="Times New Roman" w:cstheme="minorHAnsi"/>
          <w:b/>
          <w:bCs/>
          <w:color w:val="000000" w:themeColor="text1"/>
          <w:sz w:val="28"/>
          <w:szCs w:val="28"/>
        </w:rPr>
        <w:t xml:space="preserve">Therefore, you are </w:t>
      </w:r>
      <w:r w:rsidR="00E85117" w:rsidRPr="006E69F0">
        <w:rPr>
          <w:rFonts w:eastAsia="Times New Roman" w:cstheme="minorHAnsi"/>
          <w:b/>
          <w:bCs/>
          <w:color w:val="000000" w:themeColor="text1"/>
          <w:sz w:val="28"/>
          <w:szCs w:val="28"/>
        </w:rPr>
        <w:t>utilizing</w:t>
      </w:r>
      <w:r w:rsidRPr="006E69F0">
        <w:rPr>
          <w:rFonts w:eastAsia="Times New Roman" w:cstheme="minorHAnsi"/>
          <w:b/>
          <w:bCs/>
          <w:color w:val="000000" w:themeColor="text1"/>
          <w:sz w:val="28"/>
          <w:szCs w:val="28"/>
        </w:rPr>
        <w:t xml:space="preserve"> all of the grammar lessons we’ve learned SO FAR in</w:t>
      </w:r>
      <w:r w:rsidR="00E85117" w:rsidRPr="006E69F0">
        <w:rPr>
          <w:rFonts w:eastAsia="Times New Roman" w:cstheme="minorHAnsi"/>
          <w:b/>
          <w:bCs/>
          <w:color w:val="000000" w:themeColor="text1"/>
          <w:sz w:val="28"/>
          <w:szCs w:val="28"/>
        </w:rPr>
        <w:t xml:space="preserve"> your writing, which is the </w:t>
      </w:r>
      <w:r w:rsidR="0098298A" w:rsidRPr="006E69F0">
        <w:rPr>
          <w:rFonts w:eastAsia="Times New Roman" w:cstheme="minorHAnsi"/>
          <w:b/>
          <w:bCs/>
          <w:color w:val="000000" w:themeColor="text1"/>
          <w:sz w:val="28"/>
          <w:szCs w:val="28"/>
        </w:rPr>
        <w:t xml:space="preserve">most relevant need </w:t>
      </w:r>
      <w:r w:rsidR="003703BA" w:rsidRPr="006E69F0">
        <w:rPr>
          <w:rFonts w:eastAsia="Times New Roman" w:cstheme="minorHAnsi"/>
          <w:b/>
          <w:bCs/>
          <w:color w:val="000000" w:themeColor="text1"/>
          <w:sz w:val="28"/>
          <w:szCs w:val="28"/>
        </w:rPr>
        <w:t>for these lessons—for you to be a better writer/communicator!</w:t>
      </w:r>
    </w:p>
    <w:p w14:paraId="629825EB" w14:textId="01F38B95" w:rsidR="00567B5F" w:rsidRDefault="00567B5F" w:rsidP="005819F8">
      <w:pPr>
        <w:pStyle w:val="ListParagraph"/>
        <w:rPr>
          <w:rFonts w:eastAsia="Times New Roman" w:cstheme="minorHAnsi"/>
          <w:b/>
          <w:bCs/>
          <w:color w:val="000000" w:themeColor="text1"/>
          <w:sz w:val="28"/>
          <w:szCs w:val="28"/>
        </w:rPr>
      </w:pPr>
    </w:p>
    <w:p w14:paraId="773E731F" w14:textId="1B0F3C98" w:rsidR="00567B5F" w:rsidRPr="006E69F0" w:rsidRDefault="00433CC4" w:rsidP="005819F8">
      <w:pPr>
        <w:pStyle w:val="ListParagraph"/>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Reading and writing are connected. </w:t>
      </w:r>
      <w:r w:rsidR="006440A3">
        <w:rPr>
          <w:rFonts w:eastAsia="Times New Roman" w:cstheme="minorHAnsi"/>
          <w:b/>
          <w:bCs/>
          <w:color w:val="000000" w:themeColor="text1"/>
          <w:sz w:val="28"/>
          <w:szCs w:val="28"/>
        </w:rPr>
        <w:t>Through reading, you are exposed to writing</w:t>
      </w:r>
      <w:r w:rsidR="00ED5071">
        <w:rPr>
          <w:rFonts w:eastAsia="Times New Roman" w:cstheme="minorHAnsi"/>
          <w:b/>
          <w:bCs/>
          <w:color w:val="000000" w:themeColor="text1"/>
          <w:sz w:val="28"/>
          <w:szCs w:val="28"/>
        </w:rPr>
        <w:t xml:space="preserve">. Most </w:t>
      </w:r>
      <w:r w:rsidR="007E14E1">
        <w:rPr>
          <w:rFonts w:eastAsia="Times New Roman" w:cstheme="minorHAnsi"/>
          <w:b/>
          <w:bCs/>
          <w:color w:val="000000" w:themeColor="text1"/>
          <w:sz w:val="28"/>
          <w:szCs w:val="28"/>
        </w:rPr>
        <w:t xml:space="preserve">published writers </w:t>
      </w:r>
      <w:r w:rsidR="00A5657C">
        <w:rPr>
          <w:rFonts w:eastAsia="Times New Roman" w:cstheme="minorHAnsi"/>
          <w:b/>
          <w:bCs/>
          <w:color w:val="000000" w:themeColor="text1"/>
          <w:sz w:val="28"/>
          <w:szCs w:val="28"/>
        </w:rPr>
        <w:t xml:space="preserve">discuss </w:t>
      </w:r>
      <w:r w:rsidR="00D043D1">
        <w:rPr>
          <w:rFonts w:eastAsia="Times New Roman" w:cstheme="minorHAnsi"/>
          <w:b/>
          <w:bCs/>
          <w:color w:val="000000" w:themeColor="text1"/>
          <w:sz w:val="28"/>
          <w:szCs w:val="28"/>
        </w:rPr>
        <w:t>the bulk of reading they do to become a better writer.</w:t>
      </w:r>
    </w:p>
    <w:p w14:paraId="1FD4D701" w14:textId="43491702" w:rsidR="003703BA" w:rsidRDefault="003703BA" w:rsidP="005819F8">
      <w:pPr>
        <w:pStyle w:val="ListParagraph"/>
        <w:rPr>
          <w:rFonts w:eastAsia="Times New Roman" w:cstheme="minorHAnsi"/>
          <w:color w:val="000000" w:themeColor="text1"/>
        </w:rPr>
      </w:pPr>
    </w:p>
    <w:p w14:paraId="660472CD" w14:textId="60375234" w:rsidR="003703BA" w:rsidRDefault="001E1A19" w:rsidP="009F563B">
      <w:pPr>
        <w:ind w:left="720"/>
        <w:rPr>
          <w:rFonts w:eastAsia="Times New Roman" w:cstheme="minorHAnsi"/>
          <w:color w:val="000000" w:themeColor="text1"/>
        </w:rPr>
      </w:pPr>
      <w:r>
        <w:rPr>
          <w:rFonts w:eastAsia="Times New Roman" w:cstheme="minorHAnsi"/>
          <w:color w:val="000000" w:themeColor="text1"/>
        </w:rPr>
        <w:t>For this week</w:t>
      </w:r>
      <w:r w:rsidR="00707AE8">
        <w:rPr>
          <w:rFonts w:eastAsia="Times New Roman" w:cstheme="minorHAnsi"/>
          <w:color w:val="000000" w:themeColor="text1"/>
        </w:rPr>
        <w:t>:</w:t>
      </w:r>
    </w:p>
    <w:p w14:paraId="4559776C" w14:textId="77777777" w:rsidR="00707AE8" w:rsidRDefault="00707AE8" w:rsidP="009F563B">
      <w:pPr>
        <w:ind w:left="720"/>
        <w:rPr>
          <w:rFonts w:eastAsia="Times New Roman" w:cstheme="minorHAnsi"/>
          <w:color w:val="000000" w:themeColor="text1"/>
        </w:rPr>
      </w:pPr>
    </w:p>
    <w:p w14:paraId="0469D0C5" w14:textId="55C4F071" w:rsidR="00546C30" w:rsidRDefault="00A54AE8" w:rsidP="006E69F0">
      <w:pPr>
        <w:pStyle w:val="ListParagraph"/>
        <w:numPr>
          <w:ilvl w:val="0"/>
          <w:numId w:val="7"/>
        </w:numPr>
      </w:pPr>
      <w:r>
        <w:rPr>
          <w:rFonts w:eastAsia="Times New Roman" w:cstheme="minorHAnsi"/>
          <w:b/>
          <w:bCs/>
          <w:color w:val="000000" w:themeColor="text1"/>
        </w:rPr>
        <w:t>Keep reading</w:t>
      </w:r>
      <w:r w:rsidR="009F563B" w:rsidRPr="006E69F0">
        <w:rPr>
          <w:rFonts w:eastAsia="Times New Roman" w:cstheme="minorHAnsi"/>
          <w:b/>
          <w:bCs/>
          <w:color w:val="000000" w:themeColor="text1"/>
        </w:rPr>
        <w:t xml:space="preserve"> </w:t>
      </w:r>
      <w:r w:rsidR="009F563B" w:rsidRPr="006E69F0">
        <w:rPr>
          <w:rFonts w:eastAsia="Times New Roman" w:cstheme="minorHAnsi"/>
          <w:b/>
          <w:bCs/>
          <w:i/>
          <w:iCs/>
          <w:color w:val="000000" w:themeColor="text1"/>
        </w:rPr>
        <w:t>Of Mice and Men</w:t>
      </w:r>
      <w:r w:rsidR="00AF79C4">
        <w:rPr>
          <w:rFonts w:eastAsia="Times New Roman" w:cstheme="minorHAnsi"/>
          <w:b/>
          <w:bCs/>
          <w:i/>
          <w:iCs/>
          <w:color w:val="000000" w:themeColor="text1"/>
        </w:rPr>
        <w:t xml:space="preserve"> </w:t>
      </w:r>
      <w:r w:rsidR="00AF79C4">
        <w:rPr>
          <w:rFonts w:eastAsia="Times New Roman" w:cstheme="minorHAnsi"/>
          <w:b/>
          <w:bCs/>
          <w:color w:val="000000" w:themeColor="text1"/>
        </w:rPr>
        <w:t>Ch. 2-</w:t>
      </w:r>
      <w:r w:rsidR="00397BCA">
        <w:rPr>
          <w:rFonts w:eastAsia="Times New Roman" w:cstheme="minorHAnsi"/>
          <w:b/>
          <w:bCs/>
          <w:color w:val="000000" w:themeColor="text1"/>
        </w:rPr>
        <w:t xml:space="preserve">3 </w:t>
      </w:r>
      <w:r w:rsidR="009F563B" w:rsidRPr="006E69F0">
        <w:rPr>
          <w:rFonts w:eastAsia="Times New Roman" w:cstheme="minorHAnsi"/>
          <w:color w:val="000000" w:themeColor="text1"/>
        </w:rPr>
        <w:t>(if you have the actual book for this, you will see that it’s divided into six sections and doesn’t have labeled chapters; however, the online source that you will use does have the chapters labeled</w:t>
      </w:r>
      <w:r w:rsidR="00DD37A7" w:rsidRPr="006E69F0">
        <w:rPr>
          <w:rFonts w:eastAsia="Times New Roman" w:cstheme="minorHAnsi"/>
          <w:color w:val="000000" w:themeColor="text1"/>
        </w:rPr>
        <w:t xml:space="preserve"> 1-6)</w:t>
      </w:r>
      <w:r w:rsidR="003D097F" w:rsidRPr="006E69F0">
        <w:rPr>
          <w:rFonts w:eastAsia="Times New Roman" w:cstheme="minorHAnsi"/>
          <w:color w:val="000000" w:themeColor="text1"/>
        </w:rPr>
        <w:t xml:space="preserve">. </w:t>
      </w:r>
      <w:hyperlink r:id="rId5" w:history="1">
        <w:r w:rsidR="00546C30">
          <w:rPr>
            <w:rStyle w:val="Hyperlink"/>
          </w:rPr>
          <w:t>http://giove.isti.cnr.it/demo/eread/Libri/sad/OfMiceAndMen.pdf</w:t>
        </w:r>
      </w:hyperlink>
      <w:r w:rsidR="00546C30">
        <w:t xml:space="preserve"> (I’d go ahead and save this link as a bookmark or to your phone/computer for easy access).</w:t>
      </w:r>
      <w:r w:rsidR="004761E8">
        <w:t xml:space="preserve"> </w:t>
      </w:r>
    </w:p>
    <w:p w14:paraId="64BE60CB" w14:textId="614401C5" w:rsidR="009F563B" w:rsidRDefault="00643EC1" w:rsidP="00546C30">
      <w:pPr>
        <w:pStyle w:val="ListParagraph"/>
        <w:ind w:left="1450"/>
        <w:rPr>
          <w:rFonts w:eastAsia="Times New Roman" w:cstheme="minorHAnsi"/>
          <w:color w:val="000000" w:themeColor="text1"/>
        </w:rPr>
      </w:pPr>
      <w:r>
        <w:rPr>
          <w:rFonts w:eastAsia="Times New Roman" w:cstheme="minorHAnsi"/>
          <w:color w:val="000000" w:themeColor="text1"/>
        </w:rPr>
        <w:t>S</w:t>
      </w:r>
      <w:r w:rsidR="00C65258">
        <w:rPr>
          <w:rFonts w:eastAsia="Times New Roman" w:cstheme="minorHAnsi"/>
          <w:color w:val="000000" w:themeColor="text1"/>
        </w:rPr>
        <w:t xml:space="preserve">ome of you may want to read ahead, but keep in mind that you </w:t>
      </w:r>
      <w:r w:rsidR="00BC5FC3">
        <w:rPr>
          <w:rFonts w:eastAsia="Times New Roman" w:cstheme="minorHAnsi"/>
          <w:color w:val="000000" w:themeColor="text1"/>
        </w:rPr>
        <w:t>will probably forget some of the specific things I will have you write about if you do that, but it’s really up to you. Also, DO NOT GIVE ANY SPOILERS TO CLASSMATES IF YOU READ AHEAD!!!!! (spoiling books is NOT something I take lightly, so be warned)</w:t>
      </w:r>
    </w:p>
    <w:p w14:paraId="0904C9E5" w14:textId="0FB1CC73" w:rsidR="00317E73" w:rsidRDefault="00317E73" w:rsidP="00546C30">
      <w:pPr>
        <w:pStyle w:val="ListParagraph"/>
        <w:ind w:left="1450"/>
        <w:rPr>
          <w:rFonts w:eastAsia="Times New Roman" w:cstheme="minorHAnsi"/>
          <w:color w:val="000000" w:themeColor="text1"/>
        </w:rPr>
      </w:pPr>
    </w:p>
    <w:p w14:paraId="74321F21" w14:textId="2945241F" w:rsidR="00D60F17" w:rsidRDefault="00D60F17" w:rsidP="00110622">
      <w:pPr>
        <w:pStyle w:val="ListParagraph"/>
        <w:numPr>
          <w:ilvl w:val="0"/>
          <w:numId w:val="7"/>
        </w:numPr>
        <w:rPr>
          <w:rFonts w:eastAsia="Times New Roman" w:cstheme="minorHAnsi"/>
          <w:color w:val="000000" w:themeColor="text1"/>
        </w:rPr>
      </w:pPr>
      <w:r w:rsidRPr="00110622">
        <w:rPr>
          <w:rFonts w:eastAsia="Times New Roman" w:cstheme="minorHAnsi"/>
          <w:b/>
          <w:bCs/>
          <w:color w:val="000000" w:themeColor="text1"/>
        </w:rPr>
        <w:t xml:space="preserve">Write </w:t>
      </w:r>
      <w:r w:rsidR="005914AF" w:rsidRPr="00110622">
        <w:rPr>
          <w:rFonts w:eastAsia="Times New Roman" w:cstheme="minorHAnsi"/>
          <w:b/>
          <w:bCs/>
          <w:color w:val="000000" w:themeColor="text1"/>
        </w:rPr>
        <w:t>approximately a page reaction to your reading of Ch.2-3</w:t>
      </w:r>
      <w:r w:rsidR="00B42094">
        <w:rPr>
          <w:rFonts w:eastAsia="Times New Roman" w:cstheme="minorHAnsi"/>
          <w:b/>
          <w:bCs/>
          <w:color w:val="000000" w:themeColor="text1"/>
        </w:rPr>
        <w:t>. Turn in by Friday.</w:t>
      </w:r>
      <w:r w:rsidR="005914AF" w:rsidRPr="00110622">
        <w:rPr>
          <w:rFonts w:eastAsia="Times New Roman" w:cstheme="minorHAnsi"/>
          <w:color w:val="000000" w:themeColor="text1"/>
        </w:rPr>
        <w:t xml:space="preserve"> You can react/respond to the reading any way you choose. You can pick a particular passage that particularly stood out to you. You can discuss anything you find confusing or have questions about. </w:t>
      </w:r>
      <w:r w:rsidR="000D4DD3" w:rsidRPr="00110622">
        <w:rPr>
          <w:rFonts w:eastAsia="Times New Roman" w:cstheme="minorHAnsi"/>
          <w:color w:val="000000" w:themeColor="text1"/>
        </w:rPr>
        <w:t>You can write about anything you like or did not like. It’s YOUR reaction.</w:t>
      </w:r>
    </w:p>
    <w:p w14:paraId="543176DE" w14:textId="0A7E0492" w:rsidR="00110622" w:rsidRDefault="00110622" w:rsidP="00110622">
      <w:pPr>
        <w:ind w:left="1080"/>
        <w:rPr>
          <w:rFonts w:eastAsia="Times New Roman" w:cstheme="minorHAnsi"/>
          <w:color w:val="000000" w:themeColor="text1"/>
        </w:rPr>
      </w:pPr>
      <w:r>
        <w:rPr>
          <w:rFonts w:eastAsia="Times New Roman" w:cstheme="minorHAnsi"/>
          <w:color w:val="000000" w:themeColor="text1"/>
        </w:rPr>
        <w:t>If typed, please double-space your response.</w:t>
      </w:r>
      <w:r w:rsidR="00B93C28">
        <w:rPr>
          <w:rFonts w:eastAsia="Times New Roman" w:cstheme="minorHAnsi"/>
          <w:color w:val="000000" w:themeColor="text1"/>
        </w:rPr>
        <w:t xml:space="preserve"> If handwritten, please make sure it’s legible.</w:t>
      </w:r>
    </w:p>
    <w:p w14:paraId="1F821CBF" w14:textId="5D959EB5" w:rsidR="00AF43C1" w:rsidRDefault="00AF43C1" w:rsidP="00110622">
      <w:pPr>
        <w:ind w:left="1080"/>
        <w:rPr>
          <w:rFonts w:eastAsia="Times New Roman" w:cstheme="minorHAnsi"/>
          <w:color w:val="000000" w:themeColor="text1"/>
        </w:rPr>
      </w:pPr>
    </w:p>
    <w:p w14:paraId="4FF65EFE" w14:textId="24F67FEF" w:rsidR="00AF43C1" w:rsidRDefault="0003529B" w:rsidP="00AF43C1">
      <w:pPr>
        <w:pStyle w:val="ListParagraph"/>
        <w:numPr>
          <w:ilvl w:val="0"/>
          <w:numId w:val="7"/>
        </w:numPr>
        <w:rPr>
          <w:rFonts w:eastAsia="Times New Roman" w:cstheme="minorHAnsi"/>
          <w:color w:val="000000" w:themeColor="text1"/>
        </w:rPr>
      </w:pPr>
      <w:r w:rsidRPr="00727A26">
        <w:rPr>
          <w:rFonts w:eastAsia="Times New Roman" w:cstheme="minorHAnsi"/>
          <w:b/>
          <w:bCs/>
          <w:color w:val="000000" w:themeColor="text1"/>
        </w:rPr>
        <w:t>Khan Academy review:</w:t>
      </w:r>
      <w:r>
        <w:rPr>
          <w:rFonts w:eastAsia="Times New Roman" w:cstheme="minorHAnsi"/>
          <w:color w:val="000000" w:themeColor="text1"/>
        </w:rPr>
        <w:t xml:space="preserve"> If you have difficulty easily finding verbs in sentences, and need a verb recap/verb tense overview, please help yourself by completing the following exercises on Khan’s Grammar: </w:t>
      </w:r>
      <w:r w:rsidR="00727A26">
        <w:rPr>
          <w:rFonts w:eastAsia="Times New Roman" w:cstheme="minorHAnsi"/>
          <w:color w:val="000000" w:themeColor="text1"/>
        </w:rPr>
        <w:t>Introduction to verbs, the tenses, linking and helping verbs</w:t>
      </w:r>
    </w:p>
    <w:p w14:paraId="1F96A86D" w14:textId="123792CC" w:rsidR="00A32885" w:rsidRDefault="00A32885" w:rsidP="00A32885">
      <w:pPr>
        <w:pStyle w:val="ListParagraph"/>
        <w:ind w:left="1080"/>
        <w:rPr>
          <w:rFonts w:eastAsia="Times New Roman" w:cstheme="minorHAnsi"/>
          <w:color w:val="000000" w:themeColor="text1"/>
        </w:rPr>
      </w:pPr>
      <w:r>
        <w:rPr>
          <w:rFonts w:eastAsia="Times New Roman" w:cstheme="minorHAnsi"/>
          <w:b/>
          <w:bCs/>
          <w:color w:val="000000" w:themeColor="text1"/>
        </w:rPr>
        <w:lastRenderedPageBreak/>
        <w:t xml:space="preserve">Since most of you probably feel comfortable with the general verb, this week I’m just assigning the verb sections that cover the more </w:t>
      </w:r>
      <w:r w:rsidR="00796F76">
        <w:rPr>
          <w:rFonts w:eastAsia="Times New Roman" w:cstheme="minorHAnsi"/>
          <w:b/>
          <w:bCs/>
          <w:color w:val="000000" w:themeColor="text1"/>
        </w:rPr>
        <w:t>obscure rules:</w:t>
      </w:r>
      <w:r w:rsidR="00796F76">
        <w:rPr>
          <w:rFonts w:eastAsia="Times New Roman" w:cstheme="minorHAnsi"/>
          <w:color w:val="000000" w:themeColor="text1"/>
        </w:rPr>
        <w:t xml:space="preserve"> </w:t>
      </w:r>
      <w:r w:rsidR="00043450">
        <w:rPr>
          <w:rFonts w:eastAsia="Times New Roman" w:cstheme="minorHAnsi"/>
          <w:color w:val="000000" w:themeColor="text1"/>
        </w:rPr>
        <w:t>irregular verbs</w:t>
      </w:r>
      <w:r w:rsidR="00914FDE">
        <w:rPr>
          <w:rFonts w:eastAsia="Times New Roman" w:cstheme="minorHAnsi"/>
          <w:color w:val="000000" w:themeColor="text1"/>
        </w:rPr>
        <w:t xml:space="preserve"> and verb aspect (progressive and perfect). </w:t>
      </w:r>
    </w:p>
    <w:p w14:paraId="7907665C" w14:textId="2BEED7DA" w:rsidR="009E52AA" w:rsidRDefault="009E52AA" w:rsidP="00A32885">
      <w:pPr>
        <w:pStyle w:val="ListParagraph"/>
        <w:ind w:left="1080"/>
        <w:rPr>
          <w:rFonts w:eastAsia="Times New Roman" w:cstheme="minorHAnsi"/>
          <w:color w:val="000000" w:themeColor="text1"/>
        </w:rPr>
      </w:pPr>
    </w:p>
    <w:p w14:paraId="04DB8690" w14:textId="138A73E7" w:rsidR="009E52AA" w:rsidRDefault="009E52AA" w:rsidP="00A32885">
      <w:pPr>
        <w:pStyle w:val="ListParagraph"/>
        <w:ind w:left="1080"/>
        <w:rPr>
          <w:rFonts w:eastAsia="Times New Roman" w:cstheme="minorHAnsi"/>
          <w:color w:val="000000" w:themeColor="text1"/>
        </w:rPr>
      </w:pPr>
      <w:r>
        <w:rPr>
          <w:rFonts w:eastAsia="Times New Roman" w:cstheme="minorHAnsi"/>
          <w:color w:val="000000" w:themeColor="text1"/>
        </w:rPr>
        <w:t>It’s good to have the basics looked over on this before we discuss the verb questions that come up on the PSAT that aren’t just subject-verb agreement.</w:t>
      </w:r>
    </w:p>
    <w:p w14:paraId="418D24D5" w14:textId="5ECAD6E5" w:rsidR="009E52AA" w:rsidRDefault="009E52AA" w:rsidP="00A32885">
      <w:pPr>
        <w:pStyle w:val="ListParagraph"/>
        <w:ind w:left="1080"/>
        <w:rPr>
          <w:rFonts w:eastAsia="Times New Roman" w:cstheme="minorHAnsi"/>
          <w:color w:val="000000" w:themeColor="text1"/>
        </w:rPr>
      </w:pPr>
    </w:p>
    <w:p w14:paraId="26A2EF07" w14:textId="53B89F3B" w:rsidR="009E52AA" w:rsidRDefault="009E52AA" w:rsidP="00A32885">
      <w:pPr>
        <w:pStyle w:val="ListParagraph"/>
        <w:ind w:left="1080"/>
        <w:rPr>
          <w:rFonts w:eastAsia="Times New Roman" w:cstheme="minorHAnsi"/>
          <w:color w:val="000000" w:themeColor="text1"/>
        </w:rPr>
      </w:pPr>
    </w:p>
    <w:p w14:paraId="6CC18368" w14:textId="51584807" w:rsidR="009E52AA" w:rsidRDefault="00B336B5" w:rsidP="00A32885">
      <w:pPr>
        <w:pStyle w:val="ListParagraph"/>
        <w:ind w:left="1080"/>
        <w:rPr>
          <w:rFonts w:eastAsia="Times New Roman" w:cstheme="minorHAnsi"/>
          <w:color w:val="000000" w:themeColor="text1"/>
          <w:sz w:val="32"/>
          <w:szCs w:val="32"/>
        </w:rPr>
      </w:pPr>
      <w:r w:rsidRPr="00BF6B0E">
        <w:rPr>
          <w:rFonts w:eastAsia="Times New Roman" w:cstheme="minorHAnsi"/>
          <w:b/>
          <w:bCs/>
          <w:color w:val="000000" w:themeColor="text1"/>
          <w:sz w:val="32"/>
          <w:szCs w:val="32"/>
          <w:highlight w:val="yellow"/>
        </w:rPr>
        <w:t>ZOOM</w:t>
      </w:r>
      <w:r w:rsidR="0015533D" w:rsidRPr="00BF6B0E">
        <w:rPr>
          <w:rFonts w:eastAsia="Times New Roman" w:cstheme="minorHAnsi"/>
          <w:b/>
          <w:bCs/>
          <w:color w:val="000000" w:themeColor="text1"/>
          <w:sz w:val="32"/>
          <w:szCs w:val="32"/>
          <w:highlight w:val="yellow"/>
        </w:rPr>
        <w:t>*</w:t>
      </w:r>
      <w:r w:rsidRPr="00BF6B0E">
        <w:rPr>
          <w:rFonts w:eastAsia="Times New Roman" w:cstheme="minorHAnsi"/>
          <w:b/>
          <w:bCs/>
          <w:color w:val="000000" w:themeColor="text1"/>
          <w:sz w:val="32"/>
          <w:szCs w:val="32"/>
          <w:highlight w:val="yellow"/>
        </w:rPr>
        <w:t xml:space="preserve"> lecture/discussion meeting this week!</w:t>
      </w:r>
      <w:r>
        <w:rPr>
          <w:rFonts w:eastAsia="Times New Roman" w:cstheme="minorHAnsi"/>
          <w:color w:val="000000" w:themeColor="text1"/>
          <w:sz w:val="32"/>
          <w:szCs w:val="32"/>
        </w:rPr>
        <w:t xml:space="preserve"> </w:t>
      </w:r>
      <w:r w:rsidR="00826A5A">
        <w:rPr>
          <w:rFonts w:eastAsia="Times New Roman" w:cstheme="minorHAnsi"/>
          <w:color w:val="000000" w:themeColor="text1"/>
          <w:sz w:val="32"/>
          <w:szCs w:val="32"/>
        </w:rPr>
        <w:t xml:space="preserve">this </w:t>
      </w:r>
      <w:r>
        <w:rPr>
          <w:rFonts w:eastAsia="Times New Roman" w:cstheme="minorHAnsi"/>
          <w:color w:val="000000" w:themeColor="text1"/>
          <w:sz w:val="32"/>
          <w:szCs w:val="32"/>
        </w:rPr>
        <w:t>Thursday</w:t>
      </w:r>
      <w:r w:rsidR="005F0F0F">
        <w:rPr>
          <w:rFonts w:eastAsia="Times New Roman" w:cstheme="minorHAnsi"/>
          <w:color w:val="000000" w:themeColor="text1"/>
          <w:sz w:val="32"/>
          <w:szCs w:val="32"/>
        </w:rPr>
        <w:t xml:space="preserve"> </w:t>
      </w:r>
    </w:p>
    <w:p w14:paraId="02C47694" w14:textId="393730CD" w:rsidR="005F0F0F" w:rsidRDefault="005F0F0F" w:rsidP="00A32885">
      <w:pPr>
        <w:pStyle w:val="ListParagraph"/>
        <w:ind w:left="1080"/>
        <w:rPr>
          <w:rFonts w:eastAsia="Times New Roman" w:cstheme="minorHAnsi"/>
          <w:color w:val="000000" w:themeColor="text1"/>
          <w:sz w:val="32"/>
          <w:szCs w:val="32"/>
        </w:rPr>
      </w:pPr>
      <w:r>
        <w:rPr>
          <w:rFonts w:eastAsia="Times New Roman" w:cstheme="minorHAnsi"/>
          <w:color w:val="000000" w:themeColor="text1"/>
          <w:sz w:val="32"/>
          <w:szCs w:val="32"/>
        </w:rPr>
        <w:t>Please send me a message on Remind of what your preferred time</w:t>
      </w:r>
      <w:r w:rsidR="00EF3597">
        <w:rPr>
          <w:rFonts w:eastAsia="Times New Roman" w:cstheme="minorHAnsi"/>
          <w:color w:val="000000" w:themeColor="text1"/>
          <w:sz w:val="32"/>
          <w:szCs w:val="32"/>
        </w:rPr>
        <w:t xml:space="preserve"> </w:t>
      </w:r>
      <w:r w:rsidR="00321E24">
        <w:rPr>
          <w:rFonts w:eastAsia="Times New Roman" w:cstheme="minorHAnsi"/>
          <w:color w:val="000000" w:themeColor="text1"/>
          <w:sz w:val="32"/>
          <w:szCs w:val="32"/>
        </w:rPr>
        <w:t>is,</w:t>
      </w:r>
      <w:r w:rsidR="00EF3597">
        <w:rPr>
          <w:rFonts w:eastAsia="Times New Roman" w:cstheme="minorHAnsi"/>
          <w:color w:val="000000" w:themeColor="text1"/>
          <w:sz w:val="32"/>
          <w:szCs w:val="32"/>
        </w:rPr>
        <w:t xml:space="preserve"> and I’ll pick the time that works with most people (11am, 2pm, or 4pm)</w:t>
      </w:r>
    </w:p>
    <w:p w14:paraId="1399A4DA" w14:textId="6F993CDF" w:rsidR="00826A5A" w:rsidRDefault="00826A5A" w:rsidP="00321E24">
      <w:pPr>
        <w:pStyle w:val="ListParagraph"/>
        <w:numPr>
          <w:ilvl w:val="0"/>
          <w:numId w:val="8"/>
        </w:numPr>
        <w:rPr>
          <w:rFonts w:eastAsia="Times New Roman" w:cstheme="minorHAnsi"/>
          <w:color w:val="000000" w:themeColor="text1"/>
          <w:sz w:val="32"/>
          <w:szCs w:val="32"/>
        </w:rPr>
      </w:pPr>
      <w:r>
        <w:rPr>
          <w:rFonts w:eastAsia="Times New Roman" w:cstheme="minorHAnsi"/>
          <w:color w:val="000000" w:themeColor="text1"/>
          <w:sz w:val="32"/>
          <w:szCs w:val="32"/>
        </w:rPr>
        <w:t xml:space="preserve">I will go over some of the pronoun </w:t>
      </w:r>
      <w:r w:rsidR="00547E61">
        <w:rPr>
          <w:rFonts w:eastAsia="Times New Roman" w:cstheme="minorHAnsi"/>
          <w:color w:val="000000" w:themeColor="text1"/>
          <w:sz w:val="32"/>
          <w:szCs w:val="32"/>
        </w:rPr>
        <w:t>and verb essentials you’ve covered (this week and previous weeks on pronouns).</w:t>
      </w:r>
    </w:p>
    <w:p w14:paraId="64C11D36" w14:textId="7063E700" w:rsidR="008C60C3" w:rsidRDefault="008C60C3" w:rsidP="00321E24">
      <w:pPr>
        <w:pStyle w:val="ListParagraph"/>
        <w:numPr>
          <w:ilvl w:val="0"/>
          <w:numId w:val="8"/>
        </w:numPr>
        <w:rPr>
          <w:rFonts w:eastAsia="Times New Roman" w:cstheme="minorHAnsi"/>
          <w:color w:val="000000" w:themeColor="text1"/>
          <w:sz w:val="32"/>
          <w:szCs w:val="32"/>
        </w:rPr>
      </w:pPr>
      <w:r>
        <w:rPr>
          <w:rFonts w:eastAsia="Times New Roman" w:cstheme="minorHAnsi"/>
          <w:color w:val="000000" w:themeColor="text1"/>
          <w:sz w:val="32"/>
          <w:szCs w:val="32"/>
        </w:rPr>
        <w:t>Transition quiz Q &amp; A (if needed—you took this quiz in Week 4</w:t>
      </w:r>
    </w:p>
    <w:p w14:paraId="43A1D6D2" w14:textId="4A159663" w:rsidR="008C60C3" w:rsidRDefault="008C60C3" w:rsidP="00321E24">
      <w:pPr>
        <w:pStyle w:val="ListParagraph"/>
        <w:numPr>
          <w:ilvl w:val="0"/>
          <w:numId w:val="8"/>
        </w:numPr>
        <w:rPr>
          <w:rFonts w:eastAsia="Times New Roman" w:cstheme="minorHAnsi"/>
          <w:color w:val="000000" w:themeColor="text1"/>
          <w:sz w:val="32"/>
          <w:szCs w:val="32"/>
        </w:rPr>
      </w:pPr>
      <w:r w:rsidRPr="008C60C3">
        <w:rPr>
          <w:rFonts w:eastAsia="Times New Roman" w:cstheme="minorHAnsi"/>
          <w:i/>
          <w:iCs/>
          <w:color w:val="000000" w:themeColor="text1"/>
          <w:sz w:val="32"/>
          <w:szCs w:val="32"/>
        </w:rPr>
        <w:t>Of Mice and Men</w:t>
      </w:r>
      <w:r>
        <w:rPr>
          <w:rFonts w:eastAsia="Times New Roman" w:cstheme="minorHAnsi"/>
          <w:color w:val="000000" w:themeColor="text1"/>
          <w:sz w:val="32"/>
          <w:szCs w:val="32"/>
        </w:rPr>
        <w:t xml:space="preserve"> discussion—any needed Q &amp; A</w:t>
      </w:r>
    </w:p>
    <w:p w14:paraId="44908295" w14:textId="77777777" w:rsidR="0015533D" w:rsidRDefault="0015533D" w:rsidP="0015533D">
      <w:pPr>
        <w:ind w:left="720" w:firstLine="720"/>
        <w:rPr>
          <w:rFonts w:eastAsia="Times New Roman" w:cstheme="minorHAnsi"/>
          <w:color w:val="000000" w:themeColor="text1"/>
        </w:rPr>
      </w:pPr>
    </w:p>
    <w:p w14:paraId="62406549" w14:textId="42D01A5F" w:rsidR="00887901" w:rsidRDefault="0015533D" w:rsidP="0015533D">
      <w:pPr>
        <w:ind w:left="1440"/>
        <w:rPr>
          <w:rFonts w:eastAsia="Times New Roman" w:cstheme="minorHAnsi"/>
          <w:color w:val="000000" w:themeColor="text1"/>
        </w:rPr>
      </w:pPr>
      <w:r>
        <w:rPr>
          <w:rFonts w:eastAsia="Times New Roman" w:cstheme="minorHAnsi"/>
          <w:color w:val="000000" w:themeColor="text1"/>
        </w:rPr>
        <w:t>*Specific zoom info/meeting time will be sent Wednesday afternoon or Thurs. morning.</w:t>
      </w:r>
    </w:p>
    <w:p w14:paraId="08E05BCC" w14:textId="43BECD13" w:rsidR="00887901" w:rsidRDefault="00887901" w:rsidP="009D30AE">
      <w:pPr>
        <w:rPr>
          <w:rFonts w:eastAsia="Times New Roman" w:cstheme="minorHAnsi"/>
          <w:color w:val="000000" w:themeColor="text1"/>
        </w:rPr>
      </w:pPr>
    </w:p>
    <w:p w14:paraId="44759785" w14:textId="77777777" w:rsidR="008D4AF5" w:rsidRDefault="008D4AF5" w:rsidP="00800A50">
      <w:pPr>
        <w:jc w:val="center"/>
        <w:rPr>
          <w:rFonts w:eastAsia="Times New Roman" w:cstheme="minorHAnsi"/>
          <w:b/>
          <w:bCs/>
          <w:color w:val="000000" w:themeColor="text1"/>
          <w:sz w:val="36"/>
          <w:szCs w:val="36"/>
        </w:rPr>
      </w:pPr>
    </w:p>
    <w:p w14:paraId="6BF8CDDF" w14:textId="76592879" w:rsidR="00DB301F" w:rsidRPr="00524097" w:rsidRDefault="002A679A">
      <w:pPr>
        <w:rPr>
          <w:rFonts w:cstheme="minorHAnsi"/>
          <w:color w:val="000000" w:themeColor="text1"/>
        </w:rPr>
      </w:pPr>
      <w:r w:rsidRPr="002A679A">
        <w:rPr>
          <w:rFonts w:eastAsia="Times New Roman" w:cstheme="minorHAnsi"/>
          <w:b/>
          <w:bCs/>
          <w:color w:val="000000" w:themeColor="text1"/>
        </w:rPr>
        <w:t>NEWS</w:t>
      </w:r>
      <w:r>
        <w:rPr>
          <w:rFonts w:eastAsia="Times New Roman" w:cstheme="minorHAnsi"/>
          <w:color w:val="000000" w:themeColor="text1"/>
        </w:rPr>
        <w:t xml:space="preserve">: They are currently in the </w:t>
      </w:r>
      <w:r w:rsidRPr="002A679A">
        <w:rPr>
          <w:rFonts w:eastAsia="Times New Roman" w:cstheme="minorHAnsi"/>
          <w:b/>
          <w:bCs/>
          <w:color w:val="000000" w:themeColor="text1"/>
        </w:rPr>
        <w:t>REFUND</w:t>
      </w:r>
      <w:r>
        <w:rPr>
          <w:rFonts w:eastAsia="Times New Roman" w:cstheme="minorHAnsi"/>
          <w:color w:val="000000" w:themeColor="text1"/>
        </w:rPr>
        <w:t xml:space="preserve"> process of the April 15 PSAT practice test fee ($17). I don’t know any details other than they will be issuing refunds.</w:t>
      </w:r>
      <w:r w:rsidR="0057710F">
        <w:rPr>
          <w:rFonts w:cstheme="minorHAnsi"/>
          <w:color w:val="000000" w:themeColor="text1"/>
        </w:rPr>
        <w:t xml:space="preserve"> </w:t>
      </w:r>
    </w:p>
    <w:sectPr w:rsidR="00DB301F" w:rsidRPr="00524097" w:rsidSect="00AC359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C91"/>
    <w:multiLevelType w:val="hybridMultilevel"/>
    <w:tmpl w:val="AF08430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990580F"/>
    <w:multiLevelType w:val="hybridMultilevel"/>
    <w:tmpl w:val="12A6F1BC"/>
    <w:lvl w:ilvl="0" w:tplc="C6BA5EB8">
      <w:start w:val="1"/>
      <w:numFmt w:val="decimal"/>
      <w:lvlText w:val="%1."/>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6B7B"/>
    <w:multiLevelType w:val="hybridMultilevel"/>
    <w:tmpl w:val="5D760B72"/>
    <w:lvl w:ilvl="0" w:tplc="6326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7A7D67"/>
    <w:multiLevelType w:val="hybridMultilevel"/>
    <w:tmpl w:val="45AC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E3454"/>
    <w:multiLevelType w:val="hybridMultilevel"/>
    <w:tmpl w:val="D76C0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E0C76"/>
    <w:multiLevelType w:val="hybridMultilevel"/>
    <w:tmpl w:val="520E34FA"/>
    <w:lvl w:ilvl="0" w:tplc="04090001">
      <w:start w:val="1"/>
      <w:numFmt w:val="bullet"/>
      <w:lvlText w:val=""/>
      <w:lvlJc w:val="left"/>
      <w:pPr>
        <w:ind w:left="1450" w:hanging="360"/>
      </w:pPr>
      <w:rPr>
        <w:rFonts w:ascii="Symbol" w:hAnsi="Symbol" w:cs="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cs="Wingdings" w:hint="default"/>
      </w:rPr>
    </w:lvl>
    <w:lvl w:ilvl="3" w:tplc="04090001" w:tentative="1">
      <w:start w:val="1"/>
      <w:numFmt w:val="bullet"/>
      <w:lvlText w:val=""/>
      <w:lvlJc w:val="left"/>
      <w:pPr>
        <w:ind w:left="3610" w:hanging="360"/>
      </w:pPr>
      <w:rPr>
        <w:rFonts w:ascii="Symbol" w:hAnsi="Symbol" w:cs="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cs="Wingdings" w:hint="default"/>
      </w:rPr>
    </w:lvl>
    <w:lvl w:ilvl="6" w:tplc="04090001" w:tentative="1">
      <w:start w:val="1"/>
      <w:numFmt w:val="bullet"/>
      <w:lvlText w:val=""/>
      <w:lvlJc w:val="left"/>
      <w:pPr>
        <w:ind w:left="5770" w:hanging="360"/>
      </w:pPr>
      <w:rPr>
        <w:rFonts w:ascii="Symbol" w:hAnsi="Symbol" w:cs="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cs="Wingdings" w:hint="default"/>
      </w:rPr>
    </w:lvl>
  </w:abstractNum>
  <w:abstractNum w:abstractNumId="6" w15:restartNumberingAfterBreak="0">
    <w:nsid w:val="378B1FD9"/>
    <w:multiLevelType w:val="hybridMultilevel"/>
    <w:tmpl w:val="A7B2C858"/>
    <w:lvl w:ilvl="0" w:tplc="BA443E7C">
      <w:start w:val="1"/>
      <w:numFmt w:val="decimal"/>
      <w:lvlText w:val="%1."/>
      <w:lvlJc w:val="left"/>
      <w:pPr>
        <w:ind w:left="1080" w:hanging="360"/>
      </w:pPr>
      <w:rPr>
        <w:rFonts w:eastAsia="Times New Roman" w:cstheme="minorHAnsi"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42C48"/>
    <w:multiLevelType w:val="hybridMultilevel"/>
    <w:tmpl w:val="AA504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36"/>
    <w:rsid w:val="000153B7"/>
    <w:rsid w:val="00021ED3"/>
    <w:rsid w:val="00022AD6"/>
    <w:rsid w:val="00032536"/>
    <w:rsid w:val="0003529B"/>
    <w:rsid w:val="00035D89"/>
    <w:rsid w:val="00043450"/>
    <w:rsid w:val="00053A7F"/>
    <w:rsid w:val="00074C31"/>
    <w:rsid w:val="000A48CB"/>
    <w:rsid w:val="000C185E"/>
    <w:rsid w:val="000C5FF9"/>
    <w:rsid w:val="000D306A"/>
    <w:rsid w:val="000D4DD3"/>
    <w:rsid w:val="000D6C40"/>
    <w:rsid w:val="000F4DDC"/>
    <w:rsid w:val="00107357"/>
    <w:rsid w:val="00110622"/>
    <w:rsid w:val="001143FE"/>
    <w:rsid w:val="00123F5A"/>
    <w:rsid w:val="00131E53"/>
    <w:rsid w:val="0015533D"/>
    <w:rsid w:val="001A2878"/>
    <w:rsid w:val="001B7B2E"/>
    <w:rsid w:val="001C5E00"/>
    <w:rsid w:val="001C7FB9"/>
    <w:rsid w:val="001E1A19"/>
    <w:rsid w:val="001E5A48"/>
    <w:rsid w:val="001F0C9F"/>
    <w:rsid w:val="001F1932"/>
    <w:rsid w:val="001F4A44"/>
    <w:rsid w:val="002129FC"/>
    <w:rsid w:val="00214D69"/>
    <w:rsid w:val="00217037"/>
    <w:rsid w:val="0023036D"/>
    <w:rsid w:val="00245146"/>
    <w:rsid w:val="00251387"/>
    <w:rsid w:val="002552CC"/>
    <w:rsid w:val="00263C80"/>
    <w:rsid w:val="002643D0"/>
    <w:rsid w:val="00276B20"/>
    <w:rsid w:val="00285D73"/>
    <w:rsid w:val="00286379"/>
    <w:rsid w:val="002A679A"/>
    <w:rsid w:val="002B1307"/>
    <w:rsid w:val="002E10AB"/>
    <w:rsid w:val="00317E73"/>
    <w:rsid w:val="00321E24"/>
    <w:rsid w:val="003413C0"/>
    <w:rsid w:val="00341CF2"/>
    <w:rsid w:val="00342197"/>
    <w:rsid w:val="00344D52"/>
    <w:rsid w:val="00345273"/>
    <w:rsid w:val="00353E7C"/>
    <w:rsid w:val="00356EDC"/>
    <w:rsid w:val="00357442"/>
    <w:rsid w:val="003703BA"/>
    <w:rsid w:val="00371E0C"/>
    <w:rsid w:val="00384121"/>
    <w:rsid w:val="00396960"/>
    <w:rsid w:val="00397BCA"/>
    <w:rsid w:val="003C0C2E"/>
    <w:rsid w:val="003C0C6D"/>
    <w:rsid w:val="003C2463"/>
    <w:rsid w:val="003D097F"/>
    <w:rsid w:val="003D659F"/>
    <w:rsid w:val="003E608D"/>
    <w:rsid w:val="003F13FC"/>
    <w:rsid w:val="003F54A3"/>
    <w:rsid w:val="00406D90"/>
    <w:rsid w:val="004078E9"/>
    <w:rsid w:val="004319A7"/>
    <w:rsid w:val="00433CC4"/>
    <w:rsid w:val="0044637B"/>
    <w:rsid w:val="004476DF"/>
    <w:rsid w:val="00475156"/>
    <w:rsid w:val="004761E8"/>
    <w:rsid w:val="00494F1D"/>
    <w:rsid w:val="004A14D0"/>
    <w:rsid w:val="004A15D2"/>
    <w:rsid w:val="004A6956"/>
    <w:rsid w:val="004C5B4A"/>
    <w:rsid w:val="004D338A"/>
    <w:rsid w:val="004D50E4"/>
    <w:rsid w:val="004D7943"/>
    <w:rsid w:val="004F14FB"/>
    <w:rsid w:val="00502550"/>
    <w:rsid w:val="005144B5"/>
    <w:rsid w:val="00524097"/>
    <w:rsid w:val="005360E9"/>
    <w:rsid w:val="00537EB0"/>
    <w:rsid w:val="00541295"/>
    <w:rsid w:val="00546C30"/>
    <w:rsid w:val="0054716B"/>
    <w:rsid w:val="00547E61"/>
    <w:rsid w:val="005655A4"/>
    <w:rsid w:val="00567B5F"/>
    <w:rsid w:val="00570112"/>
    <w:rsid w:val="0057710F"/>
    <w:rsid w:val="005814E5"/>
    <w:rsid w:val="005819F8"/>
    <w:rsid w:val="00581DE6"/>
    <w:rsid w:val="00587C66"/>
    <w:rsid w:val="005914AF"/>
    <w:rsid w:val="005B2AB8"/>
    <w:rsid w:val="005C7D62"/>
    <w:rsid w:val="005F0F0F"/>
    <w:rsid w:val="005F0F18"/>
    <w:rsid w:val="005F16C2"/>
    <w:rsid w:val="005F5BFE"/>
    <w:rsid w:val="00604064"/>
    <w:rsid w:val="006212DF"/>
    <w:rsid w:val="00627F1B"/>
    <w:rsid w:val="00642F8A"/>
    <w:rsid w:val="00643EC1"/>
    <w:rsid w:val="006440A3"/>
    <w:rsid w:val="00647D20"/>
    <w:rsid w:val="00653E58"/>
    <w:rsid w:val="00670689"/>
    <w:rsid w:val="00680328"/>
    <w:rsid w:val="0069006F"/>
    <w:rsid w:val="00691F44"/>
    <w:rsid w:val="006A160C"/>
    <w:rsid w:val="006C259F"/>
    <w:rsid w:val="006E69F0"/>
    <w:rsid w:val="006F40B0"/>
    <w:rsid w:val="00707AE8"/>
    <w:rsid w:val="00720EC8"/>
    <w:rsid w:val="00727A26"/>
    <w:rsid w:val="00735DAE"/>
    <w:rsid w:val="00736DA2"/>
    <w:rsid w:val="00740CC6"/>
    <w:rsid w:val="007564D9"/>
    <w:rsid w:val="00771ACD"/>
    <w:rsid w:val="007878F7"/>
    <w:rsid w:val="00796F76"/>
    <w:rsid w:val="007B02A2"/>
    <w:rsid w:val="007B707F"/>
    <w:rsid w:val="007D1D92"/>
    <w:rsid w:val="007D505E"/>
    <w:rsid w:val="007E14E1"/>
    <w:rsid w:val="007F239B"/>
    <w:rsid w:val="007F3343"/>
    <w:rsid w:val="00800A50"/>
    <w:rsid w:val="00807542"/>
    <w:rsid w:val="00821CFC"/>
    <w:rsid w:val="00824ADF"/>
    <w:rsid w:val="00826A5A"/>
    <w:rsid w:val="00827D04"/>
    <w:rsid w:val="00841EBE"/>
    <w:rsid w:val="008509EA"/>
    <w:rsid w:val="008518B5"/>
    <w:rsid w:val="008624DF"/>
    <w:rsid w:val="00887901"/>
    <w:rsid w:val="008B1FCA"/>
    <w:rsid w:val="008C60C3"/>
    <w:rsid w:val="008D4AF5"/>
    <w:rsid w:val="008D6197"/>
    <w:rsid w:val="008E1C3F"/>
    <w:rsid w:val="008F17F8"/>
    <w:rsid w:val="008F4172"/>
    <w:rsid w:val="00914FDE"/>
    <w:rsid w:val="00926836"/>
    <w:rsid w:val="00926D4E"/>
    <w:rsid w:val="009310F1"/>
    <w:rsid w:val="00934F0C"/>
    <w:rsid w:val="00940A91"/>
    <w:rsid w:val="00941DF8"/>
    <w:rsid w:val="0094766F"/>
    <w:rsid w:val="00952B95"/>
    <w:rsid w:val="0096717B"/>
    <w:rsid w:val="009713AB"/>
    <w:rsid w:val="0098298A"/>
    <w:rsid w:val="00985565"/>
    <w:rsid w:val="009976A4"/>
    <w:rsid w:val="009A511A"/>
    <w:rsid w:val="009A59A2"/>
    <w:rsid w:val="009B3766"/>
    <w:rsid w:val="009B5960"/>
    <w:rsid w:val="009D30AE"/>
    <w:rsid w:val="009E52AA"/>
    <w:rsid w:val="009F563B"/>
    <w:rsid w:val="00A0237B"/>
    <w:rsid w:val="00A07702"/>
    <w:rsid w:val="00A21D2F"/>
    <w:rsid w:val="00A2479A"/>
    <w:rsid w:val="00A32885"/>
    <w:rsid w:val="00A44B6B"/>
    <w:rsid w:val="00A47DA8"/>
    <w:rsid w:val="00A54AE8"/>
    <w:rsid w:val="00A5657C"/>
    <w:rsid w:val="00A709E5"/>
    <w:rsid w:val="00AA256E"/>
    <w:rsid w:val="00AC0A3D"/>
    <w:rsid w:val="00AC359D"/>
    <w:rsid w:val="00AD5D79"/>
    <w:rsid w:val="00AF43C1"/>
    <w:rsid w:val="00AF5848"/>
    <w:rsid w:val="00AF79C4"/>
    <w:rsid w:val="00B12F8F"/>
    <w:rsid w:val="00B22279"/>
    <w:rsid w:val="00B22A74"/>
    <w:rsid w:val="00B30377"/>
    <w:rsid w:val="00B336B5"/>
    <w:rsid w:val="00B36421"/>
    <w:rsid w:val="00B42094"/>
    <w:rsid w:val="00B46B78"/>
    <w:rsid w:val="00B51096"/>
    <w:rsid w:val="00B516CC"/>
    <w:rsid w:val="00B567B3"/>
    <w:rsid w:val="00B569CE"/>
    <w:rsid w:val="00B6601F"/>
    <w:rsid w:val="00B71A2D"/>
    <w:rsid w:val="00B72873"/>
    <w:rsid w:val="00B74936"/>
    <w:rsid w:val="00B830AF"/>
    <w:rsid w:val="00B86A4F"/>
    <w:rsid w:val="00B93C28"/>
    <w:rsid w:val="00BA1DC8"/>
    <w:rsid w:val="00BA46DD"/>
    <w:rsid w:val="00BB3F0A"/>
    <w:rsid w:val="00BB5B69"/>
    <w:rsid w:val="00BC54BA"/>
    <w:rsid w:val="00BC5FC3"/>
    <w:rsid w:val="00BD51CB"/>
    <w:rsid w:val="00BF6B0E"/>
    <w:rsid w:val="00C0296F"/>
    <w:rsid w:val="00C05B14"/>
    <w:rsid w:val="00C41AA0"/>
    <w:rsid w:val="00C4618F"/>
    <w:rsid w:val="00C56E8F"/>
    <w:rsid w:val="00C65258"/>
    <w:rsid w:val="00C66054"/>
    <w:rsid w:val="00C67B6F"/>
    <w:rsid w:val="00C8680A"/>
    <w:rsid w:val="00C91A38"/>
    <w:rsid w:val="00CB4E65"/>
    <w:rsid w:val="00CB5732"/>
    <w:rsid w:val="00CD56D3"/>
    <w:rsid w:val="00CD71B8"/>
    <w:rsid w:val="00CE026C"/>
    <w:rsid w:val="00CE0CE4"/>
    <w:rsid w:val="00D043D1"/>
    <w:rsid w:val="00D05113"/>
    <w:rsid w:val="00D05F49"/>
    <w:rsid w:val="00D10474"/>
    <w:rsid w:val="00D1380B"/>
    <w:rsid w:val="00D14253"/>
    <w:rsid w:val="00D20332"/>
    <w:rsid w:val="00D21BA3"/>
    <w:rsid w:val="00D36DA7"/>
    <w:rsid w:val="00D5269F"/>
    <w:rsid w:val="00D60F17"/>
    <w:rsid w:val="00D77EE1"/>
    <w:rsid w:val="00D82471"/>
    <w:rsid w:val="00D834AC"/>
    <w:rsid w:val="00D94216"/>
    <w:rsid w:val="00DA460C"/>
    <w:rsid w:val="00DB301F"/>
    <w:rsid w:val="00DC05B4"/>
    <w:rsid w:val="00DD37A7"/>
    <w:rsid w:val="00E14826"/>
    <w:rsid w:val="00E35F51"/>
    <w:rsid w:val="00E40FDD"/>
    <w:rsid w:val="00E6750C"/>
    <w:rsid w:val="00E8496E"/>
    <w:rsid w:val="00E85117"/>
    <w:rsid w:val="00E86A6C"/>
    <w:rsid w:val="00EA66BF"/>
    <w:rsid w:val="00EB3A6C"/>
    <w:rsid w:val="00ED5071"/>
    <w:rsid w:val="00ED78A7"/>
    <w:rsid w:val="00EE4AC9"/>
    <w:rsid w:val="00EE726A"/>
    <w:rsid w:val="00EF3597"/>
    <w:rsid w:val="00F1310F"/>
    <w:rsid w:val="00F149C0"/>
    <w:rsid w:val="00F26E06"/>
    <w:rsid w:val="00F34BB9"/>
    <w:rsid w:val="00F4084D"/>
    <w:rsid w:val="00F5699F"/>
    <w:rsid w:val="00F63B4F"/>
    <w:rsid w:val="00F65FBD"/>
    <w:rsid w:val="00F7535B"/>
    <w:rsid w:val="00FC14C2"/>
    <w:rsid w:val="00FC31D9"/>
    <w:rsid w:val="00FC327C"/>
    <w:rsid w:val="00FE1BD5"/>
    <w:rsid w:val="00FE5096"/>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BE3D5"/>
  <w15:chartTrackingRefBased/>
  <w15:docId w15:val="{2D620D28-E1EA-AE46-B2AA-57CB6AAD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B5"/>
    <w:pPr>
      <w:ind w:left="720"/>
      <w:contextualSpacing/>
    </w:pPr>
  </w:style>
  <w:style w:type="character" w:styleId="Hyperlink">
    <w:name w:val="Hyperlink"/>
    <w:basedOn w:val="DefaultParagraphFont"/>
    <w:uiPriority w:val="99"/>
    <w:unhideWhenUsed/>
    <w:rsid w:val="00074C31"/>
    <w:rPr>
      <w:color w:val="0000FF"/>
      <w:u w:val="single"/>
    </w:rPr>
  </w:style>
  <w:style w:type="character" w:styleId="UnresolvedMention">
    <w:name w:val="Unresolved Mention"/>
    <w:basedOn w:val="DefaultParagraphFont"/>
    <w:uiPriority w:val="99"/>
    <w:semiHidden/>
    <w:unhideWhenUsed/>
    <w:rsid w:val="009D30AE"/>
    <w:rPr>
      <w:color w:val="605E5C"/>
      <w:shd w:val="clear" w:color="auto" w:fill="E1DFDD"/>
    </w:rPr>
  </w:style>
  <w:style w:type="character" w:styleId="FollowedHyperlink">
    <w:name w:val="FollowedHyperlink"/>
    <w:basedOn w:val="DefaultParagraphFont"/>
    <w:uiPriority w:val="99"/>
    <w:semiHidden/>
    <w:unhideWhenUsed/>
    <w:rsid w:val="00114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3739">
      <w:bodyDiv w:val="1"/>
      <w:marLeft w:val="0"/>
      <w:marRight w:val="0"/>
      <w:marTop w:val="0"/>
      <w:marBottom w:val="0"/>
      <w:divBdr>
        <w:top w:val="none" w:sz="0" w:space="0" w:color="auto"/>
        <w:left w:val="none" w:sz="0" w:space="0" w:color="auto"/>
        <w:bottom w:val="none" w:sz="0" w:space="0" w:color="auto"/>
        <w:right w:val="none" w:sz="0" w:space="0" w:color="auto"/>
      </w:divBdr>
    </w:div>
    <w:div w:id="306128120">
      <w:bodyDiv w:val="1"/>
      <w:marLeft w:val="0"/>
      <w:marRight w:val="0"/>
      <w:marTop w:val="0"/>
      <w:marBottom w:val="0"/>
      <w:divBdr>
        <w:top w:val="none" w:sz="0" w:space="0" w:color="auto"/>
        <w:left w:val="none" w:sz="0" w:space="0" w:color="auto"/>
        <w:bottom w:val="none" w:sz="0" w:space="0" w:color="auto"/>
        <w:right w:val="none" w:sz="0" w:space="0" w:color="auto"/>
      </w:divBdr>
    </w:div>
    <w:div w:id="389351427">
      <w:bodyDiv w:val="1"/>
      <w:marLeft w:val="0"/>
      <w:marRight w:val="0"/>
      <w:marTop w:val="0"/>
      <w:marBottom w:val="0"/>
      <w:divBdr>
        <w:top w:val="none" w:sz="0" w:space="0" w:color="auto"/>
        <w:left w:val="none" w:sz="0" w:space="0" w:color="auto"/>
        <w:bottom w:val="none" w:sz="0" w:space="0" w:color="auto"/>
        <w:right w:val="none" w:sz="0" w:space="0" w:color="auto"/>
      </w:divBdr>
      <w:divsChild>
        <w:div w:id="425463132">
          <w:marLeft w:val="0"/>
          <w:marRight w:val="0"/>
          <w:marTop w:val="0"/>
          <w:marBottom w:val="0"/>
          <w:divBdr>
            <w:top w:val="none" w:sz="0" w:space="0" w:color="auto"/>
            <w:left w:val="none" w:sz="0" w:space="0" w:color="auto"/>
            <w:bottom w:val="none" w:sz="0" w:space="0" w:color="auto"/>
            <w:right w:val="none" w:sz="0" w:space="0" w:color="auto"/>
          </w:divBdr>
        </w:div>
      </w:divsChild>
    </w:div>
    <w:div w:id="483667701">
      <w:bodyDiv w:val="1"/>
      <w:marLeft w:val="0"/>
      <w:marRight w:val="0"/>
      <w:marTop w:val="0"/>
      <w:marBottom w:val="0"/>
      <w:divBdr>
        <w:top w:val="none" w:sz="0" w:space="0" w:color="auto"/>
        <w:left w:val="none" w:sz="0" w:space="0" w:color="auto"/>
        <w:bottom w:val="none" w:sz="0" w:space="0" w:color="auto"/>
        <w:right w:val="none" w:sz="0" w:space="0" w:color="auto"/>
      </w:divBdr>
    </w:div>
    <w:div w:id="574894631">
      <w:bodyDiv w:val="1"/>
      <w:marLeft w:val="0"/>
      <w:marRight w:val="0"/>
      <w:marTop w:val="0"/>
      <w:marBottom w:val="0"/>
      <w:divBdr>
        <w:top w:val="none" w:sz="0" w:space="0" w:color="auto"/>
        <w:left w:val="none" w:sz="0" w:space="0" w:color="auto"/>
        <w:bottom w:val="none" w:sz="0" w:space="0" w:color="auto"/>
        <w:right w:val="none" w:sz="0" w:space="0" w:color="auto"/>
      </w:divBdr>
      <w:divsChild>
        <w:div w:id="1944342634">
          <w:marLeft w:val="0"/>
          <w:marRight w:val="0"/>
          <w:marTop w:val="0"/>
          <w:marBottom w:val="0"/>
          <w:divBdr>
            <w:top w:val="none" w:sz="0" w:space="0" w:color="auto"/>
            <w:left w:val="none" w:sz="0" w:space="0" w:color="auto"/>
            <w:bottom w:val="none" w:sz="0" w:space="0" w:color="auto"/>
            <w:right w:val="none" w:sz="0" w:space="0" w:color="auto"/>
          </w:divBdr>
        </w:div>
      </w:divsChild>
    </w:div>
    <w:div w:id="593368850">
      <w:bodyDiv w:val="1"/>
      <w:marLeft w:val="0"/>
      <w:marRight w:val="0"/>
      <w:marTop w:val="0"/>
      <w:marBottom w:val="0"/>
      <w:divBdr>
        <w:top w:val="none" w:sz="0" w:space="0" w:color="auto"/>
        <w:left w:val="none" w:sz="0" w:space="0" w:color="auto"/>
        <w:bottom w:val="none" w:sz="0" w:space="0" w:color="auto"/>
        <w:right w:val="none" w:sz="0" w:space="0" w:color="auto"/>
      </w:divBdr>
    </w:div>
    <w:div w:id="1538659500">
      <w:bodyDiv w:val="1"/>
      <w:marLeft w:val="0"/>
      <w:marRight w:val="0"/>
      <w:marTop w:val="0"/>
      <w:marBottom w:val="0"/>
      <w:divBdr>
        <w:top w:val="none" w:sz="0" w:space="0" w:color="auto"/>
        <w:left w:val="none" w:sz="0" w:space="0" w:color="auto"/>
        <w:bottom w:val="none" w:sz="0" w:space="0" w:color="auto"/>
        <w:right w:val="none" w:sz="0" w:space="0" w:color="auto"/>
      </w:divBdr>
    </w:div>
    <w:div w:id="1612470444">
      <w:bodyDiv w:val="1"/>
      <w:marLeft w:val="0"/>
      <w:marRight w:val="0"/>
      <w:marTop w:val="0"/>
      <w:marBottom w:val="0"/>
      <w:divBdr>
        <w:top w:val="none" w:sz="0" w:space="0" w:color="auto"/>
        <w:left w:val="none" w:sz="0" w:space="0" w:color="auto"/>
        <w:bottom w:val="none" w:sz="0" w:space="0" w:color="auto"/>
        <w:right w:val="none" w:sz="0" w:space="0" w:color="auto"/>
      </w:divBdr>
    </w:div>
    <w:div w:id="1694264324">
      <w:bodyDiv w:val="1"/>
      <w:marLeft w:val="0"/>
      <w:marRight w:val="0"/>
      <w:marTop w:val="0"/>
      <w:marBottom w:val="0"/>
      <w:divBdr>
        <w:top w:val="none" w:sz="0" w:space="0" w:color="auto"/>
        <w:left w:val="none" w:sz="0" w:space="0" w:color="auto"/>
        <w:bottom w:val="none" w:sz="0" w:space="0" w:color="auto"/>
        <w:right w:val="none" w:sz="0" w:space="0" w:color="auto"/>
      </w:divBdr>
    </w:div>
    <w:div w:id="1759398205">
      <w:bodyDiv w:val="1"/>
      <w:marLeft w:val="0"/>
      <w:marRight w:val="0"/>
      <w:marTop w:val="0"/>
      <w:marBottom w:val="0"/>
      <w:divBdr>
        <w:top w:val="none" w:sz="0" w:space="0" w:color="auto"/>
        <w:left w:val="none" w:sz="0" w:space="0" w:color="auto"/>
        <w:bottom w:val="none" w:sz="0" w:space="0" w:color="auto"/>
        <w:right w:val="none" w:sz="0" w:space="0" w:color="auto"/>
      </w:divBdr>
      <w:divsChild>
        <w:div w:id="136529911">
          <w:marLeft w:val="0"/>
          <w:marRight w:val="0"/>
          <w:marTop w:val="0"/>
          <w:marBottom w:val="0"/>
          <w:divBdr>
            <w:top w:val="none" w:sz="0" w:space="0" w:color="auto"/>
            <w:left w:val="none" w:sz="0" w:space="0" w:color="auto"/>
            <w:bottom w:val="none" w:sz="0" w:space="0" w:color="auto"/>
            <w:right w:val="none" w:sz="0" w:space="0" w:color="auto"/>
          </w:divBdr>
        </w:div>
      </w:divsChild>
    </w:div>
    <w:div w:id="1833636798">
      <w:bodyDiv w:val="1"/>
      <w:marLeft w:val="0"/>
      <w:marRight w:val="0"/>
      <w:marTop w:val="0"/>
      <w:marBottom w:val="0"/>
      <w:divBdr>
        <w:top w:val="none" w:sz="0" w:space="0" w:color="auto"/>
        <w:left w:val="none" w:sz="0" w:space="0" w:color="auto"/>
        <w:bottom w:val="none" w:sz="0" w:space="0" w:color="auto"/>
        <w:right w:val="none" w:sz="0" w:space="0" w:color="auto"/>
      </w:divBdr>
    </w:div>
    <w:div w:id="1911842974">
      <w:bodyDiv w:val="1"/>
      <w:marLeft w:val="0"/>
      <w:marRight w:val="0"/>
      <w:marTop w:val="0"/>
      <w:marBottom w:val="0"/>
      <w:divBdr>
        <w:top w:val="none" w:sz="0" w:space="0" w:color="auto"/>
        <w:left w:val="none" w:sz="0" w:space="0" w:color="auto"/>
        <w:bottom w:val="none" w:sz="0" w:space="0" w:color="auto"/>
        <w:right w:val="none" w:sz="0" w:space="0" w:color="auto"/>
      </w:divBdr>
    </w:div>
    <w:div w:id="1925869677">
      <w:bodyDiv w:val="1"/>
      <w:marLeft w:val="0"/>
      <w:marRight w:val="0"/>
      <w:marTop w:val="0"/>
      <w:marBottom w:val="0"/>
      <w:divBdr>
        <w:top w:val="none" w:sz="0" w:space="0" w:color="auto"/>
        <w:left w:val="none" w:sz="0" w:space="0" w:color="auto"/>
        <w:bottom w:val="none" w:sz="0" w:space="0" w:color="auto"/>
        <w:right w:val="none" w:sz="0" w:space="0" w:color="auto"/>
      </w:divBdr>
    </w:div>
    <w:div w:id="2009483566">
      <w:bodyDiv w:val="1"/>
      <w:marLeft w:val="0"/>
      <w:marRight w:val="0"/>
      <w:marTop w:val="0"/>
      <w:marBottom w:val="0"/>
      <w:divBdr>
        <w:top w:val="none" w:sz="0" w:space="0" w:color="auto"/>
        <w:left w:val="none" w:sz="0" w:space="0" w:color="auto"/>
        <w:bottom w:val="none" w:sz="0" w:space="0" w:color="auto"/>
        <w:right w:val="none" w:sz="0" w:space="0" w:color="auto"/>
      </w:divBdr>
    </w:div>
    <w:div w:id="2145343157">
      <w:bodyDiv w:val="1"/>
      <w:marLeft w:val="0"/>
      <w:marRight w:val="0"/>
      <w:marTop w:val="0"/>
      <w:marBottom w:val="0"/>
      <w:divBdr>
        <w:top w:val="none" w:sz="0" w:space="0" w:color="auto"/>
        <w:left w:val="none" w:sz="0" w:space="0" w:color="auto"/>
        <w:bottom w:val="none" w:sz="0" w:space="0" w:color="auto"/>
        <w:right w:val="none" w:sz="0" w:space="0" w:color="auto"/>
      </w:divBdr>
      <w:divsChild>
        <w:div w:id="103897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ove.isti.cnr.it/demo/eread/Libri/sad/OfMiceAndM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42</cp:revision>
  <dcterms:created xsi:type="dcterms:W3CDTF">2020-04-27T12:58:00Z</dcterms:created>
  <dcterms:modified xsi:type="dcterms:W3CDTF">2020-04-27T14:49:00Z</dcterms:modified>
</cp:coreProperties>
</file>