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6D" w:rsidRDefault="000C5D6D" w:rsidP="000C5D6D">
      <w:pPr>
        <w:jc w:val="both"/>
        <w:rPr>
          <w:rFonts w:ascii="Curlz MT" w:hAnsi="Curlz MT"/>
          <w:b/>
          <w:sz w:val="48"/>
          <w:szCs w:val="48"/>
        </w:rPr>
      </w:pPr>
      <w:r w:rsidRPr="000C5D6D">
        <w:rPr>
          <w:rFonts w:ascii="Curlz MT" w:hAnsi="Curlz MT"/>
          <w:b/>
          <w:sz w:val="48"/>
          <w:szCs w:val="48"/>
        </w:rPr>
        <w:t>Immunization Requirements</w:t>
      </w:r>
      <w:r>
        <w:rPr>
          <w:rFonts w:ascii="Curlz MT" w:hAnsi="Curlz MT"/>
          <w:b/>
          <w:noProof/>
          <w:sz w:val="48"/>
          <w:szCs w:val="48"/>
        </w:rPr>
        <w:drawing>
          <wp:inline distT="0" distB="0" distL="0" distR="0">
            <wp:extent cx="2533650" cy="1628775"/>
            <wp:effectExtent l="0" t="0" r="0" b="9525"/>
            <wp:docPr id="2" name="Picture 2" descr="C:\Users\Teacher\AppData\Local\Microsoft\Windows\Temporary Internet Files\Content.IE5\GP8H7NGF\school_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GP8H7NGF\school_hous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6D" w:rsidRDefault="000C5D6D" w:rsidP="000C5D6D">
      <w:pPr>
        <w:jc w:val="both"/>
        <w:rPr>
          <w:sz w:val="28"/>
          <w:szCs w:val="28"/>
        </w:rPr>
      </w:pPr>
      <w:r>
        <w:rPr>
          <w:sz w:val="28"/>
          <w:szCs w:val="28"/>
        </w:rPr>
        <w:t>Unless specifically exempted, Alabama law (code of Alabama 1975, Section 16-30-4) requires a</w:t>
      </w:r>
      <w:r w:rsidR="007D5036">
        <w:rPr>
          <w:sz w:val="28"/>
          <w:szCs w:val="28"/>
        </w:rPr>
        <w:t xml:space="preserve">n Alabama </w:t>
      </w:r>
      <w:r>
        <w:rPr>
          <w:sz w:val="28"/>
          <w:szCs w:val="28"/>
        </w:rPr>
        <w:t>Certificate of Immunization to be on file for each child enrolled in schools in Alabama</w:t>
      </w:r>
      <w:r w:rsidR="007D5036">
        <w:rPr>
          <w:sz w:val="28"/>
          <w:szCs w:val="28"/>
        </w:rPr>
        <w:t xml:space="preserve">. Immunization requirements by age are detailed via the ADPH website at </w:t>
      </w:r>
      <w:hyperlink r:id="rId7" w:history="1">
        <w:r w:rsidR="007D5036" w:rsidRPr="00F001FB">
          <w:rPr>
            <w:rStyle w:val="Hyperlink"/>
            <w:sz w:val="28"/>
            <w:szCs w:val="28"/>
          </w:rPr>
          <w:t>www.adph.org/immunizations</w:t>
        </w:r>
      </w:hyperlink>
      <w:r w:rsidR="007D5036">
        <w:rPr>
          <w:sz w:val="28"/>
          <w:szCs w:val="28"/>
        </w:rPr>
        <w:t>.</w:t>
      </w:r>
    </w:p>
    <w:p w:rsidR="007D5036" w:rsidRDefault="007D5036" w:rsidP="000C5D6D">
      <w:pPr>
        <w:jc w:val="both"/>
        <w:rPr>
          <w:sz w:val="28"/>
          <w:szCs w:val="28"/>
        </w:rPr>
      </w:pPr>
      <w:r w:rsidRPr="007D5036">
        <w:rPr>
          <w:b/>
          <w:sz w:val="28"/>
          <w:szCs w:val="28"/>
        </w:rPr>
        <w:t>*DTP-</w:t>
      </w:r>
      <w:r>
        <w:rPr>
          <w:sz w:val="28"/>
          <w:szCs w:val="28"/>
        </w:rPr>
        <w:t xml:space="preserve">  5 doses; 4 are acceptable if the 4</w:t>
      </w:r>
      <w:r w:rsidRPr="007D50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dose is given on or after the 4</w:t>
      </w:r>
      <w:r w:rsidRPr="007D50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</w:t>
      </w:r>
    </w:p>
    <w:p w:rsidR="007D5036" w:rsidRDefault="007D5036" w:rsidP="000C5D6D">
      <w:pPr>
        <w:jc w:val="both"/>
        <w:rPr>
          <w:sz w:val="28"/>
          <w:szCs w:val="28"/>
        </w:rPr>
      </w:pPr>
      <w:r w:rsidRPr="007D5036">
        <w:rPr>
          <w:b/>
          <w:sz w:val="28"/>
          <w:szCs w:val="28"/>
        </w:rPr>
        <w:t>*Tdap</w:t>
      </w:r>
      <w:r>
        <w:rPr>
          <w:sz w:val="28"/>
          <w:szCs w:val="28"/>
        </w:rPr>
        <w:t>- 1 dose for children 11 years or older and entering the 6</w:t>
      </w:r>
      <w:r w:rsidRPr="007D50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7D5036" w:rsidRDefault="007D5036" w:rsidP="000C5D6D">
      <w:pPr>
        <w:jc w:val="both"/>
        <w:rPr>
          <w:sz w:val="28"/>
          <w:szCs w:val="28"/>
        </w:rPr>
      </w:pPr>
      <w:r w:rsidRPr="007D5036">
        <w:rPr>
          <w:b/>
          <w:sz w:val="28"/>
          <w:szCs w:val="28"/>
        </w:rPr>
        <w:t>*Polio</w:t>
      </w:r>
      <w:r>
        <w:rPr>
          <w:sz w:val="28"/>
          <w:szCs w:val="28"/>
        </w:rPr>
        <w:t>- 4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doses; 3 doses are acceptable id 3</w:t>
      </w:r>
      <w:r w:rsidRPr="007D50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dose was given on or after the 4</w:t>
      </w:r>
      <w:r w:rsidRPr="007D50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birthday</w:t>
      </w:r>
    </w:p>
    <w:p w:rsidR="007D5036" w:rsidRDefault="007D5036" w:rsidP="000C5D6D">
      <w:pPr>
        <w:jc w:val="both"/>
        <w:rPr>
          <w:sz w:val="28"/>
          <w:szCs w:val="28"/>
        </w:rPr>
      </w:pPr>
      <w:r w:rsidRPr="00984DBC">
        <w:rPr>
          <w:b/>
          <w:sz w:val="28"/>
          <w:szCs w:val="28"/>
        </w:rPr>
        <w:t>*MMR</w:t>
      </w:r>
      <w:r>
        <w:rPr>
          <w:sz w:val="28"/>
          <w:szCs w:val="28"/>
        </w:rPr>
        <w:t>- 2 doses</w:t>
      </w:r>
    </w:p>
    <w:p w:rsidR="007D5036" w:rsidRPr="000C5D6D" w:rsidRDefault="007D5036" w:rsidP="000C5D6D">
      <w:pPr>
        <w:jc w:val="both"/>
        <w:rPr>
          <w:sz w:val="28"/>
          <w:szCs w:val="28"/>
        </w:rPr>
      </w:pPr>
      <w:r w:rsidRPr="00984DBC">
        <w:rPr>
          <w:b/>
          <w:sz w:val="28"/>
          <w:szCs w:val="28"/>
        </w:rPr>
        <w:t>* Varicella</w:t>
      </w:r>
      <w:r>
        <w:rPr>
          <w:sz w:val="28"/>
          <w:szCs w:val="28"/>
        </w:rPr>
        <w:t xml:space="preserve">- 1 dose; </w:t>
      </w:r>
      <w:r w:rsidR="00984DBC">
        <w:rPr>
          <w:sz w:val="28"/>
          <w:szCs w:val="28"/>
        </w:rPr>
        <w:t>(</w:t>
      </w:r>
      <w:r>
        <w:rPr>
          <w:sz w:val="28"/>
          <w:szCs w:val="28"/>
        </w:rPr>
        <w:t xml:space="preserve">2 doses separated by at least 28 days for persons 13 years of age </w:t>
      </w:r>
      <w:r w:rsidR="00984DBC">
        <w:rPr>
          <w:sz w:val="28"/>
          <w:szCs w:val="28"/>
        </w:rPr>
        <w:t>or older beginning the vaccination series)</w:t>
      </w:r>
      <w:bookmarkStart w:id="0" w:name="_GoBack"/>
      <w:bookmarkEnd w:id="0"/>
    </w:p>
    <w:sectPr w:rsidR="007D5036" w:rsidRPr="000C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6CB8"/>
    <w:multiLevelType w:val="hybridMultilevel"/>
    <w:tmpl w:val="1554A81E"/>
    <w:lvl w:ilvl="0" w:tplc="3B56E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6D"/>
    <w:rsid w:val="000C5D6D"/>
    <w:rsid w:val="001E72CC"/>
    <w:rsid w:val="007625EE"/>
    <w:rsid w:val="007D5036"/>
    <w:rsid w:val="00814F41"/>
    <w:rsid w:val="00984DBC"/>
    <w:rsid w:val="00D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ph.org/immu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2015-03-17T20:06:00Z</cp:lastPrinted>
  <dcterms:created xsi:type="dcterms:W3CDTF">2015-03-17T19:43:00Z</dcterms:created>
  <dcterms:modified xsi:type="dcterms:W3CDTF">2015-03-17T20:15:00Z</dcterms:modified>
</cp:coreProperties>
</file>