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2BDE" w14:textId="3DD2581A" w:rsidR="0054716B" w:rsidRPr="00524097" w:rsidRDefault="0054716B" w:rsidP="0054716B">
      <w:pPr>
        <w:jc w:val="center"/>
        <w:rPr>
          <w:rFonts w:cstheme="minorHAnsi"/>
          <w:b/>
          <w:bCs/>
          <w:color w:val="000000" w:themeColor="text1"/>
        </w:rPr>
      </w:pPr>
      <w:r w:rsidRPr="00524097">
        <w:rPr>
          <w:rFonts w:cstheme="minorHAnsi"/>
          <w:b/>
          <w:bCs/>
          <w:color w:val="000000" w:themeColor="text1"/>
        </w:rPr>
        <w:t xml:space="preserve">PSAT I </w:t>
      </w:r>
      <w:proofErr w:type="gramStart"/>
      <w:r w:rsidRPr="00524097">
        <w:rPr>
          <w:rFonts w:cstheme="minorHAnsi"/>
          <w:b/>
          <w:bCs/>
          <w:color w:val="000000" w:themeColor="text1"/>
        </w:rPr>
        <w:t>Writing</w:t>
      </w:r>
      <w:proofErr w:type="gramEnd"/>
      <w:r w:rsidRPr="00524097">
        <w:rPr>
          <w:rFonts w:cstheme="minorHAnsi"/>
          <w:b/>
          <w:bCs/>
          <w:color w:val="000000" w:themeColor="text1"/>
        </w:rPr>
        <w:t>—Mrs. Stevens</w:t>
      </w:r>
    </w:p>
    <w:p w14:paraId="2E2D9853" w14:textId="0E4ABB47" w:rsidR="0054716B" w:rsidRPr="00524097" w:rsidRDefault="00627F1B" w:rsidP="0054716B">
      <w:pPr>
        <w:jc w:val="center"/>
        <w:rPr>
          <w:rFonts w:cstheme="minorHAnsi"/>
          <w:b/>
          <w:bCs/>
          <w:color w:val="000000" w:themeColor="text1"/>
        </w:rPr>
      </w:pPr>
      <w:r w:rsidRPr="00524097">
        <w:rPr>
          <w:rFonts w:cstheme="minorHAnsi"/>
          <w:b/>
          <w:bCs/>
          <w:color w:val="000000" w:themeColor="text1"/>
        </w:rPr>
        <w:t xml:space="preserve">April </w:t>
      </w:r>
      <w:r w:rsidR="003C2463">
        <w:rPr>
          <w:rFonts w:cstheme="minorHAnsi"/>
          <w:b/>
          <w:bCs/>
          <w:color w:val="000000" w:themeColor="text1"/>
        </w:rPr>
        <w:t>14-17</w:t>
      </w:r>
    </w:p>
    <w:p w14:paraId="298D8E62" w14:textId="77777777" w:rsidR="00C66054" w:rsidRPr="00524097" w:rsidRDefault="00C66054" w:rsidP="00353E7C">
      <w:pPr>
        <w:rPr>
          <w:rFonts w:cstheme="minorHAnsi"/>
          <w:color w:val="000000" w:themeColor="text1"/>
        </w:rPr>
      </w:pPr>
    </w:p>
    <w:p w14:paraId="210BC34F" w14:textId="25C85793" w:rsidR="007F239B" w:rsidRPr="00524097" w:rsidRDefault="001F1932" w:rsidP="00353E7C">
      <w:pPr>
        <w:rPr>
          <w:rFonts w:cstheme="minorHAnsi"/>
          <w:color w:val="000000" w:themeColor="text1"/>
        </w:rPr>
      </w:pPr>
      <w:r w:rsidRPr="00524097">
        <w:rPr>
          <w:rFonts w:cstheme="minorHAnsi"/>
          <w:color w:val="000000" w:themeColor="text1"/>
        </w:rPr>
        <w:t xml:space="preserve">You will find class resources (notes and </w:t>
      </w:r>
      <w:r w:rsidR="007B707F" w:rsidRPr="00524097">
        <w:rPr>
          <w:rFonts w:cstheme="minorHAnsi"/>
          <w:color w:val="000000" w:themeColor="text1"/>
        </w:rPr>
        <w:t>PowerPoints</w:t>
      </w:r>
      <w:r w:rsidRPr="00524097">
        <w:rPr>
          <w:rFonts w:cstheme="minorHAnsi"/>
          <w:color w:val="000000" w:themeColor="text1"/>
        </w:rPr>
        <w:t xml:space="preserve">/presentations) for me each week in the PSAT 2020 General Section. At the top, click Files&gt;Class Materials&gt;Week </w:t>
      </w:r>
      <w:r w:rsidR="003C2463">
        <w:rPr>
          <w:rFonts w:cstheme="minorHAnsi"/>
          <w:color w:val="000000" w:themeColor="text1"/>
        </w:rPr>
        <w:t xml:space="preserve">4 </w:t>
      </w:r>
      <w:r w:rsidRPr="00524097">
        <w:rPr>
          <w:rFonts w:cstheme="minorHAnsi"/>
          <w:color w:val="000000" w:themeColor="text1"/>
        </w:rPr>
        <w:t xml:space="preserve">folder for me. I'll try to post any </w:t>
      </w:r>
      <w:r w:rsidR="007B707F" w:rsidRPr="00524097">
        <w:rPr>
          <w:rFonts w:cstheme="minorHAnsi"/>
          <w:color w:val="000000" w:themeColor="text1"/>
        </w:rPr>
        <w:t>PowerPoint</w:t>
      </w:r>
      <w:r w:rsidRPr="00524097">
        <w:rPr>
          <w:rFonts w:cstheme="minorHAnsi"/>
          <w:color w:val="000000" w:themeColor="text1"/>
        </w:rPr>
        <w:t xml:space="preserve"> documents in PDF form as well just in case the actual PPT doesn't cooperate with your device. See pic below of this week's directions.</w:t>
      </w:r>
    </w:p>
    <w:p w14:paraId="379B36C7" w14:textId="77777777" w:rsidR="007F239B" w:rsidRPr="00524097" w:rsidRDefault="007F239B" w:rsidP="00353E7C">
      <w:pPr>
        <w:rPr>
          <w:rFonts w:cstheme="minorHAnsi"/>
          <w:color w:val="000000" w:themeColor="text1"/>
        </w:rPr>
      </w:pPr>
    </w:p>
    <w:p w14:paraId="39868BE6" w14:textId="7A6B100E" w:rsidR="009D30AE" w:rsidRDefault="009D30AE" w:rsidP="009D30AE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406D90">
        <w:rPr>
          <w:rFonts w:eastAsia="Times New Roman" w:cstheme="minorHAnsi"/>
          <w:b/>
          <w:bCs/>
          <w:color w:val="000000" w:themeColor="text1"/>
        </w:rPr>
        <w:t>Study the words and categories for TRANSITIONS</w:t>
      </w:r>
      <w:r w:rsidRPr="009D30AE">
        <w:rPr>
          <w:rFonts w:eastAsia="Times New Roman" w:cstheme="minorHAnsi"/>
          <w:color w:val="000000" w:themeColor="text1"/>
        </w:rPr>
        <w:t xml:space="preserve">. This list was first mentioned in Week 2's assignment directions. Here is the link: </w:t>
      </w:r>
      <w:hyperlink r:id="rId5" w:history="1">
        <w:r w:rsidR="00D77EE1" w:rsidRPr="00EB10FC">
          <w:rPr>
            <w:rStyle w:val="Hyperlink"/>
            <w:rFonts w:eastAsia="Times New Roman" w:cstheme="minorHAnsi"/>
          </w:rPr>
          <w:t>https://www.smart-words.org/linking-words/transition-words.html</w:t>
        </w:r>
      </w:hyperlink>
    </w:p>
    <w:p w14:paraId="4673EF85" w14:textId="7E289A30" w:rsidR="001143FE" w:rsidRDefault="00BC54BA" w:rsidP="001143FE">
      <w:pPr>
        <w:ind w:left="720"/>
      </w:pPr>
      <w:r w:rsidRPr="00406D90">
        <w:rPr>
          <w:rFonts w:eastAsia="Times New Roman" w:cstheme="minorHAnsi"/>
          <w:b/>
          <w:bCs/>
          <w:color w:val="000000" w:themeColor="text1"/>
        </w:rPr>
        <w:t xml:space="preserve">Read through this webpage’s </w:t>
      </w:r>
      <w:r w:rsidR="001143FE" w:rsidRPr="00406D90">
        <w:rPr>
          <w:rFonts w:eastAsia="Times New Roman" w:cstheme="minorHAnsi"/>
          <w:b/>
          <w:bCs/>
          <w:color w:val="000000" w:themeColor="text1"/>
        </w:rPr>
        <w:t xml:space="preserve">tips for answering transition questions: </w:t>
      </w:r>
      <w:r w:rsidR="00406D90">
        <w:fldChar w:fldCharType="begin"/>
      </w:r>
      <w:r w:rsidR="00406D90">
        <w:instrText xml:space="preserve"> HYPERLINK "</w:instrText>
      </w:r>
      <w:r w:rsidR="00406D90" w:rsidRPr="00406D90">
        <w:instrText>https://blog.prepscholar.com/transition-questions-on-sat-writing</w:instrText>
      </w:r>
      <w:r w:rsidR="00406D90">
        <w:instrText xml:space="preserve">" </w:instrText>
      </w:r>
      <w:r w:rsidR="00406D90">
        <w:fldChar w:fldCharType="separate"/>
      </w:r>
      <w:r w:rsidR="00406D90" w:rsidRPr="00EB10FC">
        <w:rPr>
          <w:rStyle w:val="Hyperlink"/>
        </w:rPr>
        <w:t>https://blog.prepscholar.com/transition-questions-on-sat-writing</w:t>
      </w:r>
      <w:r w:rsidR="00406D90">
        <w:fldChar w:fldCharType="end"/>
      </w:r>
    </w:p>
    <w:p w14:paraId="7E018B75" w14:textId="68B897B5" w:rsidR="003F54A3" w:rsidRDefault="003F54A3" w:rsidP="00BC54BA">
      <w:pPr>
        <w:pStyle w:val="ListParagraph"/>
        <w:rPr>
          <w:rFonts w:eastAsia="Times New Roman" w:cstheme="minorHAnsi"/>
          <w:color w:val="000000" w:themeColor="text1"/>
        </w:rPr>
      </w:pPr>
    </w:p>
    <w:p w14:paraId="79B27602" w14:textId="74DA5182" w:rsidR="003413C0" w:rsidRDefault="003413C0" w:rsidP="003413C0">
      <w:pPr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 will post a quiz on</w:t>
      </w:r>
      <w:r w:rsidR="00341CF2">
        <w:rPr>
          <w:rFonts w:eastAsia="Times New Roman" w:cstheme="minorHAnsi"/>
          <w:color w:val="000000" w:themeColor="text1"/>
        </w:rPr>
        <w:t xml:space="preserve"> TEAMS</w:t>
      </w:r>
      <w:r w:rsidR="0069006F">
        <w:rPr>
          <w:rFonts w:eastAsia="Times New Roman" w:cstheme="minorHAnsi"/>
          <w:color w:val="000000" w:themeColor="text1"/>
        </w:rPr>
        <w:t xml:space="preserve"> this</w:t>
      </w:r>
      <w:r>
        <w:rPr>
          <w:rFonts w:eastAsia="Times New Roman" w:cstheme="minorHAnsi"/>
          <w:color w:val="000000" w:themeColor="text1"/>
        </w:rPr>
        <w:t xml:space="preserve"> FRIDAY</w:t>
      </w:r>
      <w:r w:rsidR="00647D20">
        <w:rPr>
          <w:rFonts w:eastAsia="Times New Roman" w:cstheme="minorHAnsi"/>
          <w:color w:val="000000" w:themeColor="text1"/>
        </w:rPr>
        <w:t xml:space="preserve"> (April 17)</w:t>
      </w:r>
      <w:r>
        <w:rPr>
          <w:rFonts w:eastAsia="Times New Roman" w:cstheme="minorHAnsi"/>
          <w:color w:val="000000" w:themeColor="text1"/>
        </w:rPr>
        <w:t xml:space="preserve"> for you to take</w:t>
      </w:r>
      <w:r w:rsidR="00341CF2">
        <w:rPr>
          <w:rFonts w:eastAsia="Times New Roman" w:cstheme="minorHAnsi"/>
          <w:color w:val="000000" w:themeColor="text1"/>
        </w:rPr>
        <w:t xml:space="preserve"> on transition categories/selecting the correct transitions. </w:t>
      </w:r>
      <w:r w:rsidR="00F26E06">
        <w:rPr>
          <w:rFonts w:eastAsia="Times New Roman" w:cstheme="minorHAnsi"/>
          <w:color w:val="000000" w:themeColor="text1"/>
        </w:rPr>
        <w:t xml:space="preserve">(Ex. </w:t>
      </w:r>
      <w:r w:rsidR="000C185E">
        <w:rPr>
          <w:rFonts w:eastAsia="Times New Roman" w:cstheme="minorHAnsi"/>
          <w:color w:val="000000" w:themeColor="text1"/>
        </w:rPr>
        <w:t>“</w:t>
      </w:r>
      <w:r w:rsidR="00F26E06">
        <w:rPr>
          <w:rFonts w:eastAsia="Times New Roman" w:cstheme="minorHAnsi"/>
          <w:color w:val="000000" w:themeColor="text1"/>
        </w:rPr>
        <w:t>therefore</w:t>
      </w:r>
      <w:r w:rsidR="000C185E">
        <w:rPr>
          <w:rFonts w:eastAsia="Times New Roman" w:cstheme="minorHAnsi"/>
          <w:color w:val="000000" w:themeColor="text1"/>
        </w:rPr>
        <w:t>”</w:t>
      </w:r>
      <w:r w:rsidR="00F26E06">
        <w:rPr>
          <w:rFonts w:eastAsia="Times New Roman" w:cstheme="minorHAnsi"/>
          <w:color w:val="000000" w:themeColor="text1"/>
        </w:rPr>
        <w:t xml:space="preserve"> is a cause and effect transition, </w:t>
      </w:r>
      <w:r w:rsidR="000C185E">
        <w:rPr>
          <w:rFonts w:eastAsia="Times New Roman" w:cstheme="minorHAnsi"/>
          <w:color w:val="000000" w:themeColor="text1"/>
        </w:rPr>
        <w:t xml:space="preserve">“however” is a contrast transition). </w:t>
      </w:r>
      <w:r w:rsidR="00D834AC">
        <w:rPr>
          <w:rFonts w:eastAsia="Times New Roman" w:cstheme="minorHAnsi"/>
          <w:color w:val="000000" w:themeColor="text1"/>
        </w:rPr>
        <w:t xml:space="preserve">It will not count as a regular quiz grade, but it will </w:t>
      </w:r>
      <w:r w:rsidR="00824ADF">
        <w:rPr>
          <w:rFonts w:eastAsia="Times New Roman" w:cstheme="minorHAnsi"/>
          <w:color w:val="000000" w:themeColor="text1"/>
        </w:rPr>
        <w:t>be a good indicator for me to see what you understand</w:t>
      </w:r>
      <w:r w:rsidR="00251387">
        <w:rPr>
          <w:rFonts w:eastAsia="Times New Roman" w:cstheme="minorHAnsi"/>
          <w:color w:val="000000" w:themeColor="text1"/>
        </w:rPr>
        <w:t xml:space="preserve">. </w:t>
      </w:r>
    </w:p>
    <w:p w14:paraId="1EB55AED" w14:textId="13A86576" w:rsidR="00CE026C" w:rsidRDefault="00CE026C" w:rsidP="009D30AE">
      <w:pPr>
        <w:rPr>
          <w:rFonts w:eastAsia="Times New Roman" w:cstheme="minorHAnsi"/>
          <w:color w:val="000000" w:themeColor="text1"/>
        </w:rPr>
      </w:pPr>
    </w:p>
    <w:p w14:paraId="270069F2" w14:textId="0530FC3A" w:rsidR="003D659F" w:rsidRDefault="001E5A48" w:rsidP="00263C80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Last week, </w:t>
      </w:r>
      <w:r w:rsidR="00286379">
        <w:rPr>
          <w:rFonts w:eastAsia="Times New Roman" w:cstheme="minorHAnsi"/>
          <w:color w:val="000000" w:themeColor="text1"/>
        </w:rPr>
        <w:t xml:space="preserve">you were supposed to complete the additional practice and watch videos on dangling/misplaced modifiers and pronoun </w:t>
      </w:r>
      <w:r w:rsidR="003C0C2E">
        <w:rPr>
          <w:rFonts w:eastAsia="Times New Roman" w:cstheme="minorHAnsi"/>
          <w:color w:val="000000" w:themeColor="text1"/>
        </w:rPr>
        <w:t>antecedent/</w:t>
      </w:r>
      <w:r w:rsidR="00286379">
        <w:rPr>
          <w:rFonts w:eastAsia="Times New Roman" w:cstheme="minorHAnsi"/>
          <w:color w:val="000000" w:themeColor="text1"/>
        </w:rPr>
        <w:t>agreement errors.</w:t>
      </w:r>
      <w:r w:rsidR="003C0C2E">
        <w:rPr>
          <w:rFonts w:eastAsia="Times New Roman" w:cstheme="minorHAnsi"/>
          <w:color w:val="000000" w:themeColor="text1"/>
        </w:rPr>
        <w:t xml:space="preserve"> Part of the notes on the PRONOUN ERRORS from last week’s file also cover Pronoun Reference Errors or Ambiguous Pronoun Errors. This </w:t>
      </w:r>
      <w:r w:rsidR="00821CFC">
        <w:rPr>
          <w:rFonts w:eastAsia="Times New Roman" w:cstheme="minorHAnsi"/>
          <w:color w:val="000000" w:themeColor="text1"/>
        </w:rPr>
        <w:t xml:space="preserve">specific pronoun error is what we will practice this week. </w:t>
      </w:r>
      <w:r w:rsidR="000D6C40" w:rsidRPr="007B02A2">
        <w:rPr>
          <w:rFonts w:eastAsia="Times New Roman" w:cstheme="minorHAnsi"/>
          <w:b/>
          <w:bCs/>
          <w:color w:val="000000" w:themeColor="text1"/>
        </w:rPr>
        <w:t xml:space="preserve">Read through the </w:t>
      </w:r>
      <w:r w:rsidR="00D77EE1" w:rsidRPr="007B02A2">
        <w:rPr>
          <w:rFonts w:eastAsia="Times New Roman" w:cstheme="minorHAnsi"/>
          <w:b/>
          <w:bCs/>
          <w:color w:val="000000" w:themeColor="text1"/>
        </w:rPr>
        <w:t xml:space="preserve">Pronoun Reference PowerPoint located in </w:t>
      </w:r>
      <w:r w:rsidR="00691F44" w:rsidRPr="007B02A2">
        <w:rPr>
          <w:rFonts w:eastAsia="Times New Roman" w:cstheme="minorHAnsi"/>
          <w:b/>
          <w:bCs/>
          <w:color w:val="000000" w:themeColor="text1"/>
        </w:rPr>
        <w:t xml:space="preserve">the Week </w:t>
      </w:r>
      <w:r w:rsidR="009976A4" w:rsidRPr="007B02A2">
        <w:rPr>
          <w:rFonts w:eastAsia="Times New Roman" w:cstheme="minorHAnsi"/>
          <w:b/>
          <w:bCs/>
          <w:color w:val="000000" w:themeColor="text1"/>
        </w:rPr>
        <w:t>4 folder</w:t>
      </w:r>
      <w:r w:rsidR="007B02A2">
        <w:rPr>
          <w:rFonts w:eastAsia="Times New Roman" w:cstheme="minorHAnsi"/>
          <w:b/>
          <w:bCs/>
          <w:color w:val="000000" w:themeColor="text1"/>
        </w:rPr>
        <w:t xml:space="preserve">; </w:t>
      </w:r>
      <w:r w:rsidR="005F5BFE">
        <w:rPr>
          <w:rFonts w:eastAsia="Times New Roman" w:cstheme="minorHAnsi"/>
          <w:b/>
          <w:bCs/>
          <w:color w:val="000000" w:themeColor="text1"/>
        </w:rPr>
        <w:t xml:space="preserve">complete the practice questions within the </w:t>
      </w:r>
      <w:r w:rsidR="003D659F">
        <w:rPr>
          <w:rFonts w:eastAsia="Times New Roman" w:cstheme="minorHAnsi"/>
          <w:b/>
          <w:bCs/>
          <w:color w:val="000000" w:themeColor="text1"/>
        </w:rPr>
        <w:t>PPT and check your answers as you go</w:t>
      </w:r>
      <w:r w:rsidR="009976A4" w:rsidRPr="007B02A2">
        <w:rPr>
          <w:rFonts w:eastAsia="Times New Roman" w:cstheme="minorHAnsi"/>
          <w:b/>
          <w:bCs/>
          <w:color w:val="000000" w:themeColor="text1"/>
        </w:rPr>
        <w:t>.</w:t>
      </w:r>
      <w:r w:rsidR="009976A4">
        <w:rPr>
          <w:rFonts w:eastAsia="Times New Roman" w:cstheme="minorHAnsi"/>
          <w:color w:val="000000" w:themeColor="text1"/>
        </w:rPr>
        <w:t xml:space="preserve"> (Can’t find it? See directions at the top of this page)</w:t>
      </w:r>
    </w:p>
    <w:p w14:paraId="4348FD22" w14:textId="028E8662" w:rsidR="00B12F8F" w:rsidRPr="00CD71B8" w:rsidRDefault="00B12F8F" w:rsidP="00CD71B8">
      <w:pPr>
        <w:ind w:left="720"/>
      </w:pPr>
      <w:r>
        <w:rPr>
          <w:rFonts w:eastAsia="Times New Roman" w:cstheme="minorHAnsi"/>
          <w:color w:val="000000" w:themeColor="text1"/>
        </w:rPr>
        <w:t xml:space="preserve">Here is another </w:t>
      </w:r>
      <w:r w:rsidR="00CD71B8">
        <w:rPr>
          <w:rFonts w:eastAsia="Times New Roman" w:cstheme="minorHAnsi"/>
          <w:color w:val="000000" w:themeColor="text1"/>
        </w:rPr>
        <w:t xml:space="preserve">webpage that explains this skill with some examples if you need additional help: </w:t>
      </w:r>
      <w:hyperlink r:id="rId6" w:history="1">
        <w:r w:rsidR="00CD71B8">
          <w:rPr>
            <w:rStyle w:val="Hyperlink"/>
          </w:rPr>
          <w:t>https://www.grammarly.com/blog/pronoun-reference/</w:t>
        </w:r>
      </w:hyperlink>
    </w:p>
    <w:p w14:paraId="0A37F703" w14:textId="77777777" w:rsidR="003D659F" w:rsidRDefault="003D659F" w:rsidP="003D659F">
      <w:pPr>
        <w:pStyle w:val="ListParagraph"/>
        <w:rPr>
          <w:rFonts w:eastAsia="Times New Roman" w:cstheme="minorHAnsi"/>
          <w:color w:val="000000" w:themeColor="text1"/>
        </w:rPr>
      </w:pPr>
    </w:p>
    <w:p w14:paraId="5B64C253" w14:textId="318A0621" w:rsidR="00263C80" w:rsidRDefault="00B72873" w:rsidP="009D30AE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 w:rsidRPr="003D659F">
        <w:rPr>
          <w:rFonts w:eastAsia="Times New Roman" w:cstheme="minorHAnsi"/>
          <w:color w:val="000000" w:themeColor="text1"/>
        </w:rPr>
        <w:t>Take this quiz on pronoun reference</w:t>
      </w:r>
      <w:r w:rsidR="003D659F">
        <w:rPr>
          <w:rFonts w:eastAsia="Times New Roman" w:cstheme="minorHAnsi"/>
          <w:color w:val="000000" w:themeColor="text1"/>
        </w:rPr>
        <w:t xml:space="preserve"> after completing step 3 skill information. </w:t>
      </w:r>
      <w:hyperlink r:id="rId7" w:history="1">
        <w:r w:rsidR="00B12F8F" w:rsidRPr="00EB10FC">
          <w:rPr>
            <w:rStyle w:val="Hyperlink"/>
          </w:rPr>
          <w:t>https://chompchomp.com/hotpotatoes/proref01.htm</w:t>
        </w:r>
      </w:hyperlink>
      <w:r w:rsidR="0094766F">
        <w:t xml:space="preserve"> </w:t>
      </w:r>
      <w:r w:rsidR="00263C80" w:rsidRPr="0094766F">
        <w:rPr>
          <w:rFonts w:eastAsia="Times New Roman" w:cstheme="minorHAnsi"/>
          <w:color w:val="000000" w:themeColor="text1"/>
        </w:rPr>
        <w:t xml:space="preserve">Submit your final score </w:t>
      </w:r>
      <w:r w:rsidR="0094766F">
        <w:rPr>
          <w:rFonts w:eastAsia="Times New Roman" w:cstheme="minorHAnsi"/>
          <w:color w:val="000000" w:themeColor="text1"/>
        </w:rPr>
        <w:t>to this quiz by taking a screenshot of the final page of the quiz that shows your percentage</w:t>
      </w:r>
      <w:r w:rsidR="00E6750C">
        <w:rPr>
          <w:rFonts w:eastAsia="Times New Roman" w:cstheme="minorHAnsi"/>
          <w:color w:val="000000" w:themeColor="text1"/>
        </w:rPr>
        <w:t xml:space="preserve"> on question #20, the last question. You will submit this photo (of your phone or computer) in Teams Assignments. </w:t>
      </w:r>
    </w:p>
    <w:p w14:paraId="1719FD34" w14:textId="77777777" w:rsidR="00BA1DC8" w:rsidRPr="0094766F" w:rsidRDefault="00BA1DC8" w:rsidP="00BA1DC8">
      <w:pPr>
        <w:pStyle w:val="ListParagraph"/>
        <w:rPr>
          <w:rFonts w:eastAsia="Times New Roman" w:cstheme="minorHAnsi"/>
          <w:color w:val="000000" w:themeColor="text1"/>
        </w:rPr>
      </w:pPr>
    </w:p>
    <w:p w14:paraId="46F1EB2F" w14:textId="468648BE" w:rsidR="00B72873" w:rsidRDefault="001F4A44" w:rsidP="00A2479A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Last week, you also </w:t>
      </w:r>
      <w:r w:rsidR="00107357">
        <w:rPr>
          <w:rFonts w:eastAsia="Times New Roman" w:cstheme="minorHAnsi"/>
          <w:color w:val="000000" w:themeColor="text1"/>
        </w:rPr>
        <w:t xml:space="preserve">answered the practice questions of your classmates’ projects on Frequently Confused Words and submitted a copy of your notes/answers. I will be posting </w:t>
      </w:r>
      <w:r w:rsidR="00670689">
        <w:rPr>
          <w:rFonts w:eastAsia="Times New Roman" w:cstheme="minorHAnsi"/>
          <w:color w:val="000000" w:themeColor="text1"/>
        </w:rPr>
        <w:t xml:space="preserve">answers to each of those projects </w:t>
      </w:r>
      <w:r w:rsidR="00A709E5">
        <w:rPr>
          <w:rFonts w:eastAsia="Times New Roman" w:cstheme="minorHAnsi"/>
          <w:color w:val="000000" w:themeColor="text1"/>
        </w:rPr>
        <w:t>throughout the day</w:t>
      </w:r>
      <w:r w:rsidR="00CB5732">
        <w:rPr>
          <w:rFonts w:eastAsia="Times New Roman" w:cstheme="minorHAnsi"/>
          <w:color w:val="000000" w:themeColor="text1"/>
        </w:rPr>
        <w:t xml:space="preserve"> (in the Frequently Confused Words Channel on Teams)</w:t>
      </w:r>
      <w:r w:rsidR="00A709E5">
        <w:rPr>
          <w:rFonts w:eastAsia="Times New Roman" w:cstheme="minorHAnsi"/>
          <w:color w:val="000000" w:themeColor="text1"/>
        </w:rPr>
        <w:t>, so yo</w:t>
      </w:r>
      <w:r w:rsidR="000C5FF9">
        <w:rPr>
          <w:rFonts w:eastAsia="Times New Roman" w:cstheme="minorHAnsi"/>
          <w:color w:val="000000" w:themeColor="text1"/>
        </w:rPr>
        <w:t>u should be able to check your own answers for acc</w:t>
      </w:r>
      <w:r w:rsidR="00217037">
        <w:rPr>
          <w:rFonts w:eastAsia="Times New Roman" w:cstheme="minorHAnsi"/>
          <w:color w:val="000000" w:themeColor="text1"/>
        </w:rPr>
        <w:t xml:space="preserve">uracy starting tomorrow (Thursday). Checking your answers is VERY IMPORTANT, so please don’t </w:t>
      </w:r>
      <w:r w:rsidR="00BA1DC8">
        <w:rPr>
          <w:rFonts w:eastAsia="Times New Roman" w:cstheme="minorHAnsi"/>
          <w:color w:val="000000" w:themeColor="text1"/>
        </w:rPr>
        <w:t xml:space="preserve">skip this step. </w:t>
      </w:r>
      <w:r w:rsidR="00021ED3">
        <w:rPr>
          <w:rFonts w:eastAsia="Times New Roman" w:cstheme="minorHAnsi"/>
          <w:color w:val="000000" w:themeColor="text1"/>
        </w:rPr>
        <w:t xml:space="preserve">On a NEW sheet of paper, I want you to </w:t>
      </w:r>
      <w:r w:rsidR="00342197">
        <w:rPr>
          <w:rFonts w:eastAsia="Times New Roman" w:cstheme="minorHAnsi"/>
          <w:color w:val="000000" w:themeColor="text1"/>
        </w:rPr>
        <w:t xml:space="preserve">write down the </w:t>
      </w:r>
      <w:r w:rsidR="005C7D62">
        <w:rPr>
          <w:rFonts w:eastAsia="Times New Roman" w:cstheme="minorHAnsi"/>
          <w:color w:val="000000" w:themeColor="text1"/>
        </w:rPr>
        <w:t xml:space="preserve">word set </w:t>
      </w:r>
      <w:r w:rsidR="00570112">
        <w:rPr>
          <w:rFonts w:eastAsia="Times New Roman" w:cstheme="minorHAnsi"/>
          <w:color w:val="000000" w:themeColor="text1"/>
        </w:rPr>
        <w:t>of what you missed and how many you missed</w:t>
      </w:r>
      <w:r w:rsidR="004A14D0">
        <w:rPr>
          <w:rFonts w:eastAsia="Times New Roman" w:cstheme="minorHAnsi"/>
          <w:color w:val="000000" w:themeColor="text1"/>
        </w:rPr>
        <w:t xml:space="preserve">. </w:t>
      </w:r>
      <w:r w:rsidR="00371E0C">
        <w:rPr>
          <w:rFonts w:eastAsia="Times New Roman" w:cstheme="minorHAnsi"/>
          <w:color w:val="000000" w:themeColor="text1"/>
        </w:rPr>
        <w:t xml:space="preserve">You don’t have to write anything down for those that you don’t miss. </w:t>
      </w:r>
      <w:r w:rsidR="00680328">
        <w:rPr>
          <w:rFonts w:eastAsia="Times New Roman" w:cstheme="minorHAnsi"/>
          <w:color w:val="000000" w:themeColor="text1"/>
        </w:rPr>
        <w:t xml:space="preserve">If you have a perfect score, you </w:t>
      </w:r>
      <w:r w:rsidR="00357442">
        <w:rPr>
          <w:rFonts w:eastAsia="Times New Roman" w:cstheme="minorHAnsi"/>
          <w:color w:val="000000" w:themeColor="text1"/>
        </w:rPr>
        <w:t xml:space="preserve">just need to write down that you missed </w:t>
      </w:r>
      <w:r w:rsidR="00926D4E">
        <w:rPr>
          <w:rFonts w:eastAsia="Times New Roman" w:cstheme="minorHAnsi"/>
          <w:color w:val="000000" w:themeColor="text1"/>
        </w:rPr>
        <w:t xml:space="preserve">0 and turn that into Teams assignments. </w:t>
      </w:r>
      <w:r w:rsidR="00642F8A">
        <w:rPr>
          <w:rFonts w:eastAsia="Times New Roman" w:cstheme="minorHAnsi"/>
          <w:color w:val="000000" w:themeColor="text1"/>
        </w:rPr>
        <w:t xml:space="preserve"> </w:t>
      </w:r>
    </w:p>
    <w:p w14:paraId="3A60248C" w14:textId="1781B7A4" w:rsidR="004A14D0" w:rsidRDefault="004A14D0" w:rsidP="004A14D0">
      <w:pPr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Ex. </w:t>
      </w:r>
      <w:r w:rsidR="00E8496E">
        <w:rPr>
          <w:rFonts w:eastAsia="Times New Roman" w:cstheme="minorHAnsi"/>
          <w:color w:val="000000" w:themeColor="text1"/>
        </w:rPr>
        <w:tab/>
        <w:t>affect/</w:t>
      </w:r>
      <w:proofErr w:type="gramStart"/>
      <w:r w:rsidR="00E8496E">
        <w:rPr>
          <w:rFonts w:eastAsia="Times New Roman" w:cstheme="minorHAnsi"/>
          <w:color w:val="000000" w:themeColor="text1"/>
        </w:rPr>
        <w:t>effect-1</w:t>
      </w:r>
      <w:proofErr w:type="gramEnd"/>
    </w:p>
    <w:p w14:paraId="34E02F42" w14:textId="6734582D" w:rsidR="00E8496E" w:rsidRPr="004A14D0" w:rsidRDefault="00E8496E" w:rsidP="004A14D0">
      <w:pPr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ab/>
        <w:t>inflict/afflict-2</w:t>
      </w:r>
    </w:p>
    <w:p w14:paraId="0B641AA5" w14:textId="1A5EE75D" w:rsidR="00B72873" w:rsidRDefault="00B72873" w:rsidP="009D30AE">
      <w:pPr>
        <w:rPr>
          <w:rFonts w:eastAsia="Times New Roman" w:cstheme="minorHAnsi"/>
          <w:color w:val="000000" w:themeColor="text1"/>
        </w:rPr>
      </w:pPr>
    </w:p>
    <w:p w14:paraId="45DE8FD6" w14:textId="0640CF4D" w:rsidR="00B72873" w:rsidRDefault="00B72873" w:rsidP="009D30AE">
      <w:pPr>
        <w:rPr>
          <w:rFonts w:eastAsia="Times New Roman" w:cstheme="minorHAnsi"/>
          <w:color w:val="000000" w:themeColor="text1"/>
        </w:rPr>
      </w:pPr>
    </w:p>
    <w:p w14:paraId="63E0C836" w14:textId="77777777" w:rsidR="009D30AE" w:rsidRDefault="009D30AE" w:rsidP="009D30AE">
      <w:pPr>
        <w:rPr>
          <w:rFonts w:eastAsia="Times New Roman" w:cstheme="minorHAnsi"/>
          <w:color w:val="000000" w:themeColor="text1"/>
        </w:rPr>
      </w:pPr>
    </w:p>
    <w:p w14:paraId="429B95A8" w14:textId="6C2733D2" w:rsidR="00CD56D3" w:rsidRPr="009D30AE" w:rsidRDefault="009D30AE" w:rsidP="009D30AE">
      <w:pPr>
        <w:rPr>
          <w:rFonts w:eastAsia="Times New Roman" w:cstheme="minorHAnsi"/>
          <w:color w:val="000000" w:themeColor="text1"/>
        </w:rPr>
      </w:pPr>
      <w:r w:rsidRPr="00DB301F">
        <w:rPr>
          <w:rFonts w:eastAsia="Times New Roman" w:cstheme="minorHAnsi"/>
          <w:b/>
          <w:bCs/>
          <w:color w:val="000000" w:themeColor="text1"/>
        </w:rPr>
        <w:t>From previous week:</w:t>
      </w:r>
      <w:r>
        <w:rPr>
          <w:rFonts w:eastAsia="Times New Roman" w:cstheme="minorHAnsi"/>
          <w:color w:val="000000" w:themeColor="text1"/>
        </w:rPr>
        <w:t xml:space="preserve"> </w:t>
      </w:r>
      <w:r w:rsidR="00CD56D3" w:rsidRPr="009D30AE">
        <w:rPr>
          <w:rFonts w:eastAsia="Times New Roman" w:cstheme="minorHAnsi"/>
          <w:color w:val="000000" w:themeColor="text1"/>
        </w:rPr>
        <w:t xml:space="preserve">Sign up for </w:t>
      </w:r>
      <w:proofErr w:type="spellStart"/>
      <w:r w:rsidR="00CD56D3" w:rsidRPr="009D30AE">
        <w:rPr>
          <w:rFonts w:eastAsia="Times New Roman" w:cstheme="minorHAnsi"/>
          <w:color w:val="000000" w:themeColor="text1"/>
        </w:rPr>
        <w:t>Flipgrid</w:t>
      </w:r>
      <w:proofErr w:type="spellEnd"/>
      <w:r w:rsidR="00CD56D3" w:rsidRPr="009D30AE">
        <w:rPr>
          <w:rFonts w:eastAsia="Times New Roman" w:cstheme="minorHAnsi"/>
          <w:color w:val="000000" w:themeColor="text1"/>
        </w:rPr>
        <w:t xml:space="preserve"> and respond to the two prompts already there. </w:t>
      </w:r>
      <w:r w:rsidR="007D1D92" w:rsidRPr="009D30AE">
        <w:rPr>
          <w:rFonts w:eastAsia="Times New Roman" w:cstheme="minorHAnsi"/>
          <w:color w:val="000000" w:themeColor="text1"/>
        </w:rPr>
        <w:t xml:space="preserve">You should also respond to 3-5 other classmates’ videos (or more!) </w:t>
      </w:r>
      <w:r w:rsidR="00FC14C2" w:rsidRPr="009D30AE">
        <w:rPr>
          <w:rFonts w:eastAsia="Times New Roman" w:cstheme="minorHAnsi"/>
          <w:color w:val="000000" w:themeColor="text1"/>
        </w:rPr>
        <w:t xml:space="preserve">You can see the codes I sent in Remind earlier. </w:t>
      </w:r>
      <w:r w:rsidR="001B7B2E" w:rsidRPr="009D30AE">
        <w:rPr>
          <w:rFonts w:eastAsia="Times New Roman" w:cstheme="minorHAnsi"/>
          <w:color w:val="000000" w:themeColor="text1"/>
        </w:rPr>
        <w:t xml:space="preserve">Use your Microsoft school emails to sign up. </w:t>
      </w:r>
      <w:r w:rsidR="00B36421" w:rsidRPr="009D30AE">
        <w:rPr>
          <w:rFonts w:eastAsia="Times New Roman" w:cstheme="minorHAnsi"/>
          <w:color w:val="000000" w:themeColor="text1"/>
        </w:rPr>
        <w:t xml:space="preserve">Flip code for the class: </w:t>
      </w:r>
      <w:r w:rsidR="00131E53" w:rsidRPr="009D30AE">
        <w:rPr>
          <w:rFonts w:eastAsia="Times New Roman" w:cstheme="minorHAnsi"/>
          <w:color w:val="000000" w:themeColor="text1"/>
        </w:rPr>
        <w:t>stevens2993</w:t>
      </w:r>
    </w:p>
    <w:p w14:paraId="5E566551" w14:textId="4E5F216A" w:rsidR="00131E53" w:rsidRPr="00131E53" w:rsidRDefault="00131E53" w:rsidP="00131E53">
      <w:pPr>
        <w:ind w:left="144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There is a way you can participate/respond without always showing your face/surroundings. I’d prefer to see your face, though ;) </w:t>
      </w:r>
    </w:p>
    <w:p w14:paraId="34F38217" w14:textId="7AB3E11A" w:rsidR="0054716B" w:rsidRDefault="0054716B" w:rsidP="0054716B">
      <w:pPr>
        <w:rPr>
          <w:rFonts w:cstheme="minorHAnsi"/>
          <w:color w:val="000000" w:themeColor="text1"/>
        </w:rPr>
      </w:pPr>
    </w:p>
    <w:p w14:paraId="61CF93F6" w14:textId="736C2566" w:rsidR="009310F1" w:rsidRDefault="009310F1" w:rsidP="0054716B">
      <w:pPr>
        <w:rPr>
          <w:rFonts w:cstheme="minorHAnsi"/>
          <w:color w:val="000000" w:themeColor="text1"/>
        </w:rPr>
      </w:pPr>
    </w:p>
    <w:p w14:paraId="42B98735" w14:textId="77777777" w:rsidR="00FC327C" w:rsidRDefault="00FC327C" w:rsidP="0054716B">
      <w:pPr>
        <w:rPr>
          <w:rFonts w:cstheme="minorHAnsi"/>
          <w:b/>
          <w:bCs/>
          <w:color w:val="000000" w:themeColor="text1"/>
        </w:rPr>
      </w:pPr>
    </w:p>
    <w:p w14:paraId="1C33299D" w14:textId="77777777" w:rsidR="00FC327C" w:rsidRDefault="00FC327C" w:rsidP="0054716B">
      <w:pPr>
        <w:rPr>
          <w:rFonts w:cstheme="minorHAnsi"/>
          <w:b/>
          <w:bCs/>
          <w:color w:val="000000" w:themeColor="text1"/>
        </w:rPr>
      </w:pPr>
    </w:p>
    <w:p w14:paraId="16E39C83" w14:textId="6284D02D" w:rsidR="009310F1" w:rsidRDefault="00985565" w:rsidP="0054716B">
      <w:pPr>
        <w:rPr>
          <w:rFonts w:cstheme="minorHAnsi"/>
          <w:color w:val="000000" w:themeColor="text1"/>
        </w:rPr>
      </w:pPr>
      <w:r w:rsidRPr="00DB301F">
        <w:rPr>
          <w:rFonts w:cstheme="minorHAnsi"/>
          <w:b/>
          <w:bCs/>
          <w:color w:val="000000" w:themeColor="text1"/>
        </w:rPr>
        <w:t>News</w:t>
      </w:r>
      <w:r>
        <w:rPr>
          <w:rFonts w:cstheme="minorHAnsi"/>
          <w:color w:val="000000" w:themeColor="text1"/>
        </w:rPr>
        <w:t xml:space="preserve">: </w:t>
      </w:r>
      <w:r w:rsidR="009310F1">
        <w:rPr>
          <w:rFonts w:cstheme="minorHAnsi"/>
          <w:color w:val="000000" w:themeColor="text1"/>
        </w:rPr>
        <w:t>We have not got any other information to share with you about PSAT camp</w:t>
      </w:r>
      <w:r w:rsidR="007F3343">
        <w:rPr>
          <w:rFonts w:cstheme="minorHAnsi"/>
          <w:color w:val="000000" w:themeColor="text1"/>
        </w:rPr>
        <w:t xml:space="preserve"> other than the goal is to still have it…we are hoping for more information in the coming weeks. </w:t>
      </w:r>
    </w:p>
    <w:p w14:paraId="774A8F0B" w14:textId="7F188D7C" w:rsidR="00C54A9E" w:rsidRDefault="00CB5732">
      <w:pPr>
        <w:rPr>
          <w:rFonts w:cstheme="minorHAnsi"/>
          <w:color w:val="000000" w:themeColor="text1"/>
        </w:rPr>
      </w:pPr>
    </w:p>
    <w:p w14:paraId="6BF8CDDF" w14:textId="1BADE9D1" w:rsidR="00DB301F" w:rsidRPr="00524097" w:rsidRDefault="007878F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Most of you signed up for a PSAT practice test scheduled for April 15 (today). </w:t>
      </w:r>
      <w:r w:rsidR="00735DAE">
        <w:rPr>
          <w:rFonts w:cstheme="minorHAnsi"/>
          <w:color w:val="000000" w:themeColor="text1"/>
        </w:rPr>
        <w:t xml:space="preserve">As of right now, I’m not sure if they will move that to early fall or just cancel it </w:t>
      </w:r>
      <w:r w:rsidR="0057710F">
        <w:rPr>
          <w:rFonts w:cstheme="minorHAnsi"/>
          <w:color w:val="000000" w:themeColor="text1"/>
        </w:rPr>
        <w:t xml:space="preserve">and refund your money. Hopefully, we will find out soon. </w:t>
      </w:r>
    </w:p>
    <w:sectPr w:rsidR="00DB301F" w:rsidRPr="00524097" w:rsidSect="00AC359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580F"/>
    <w:multiLevelType w:val="hybridMultilevel"/>
    <w:tmpl w:val="12A6F1BC"/>
    <w:lvl w:ilvl="0" w:tplc="C6BA5E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B7B"/>
    <w:multiLevelType w:val="hybridMultilevel"/>
    <w:tmpl w:val="5D760B72"/>
    <w:lvl w:ilvl="0" w:tplc="63262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A7D67"/>
    <w:multiLevelType w:val="hybridMultilevel"/>
    <w:tmpl w:val="45AC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3454"/>
    <w:multiLevelType w:val="hybridMultilevel"/>
    <w:tmpl w:val="D76C0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42C48"/>
    <w:multiLevelType w:val="hybridMultilevel"/>
    <w:tmpl w:val="AA5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6"/>
    <w:rsid w:val="000153B7"/>
    <w:rsid w:val="00021ED3"/>
    <w:rsid w:val="00022AD6"/>
    <w:rsid w:val="00032536"/>
    <w:rsid w:val="00035D89"/>
    <w:rsid w:val="00053A7F"/>
    <w:rsid w:val="00074C31"/>
    <w:rsid w:val="000A48CB"/>
    <w:rsid w:val="000C185E"/>
    <w:rsid w:val="000C5FF9"/>
    <w:rsid w:val="000D6C40"/>
    <w:rsid w:val="00107357"/>
    <w:rsid w:val="001143FE"/>
    <w:rsid w:val="00123F5A"/>
    <w:rsid w:val="00131E53"/>
    <w:rsid w:val="001B7B2E"/>
    <w:rsid w:val="001E5A48"/>
    <w:rsid w:val="001F1932"/>
    <w:rsid w:val="001F4A44"/>
    <w:rsid w:val="00214D69"/>
    <w:rsid w:val="00217037"/>
    <w:rsid w:val="0023036D"/>
    <w:rsid w:val="00245146"/>
    <w:rsid w:val="00251387"/>
    <w:rsid w:val="00263C80"/>
    <w:rsid w:val="002643D0"/>
    <w:rsid w:val="00286379"/>
    <w:rsid w:val="003413C0"/>
    <w:rsid w:val="00341CF2"/>
    <w:rsid w:val="00342197"/>
    <w:rsid w:val="00344D52"/>
    <w:rsid w:val="00353E7C"/>
    <w:rsid w:val="00357442"/>
    <w:rsid w:val="00371E0C"/>
    <w:rsid w:val="00384121"/>
    <w:rsid w:val="003C0C2E"/>
    <w:rsid w:val="003C0C6D"/>
    <w:rsid w:val="003C2463"/>
    <w:rsid w:val="003D659F"/>
    <w:rsid w:val="003E608D"/>
    <w:rsid w:val="003F54A3"/>
    <w:rsid w:val="00406D90"/>
    <w:rsid w:val="0044637B"/>
    <w:rsid w:val="004476DF"/>
    <w:rsid w:val="00494F1D"/>
    <w:rsid w:val="004A14D0"/>
    <w:rsid w:val="004A15D2"/>
    <w:rsid w:val="004C5B4A"/>
    <w:rsid w:val="004D50E4"/>
    <w:rsid w:val="00502550"/>
    <w:rsid w:val="00524097"/>
    <w:rsid w:val="005360E9"/>
    <w:rsid w:val="0054716B"/>
    <w:rsid w:val="005655A4"/>
    <w:rsid w:val="00570112"/>
    <w:rsid w:val="0057710F"/>
    <w:rsid w:val="00587C66"/>
    <w:rsid w:val="005B2AB8"/>
    <w:rsid w:val="005C7D62"/>
    <w:rsid w:val="005F0F18"/>
    <w:rsid w:val="005F5BFE"/>
    <w:rsid w:val="00604064"/>
    <w:rsid w:val="006212DF"/>
    <w:rsid w:val="00627F1B"/>
    <w:rsid w:val="00642F8A"/>
    <w:rsid w:val="00647D20"/>
    <w:rsid w:val="00670689"/>
    <w:rsid w:val="00680328"/>
    <w:rsid w:val="0069006F"/>
    <w:rsid w:val="00691F44"/>
    <w:rsid w:val="006A160C"/>
    <w:rsid w:val="00735DAE"/>
    <w:rsid w:val="00736DA2"/>
    <w:rsid w:val="007564D9"/>
    <w:rsid w:val="007878F7"/>
    <w:rsid w:val="007B02A2"/>
    <w:rsid w:val="007B707F"/>
    <w:rsid w:val="007D1D92"/>
    <w:rsid w:val="007F239B"/>
    <w:rsid w:val="007F3343"/>
    <w:rsid w:val="00821CFC"/>
    <w:rsid w:val="00824ADF"/>
    <w:rsid w:val="00827D04"/>
    <w:rsid w:val="00841EBE"/>
    <w:rsid w:val="008518B5"/>
    <w:rsid w:val="008E1C3F"/>
    <w:rsid w:val="008F4172"/>
    <w:rsid w:val="00926D4E"/>
    <w:rsid w:val="009310F1"/>
    <w:rsid w:val="00934F0C"/>
    <w:rsid w:val="00940A91"/>
    <w:rsid w:val="0094766F"/>
    <w:rsid w:val="00985565"/>
    <w:rsid w:val="009976A4"/>
    <w:rsid w:val="009A511A"/>
    <w:rsid w:val="009B5960"/>
    <w:rsid w:val="009D30AE"/>
    <w:rsid w:val="00A2479A"/>
    <w:rsid w:val="00A44B6B"/>
    <w:rsid w:val="00A47DA8"/>
    <w:rsid w:val="00A709E5"/>
    <w:rsid w:val="00AC359D"/>
    <w:rsid w:val="00B12F8F"/>
    <w:rsid w:val="00B22279"/>
    <w:rsid w:val="00B22A74"/>
    <w:rsid w:val="00B30377"/>
    <w:rsid w:val="00B36421"/>
    <w:rsid w:val="00B46B78"/>
    <w:rsid w:val="00B6601F"/>
    <w:rsid w:val="00B71A2D"/>
    <w:rsid w:val="00B72873"/>
    <w:rsid w:val="00B830AF"/>
    <w:rsid w:val="00B86A4F"/>
    <w:rsid w:val="00BA1DC8"/>
    <w:rsid w:val="00BA46DD"/>
    <w:rsid w:val="00BC54BA"/>
    <w:rsid w:val="00C0296F"/>
    <w:rsid w:val="00C05B14"/>
    <w:rsid w:val="00C4618F"/>
    <w:rsid w:val="00C66054"/>
    <w:rsid w:val="00C91A38"/>
    <w:rsid w:val="00CB5732"/>
    <w:rsid w:val="00CD56D3"/>
    <w:rsid w:val="00CD71B8"/>
    <w:rsid w:val="00CE026C"/>
    <w:rsid w:val="00D05F49"/>
    <w:rsid w:val="00D20332"/>
    <w:rsid w:val="00D21BA3"/>
    <w:rsid w:val="00D77EE1"/>
    <w:rsid w:val="00D82471"/>
    <w:rsid w:val="00D834AC"/>
    <w:rsid w:val="00D94216"/>
    <w:rsid w:val="00DA460C"/>
    <w:rsid w:val="00DB301F"/>
    <w:rsid w:val="00DC05B4"/>
    <w:rsid w:val="00E6750C"/>
    <w:rsid w:val="00E8496E"/>
    <w:rsid w:val="00EA66BF"/>
    <w:rsid w:val="00ED78A7"/>
    <w:rsid w:val="00EE726A"/>
    <w:rsid w:val="00F1310F"/>
    <w:rsid w:val="00F149C0"/>
    <w:rsid w:val="00F26E06"/>
    <w:rsid w:val="00F34BB9"/>
    <w:rsid w:val="00F5699F"/>
    <w:rsid w:val="00F65FBD"/>
    <w:rsid w:val="00F7535B"/>
    <w:rsid w:val="00FC14C2"/>
    <w:rsid w:val="00FC31D9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E3D5"/>
  <w15:chartTrackingRefBased/>
  <w15:docId w15:val="{2D620D28-E1EA-AE46-B2AA-57CB6AA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C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ompchomp.com/hotpotatoes/proref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ly.com/blog/pronoun-reference/" TargetMode="External"/><Relationship Id="rId5" Type="http://schemas.openxmlformats.org/officeDocument/2006/relationships/hyperlink" Target="https://www.smart-words.org/linking-words/transition-word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Stevens</dc:creator>
  <cp:keywords/>
  <dc:description/>
  <cp:lastModifiedBy>Kara Stevens</cp:lastModifiedBy>
  <cp:revision>67</cp:revision>
  <dcterms:created xsi:type="dcterms:W3CDTF">2020-04-14T14:14:00Z</dcterms:created>
  <dcterms:modified xsi:type="dcterms:W3CDTF">2020-04-15T14:22:00Z</dcterms:modified>
</cp:coreProperties>
</file>