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476DB" w14:textId="5680C871" w:rsidR="00E177D4" w:rsidRDefault="000515A5" w:rsidP="000515A5">
      <w:pPr>
        <w:spacing w:after="0"/>
        <w:jc w:val="center"/>
        <w:rPr>
          <w:b/>
          <w:sz w:val="28"/>
          <w:szCs w:val="28"/>
        </w:rPr>
      </w:pPr>
      <w:bookmarkStart w:id="0" w:name="_GoBack"/>
      <w:bookmarkEnd w:id="0"/>
      <w:r>
        <w:rPr>
          <w:b/>
          <w:sz w:val="28"/>
          <w:szCs w:val="28"/>
        </w:rPr>
        <w:t>Algebra I</w:t>
      </w:r>
      <w:r w:rsidR="006347DD">
        <w:rPr>
          <w:b/>
          <w:sz w:val="28"/>
          <w:szCs w:val="28"/>
        </w:rPr>
        <w:t>I</w:t>
      </w:r>
      <w:r>
        <w:rPr>
          <w:b/>
          <w:sz w:val="28"/>
          <w:szCs w:val="28"/>
        </w:rPr>
        <w:t xml:space="preserve"> Syllabus</w:t>
      </w:r>
    </w:p>
    <w:p w14:paraId="11F4392C" w14:textId="6A0604B3" w:rsidR="000515A5" w:rsidRPr="00455922" w:rsidRDefault="00C76355" w:rsidP="00455922">
      <w:pPr>
        <w:spacing w:after="0"/>
        <w:jc w:val="center"/>
        <w:rPr>
          <w:b/>
          <w:sz w:val="28"/>
          <w:szCs w:val="28"/>
        </w:rPr>
      </w:pPr>
      <w:r>
        <w:rPr>
          <w:b/>
          <w:sz w:val="28"/>
          <w:szCs w:val="28"/>
        </w:rPr>
        <w:t>Ms. Brown</w:t>
      </w:r>
    </w:p>
    <w:p w14:paraId="467A0916" w14:textId="78678368" w:rsidR="001A6ED5" w:rsidRPr="001A6ED5" w:rsidRDefault="001A6ED5" w:rsidP="001A6ED5">
      <w:pPr>
        <w:spacing w:after="0"/>
        <w:rPr>
          <w:szCs w:val="24"/>
        </w:rPr>
      </w:pPr>
      <w:r w:rsidRPr="001A6ED5">
        <w:rPr>
          <w:b/>
          <w:sz w:val="28"/>
          <w:szCs w:val="28"/>
        </w:rPr>
        <w:t xml:space="preserve">Contact Information:  </w:t>
      </w:r>
      <w:r w:rsidRPr="001A6ED5">
        <w:rPr>
          <w:sz w:val="28"/>
          <w:szCs w:val="28"/>
        </w:rPr>
        <w:t xml:space="preserve">  </w:t>
      </w:r>
      <w:r>
        <w:rPr>
          <w:sz w:val="28"/>
          <w:szCs w:val="28"/>
        </w:rPr>
        <w:t xml:space="preserve"> </w:t>
      </w:r>
      <w:r w:rsidRPr="001A6ED5">
        <w:rPr>
          <w:szCs w:val="24"/>
        </w:rPr>
        <w:t xml:space="preserve"> Email:  </w:t>
      </w:r>
      <w:hyperlink r:id="rId7" w:history="1">
        <w:r w:rsidRPr="00013DDA">
          <w:rPr>
            <w:rStyle w:val="Hyperlink"/>
            <w:szCs w:val="24"/>
          </w:rPr>
          <w:t>martisha.brown</w:t>
        </w:r>
        <w:r w:rsidRPr="001A6ED5">
          <w:rPr>
            <w:rStyle w:val="Hyperlink"/>
            <w:szCs w:val="24"/>
          </w:rPr>
          <w:t>@elmoreco.com</w:t>
        </w:r>
      </w:hyperlink>
    </w:p>
    <w:p w14:paraId="52BB7CD0" w14:textId="07530BC5" w:rsidR="001A6ED5" w:rsidRPr="001A6ED5" w:rsidRDefault="001A6ED5" w:rsidP="00013DDA">
      <w:pPr>
        <w:spacing w:after="0"/>
        <w:ind w:left="2160" w:firstLine="720"/>
        <w:rPr>
          <w:szCs w:val="24"/>
        </w:rPr>
      </w:pPr>
      <w:r w:rsidRPr="001A6ED5">
        <w:rPr>
          <w:szCs w:val="24"/>
        </w:rPr>
        <w:t xml:space="preserve">  Planning: 5</w:t>
      </w:r>
      <w:r w:rsidRPr="001A6ED5">
        <w:rPr>
          <w:szCs w:val="24"/>
          <w:vertAlign w:val="superscript"/>
        </w:rPr>
        <w:t>th</w:t>
      </w:r>
      <w:r w:rsidRPr="001A6ED5">
        <w:rPr>
          <w:szCs w:val="24"/>
        </w:rPr>
        <w:t xml:space="preserve"> period</w:t>
      </w:r>
      <w:proofErr w:type="gramStart"/>
      <w:r w:rsidRPr="001A6ED5">
        <w:rPr>
          <w:szCs w:val="24"/>
        </w:rPr>
        <w:t>,  11:29</w:t>
      </w:r>
      <w:proofErr w:type="gramEnd"/>
      <w:r w:rsidRPr="001A6ED5">
        <w:rPr>
          <w:szCs w:val="24"/>
        </w:rPr>
        <w:t xml:space="preserve"> -  1:06  (Mon, Tues, or Fri)</w:t>
      </w:r>
    </w:p>
    <w:p w14:paraId="614201CF" w14:textId="30BFEB9C" w:rsidR="000515A5" w:rsidRPr="00013DDA" w:rsidRDefault="00013DDA" w:rsidP="00013DDA">
      <w:pPr>
        <w:spacing w:after="0"/>
        <w:rPr>
          <w:szCs w:val="24"/>
        </w:rPr>
      </w:pPr>
      <w:r>
        <w:rPr>
          <w:szCs w:val="24"/>
        </w:rPr>
        <w:tab/>
      </w:r>
      <w:r>
        <w:rPr>
          <w:szCs w:val="24"/>
        </w:rPr>
        <w:tab/>
      </w:r>
      <w:r>
        <w:rPr>
          <w:szCs w:val="24"/>
        </w:rPr>
        <w:tab/>
      </w:r>
      <w:r>
        <w:rPr>
          <w:szCs w:val="24"/>
        </w:rPr>
        <w:tab/>
        <w:t xml:space="preserve">                       </w:t>
      </w:r>
      <w:r w:rsidR="001A6ED5" w:rsidRPr="00013DDA">
        <w:rPr>
          <w:szCs w:val="24"/>
        </w:rPr>
        <w:t xml:space="preserve">              </w:t>
      </w:r>
      <w:r w:rsidR="001A6ED5" w:rsidRPr="001A6ED5">
        <w:rPr>
          <w:szCs w:val="24"/>
        </w:rPr>
        <w:t xml:space="preserve">11:20 – </w:t>
      </w:r>
      <w:proofErr w:type="gramStart"/>
      <w:r w:rsidR="001A6ED5" w:rsidRPr="001A6ED5">
        <w:rPr>
          <w:szCs w:val="24"/>
        </w:rPr>
        <w:t>1:17  (</w:t>
      </w:r>
      <w:proofErr w:type="gramEnd"/>
      <w:r w:rsidR="001A6ED5" w:rsidRPr="001A6ED5">
        <w:rPr>
          <w:szCs w:val="24"/>
        </w:rPr>
        <w:t>Wed)</w:t>
      </w:r>
    </w:p>
    <w:p w14:paraId="30CDEF34" w14:textId="715A87E2" w:rsidR="00013DDA" w:rsidRDefault="00013DDA" w:rsidP="001A6ED5">
      <w:pPr>
        <w:rPr>
          <w:b/>
          <w:szCs w:val="24"/>
          <w:u w:val="single"/>
        </w:rPr>
      </w:pPr>
      <w:r>
        <w:rPr>
          <w:b/>
          <w:szCs w:val="24"/>
          <w:u w:val="single"/>
        </w:rPr>
        <w:t xml:space="preserve">Course Description: </w:t>
      </w:r>
      <w:r w:rsidR="00F330FF">
        <w:t>Algebra II is a terminating course designed to extend students’ algebraic knowledge and skills beyond Algebra I. Students are encouraged to solve problems using a variety of methods that promote the development of improved communication skills and foster a deeper understanding of mathematics. To help students appreciate the power of algebra, application-based problems are incorporated throughout the course. The use of appropriate technology is also encouraged for numerical and graphical investigations. The prerequisites for Algebra II are Algebra I and Geometry.</w:t>
      </w:r>
    </w:p>
    <w:p w14:paraId="6339CBD1" w14:textId="4F58D254" w:rsidR="00455922" w:rsidRPr="005C17EA" w:rsidRDefault="00455922" w:rsidP="005C17EA">
      <w:pPr>
        <w:spacing w:after="0"/>
        <w:rPr>
          <w:rFonts w:ascii="Elephant" w:eastAsia="Times New Roman" w:hAnsi="Elephant" w:cs="Times New Roman"/>
          <w:szCs w:val="24"/>
          <w:u w:val="single"/>
        </w:rPr>
        <w:sectPr w:rsidR="00455922" w:rsidRPr="005C17EA" w:rsidSect="0017583A">
          <w:type w:val="continuous"/>
          <w:pgSz w:w="12240" w:h="15840"/>
          <w:pgMar w:top="720" w:right="720" w:bottom="720" w:left="720" w:header="720" w:footer="720" w:gutter="0"/>
          <w:pgNumType w:start="1"/>
          <w:cols w:space="720"/>
          <w:docGrid w:linePitch="360"/>
        </w:sectPr>
      </w:pPr>
      <w:r w:rsidRPr="005C17EA">
        <w:rPr>
          <w:b/>
          <w:szCs w:val="24"/>
          <w:u w:val="single"/>
        </w:rPr>
        <w:t>Algebra II Content</w:t>
      </w:r>
    </w:p>
    <w:p w14:paraId="3B4D07EA" w14:textId="77777777" w:rsidR="00455922" w:rsidRPr="00B8329D" w:rsidRDefault="00455922" w:rsidP="005C17EA">
      <w:pPr>
        <w:spacing w:after="0" w:line="240" w:lineRule="auto"/>
        <w:rPr>
          <w:rFonts w:eastAsia="Times New Roman" w:cs="Times New Roman"/>
          <w:sz w:val="16"/>
          <w:szCs w:val="16"/>
        </w:rPr>
      </w:pPr>
    </w:p>
    <w:p w14:paraId="15357793" w14:textId="77777777" w:rsidR="00455922" w:rsidRPr="00B8329D" w:rsidRDefault="00455922" w:rsidP="005C17EA">
      <w:pPr>
        <w:spacing w:after="0" w:line="240" w:lineRule="auto"/>
        <w:rPr>
          <w:rFonts w:eastAsia="Times New Roman" w:cs="Times New Roman"/>
          <w:b/>
          <w:sz w:val="28"/>
          <w:szCs w:val="28"/>
        </w:rPr>
        <w:sectPr w:rsidR="00455922" w:rsidRPr="00B8329D" w:rsidSect="00B8329D">
          <w:type w:val="continuous"/>
          <w:pgSz w:w="12240" w:h="15840"/>
          <w:pgMar w:top="720" w:right="720" w:bottom="720" w:left="720" w:header="720" w:footer="720" w:gutter="0"/>
          <w:pgNumType w:start="1"/>
          <w:cols w:num="3" w:space="720"/>
          <w:docGrid w:linePitch="360"/>
        </w:sectPr>
      </w:pPr>
    </w:p>
    <w:p w14:paraId="3F38F488" w14:textId="77777777" w:rsidR="00455922" w:rsidRPr="00B8329D" w:rsidRDefault="00455922" w:rsidP="005C17EA">
      <w:pPr>
        <w:spacing w:after="0" w:line="240" w:lineRule="auto"/>
        <w:ind w:left="720" w:hanging="720"/>
        <w:rPr>
          <w:rFonts w:eastAsia="Times New Roman" w:cs="Times New Roman"/>
          <w:b/>
          <w:sz w:val="20"/>
          <w:szCs w:val="20"/>
        </w:rPr>
      </w:pPr>
      <w:r w:rsidRPr="00B8329D">
        <w:rPr>
          <w:rFonts w:eastAsia="Times New Roman" w:cs="Times New Roman"/>
          <w:b/>
          <w:sz w:val="20"/>
          <w:szCs w:val="20"/>
        </w:rPr>
        <w:t>Unit 1</w:t>
      </w:r>
      <w:r>
        <w:rPr>
          <w:rFonts w:eastAsia="Times New Roman" w:cs="Times New Roman"/>
          <w:b/>
          <w:sz w:val="20"/>
          <w:szCs w:val="20"/>
        </w:rPr>
        <w:t>: Solving Equations and Inequalities</w:t>
      </w:r>
    </w:p>
    <w:p w14:paraId="0709CCBE" w14:textId="77777777" w:rsidR="00455922" w:rsidRPr="00B8329D" w:rsidRDefault="00455922" w:rsidP="00455922">
      <w:pPr>
        <w:spacing w:after="0" w:line="240" w:lineRule="auto"/>
        <w:ind w:left="720" w:hanging="720"/>
        <w:rPr>
          <w:rFonts w:eastAsia="Times New Roman" w:cs="Times New Roman"/>
          <w:b/>
          <w:sz w:val="20"/>
          <w:szCs w:val="20"/>
        </w:rPr>
      </w:pPr>
      <w:r w:rsidRPr="00B8329D">
        <w:rPr>
          <w:rFonts w:eastAsia="Times New Roman" w:cs="Times New Roman"/>
          <w:b/>
          <w:sz w:val="20"/>
          <w:szCs w:val="20"/>
        </w:rPr>
        <w:t xml:space="preserve">Unit 2: Linear </w:t>
      </w:r>
      <w:r>
        <w:rPr>
          <w:rFonts w:eastAsia="Times New Roman" w:cs="Times New Roman"/>
          <w:b/>
          <w:sz w:val="20"/>
          <w:szCs w:val="20"/>
        </w:rPr>
        <w:t>Relations and Functions</w:t>
      </w:r>
    </w:p>
    <w:p w14:paraId="1E004581" w14:textId="77777777" w:rsidR="00455922" w:rsidRPr="00455922" w:rsidRDefault="00455922" w:rsidP="00455922">
      <w:pPr>
        <w:spacing w:after="120" w:line="240" w:lineRule="auto"/>
        <w:ind w:left="720" w:hanging="720"/>
        <w:rPr>
          <w:rFonts w:eastAsia="Times New Roman" w:cs="Times New Roman"/>
          <w:b/>
          <w:sz w:val="20"/>
          <w:szCs w:val="20"/>
        </w:rPr>
      </w:pPr>
      <w:r w:rsidRPr="00B8329D">
        <w:rPr>
          <w:rFonts w:eastAsia="Times New Roman" w:cs="Times New Roman"/>
          <w:b/>
          <w:sz w:val="20"/>
          <w:szCs w:val="20"/>
        </w:rPr>
        <w:t>Unit 3</w:t>
      </w:r>
      <w:r>
        <w:rPr>
          <w:rFonts w:eastAsia="Times New Roman" w:cs="Times New Roman"/>
          <w:b/>
          <w:sz w:val="20"/>
          <w:szCs w:val="20"/>
        </w:rPr>
        <w:t>: Systems of Equations and Inequalities</w:t>
      </w:r>
    </w:p>
    <w:p w14:paraId="0B772D59" w14:textId="77777777" w:rsidR="00455922" w:rsidRPr="00455922" w:rsidRDefault="00455922" w:rsidP="00455922">
      <w:pPr>
        <w:spacing w:after="120" w:line="240" w:lineRule="auto"/>
        <w:ind w:left="720"/>
        <w:rPr>
          <w:rFonts w:eastAsia="Times New Roman" w:cs="Times New Roman"/>
          <w:b/>
          <w:sz w:val="20"/>
          <w:szCs w:val="20"/>
        </w:rPr>
      </w:pPr>
      <w:r w:rsidRPr="002A7BFE">
        <w:rPr>
          <w:rFonts w:eastAsia="Times New Roman" w:cs="Times New Roman"/>
          <w:b/>
          <w:sz w:val="20"/>
          <w:szCs w:val="20"/>
        </w:rPr>
        <w:t>**End of 1</w:t>
      </w:r>
      <w:r w:rsidRPr="002A7BFE">
        <w:rPr>
          <w:rFonts w:eastAsia="Times New Roman" w:cs="Times New Roman"/>
          <w:b/>
          <w:sz w:val="20"/>
          <w:szCs w:val="20"/>
          <w:vertAlign w:val="superscript"/>
        </w:rPr>
        <w:t>st</w:t>
      </w:r>
      <w:r w:rsidRPr="002A7BFE">
        <w:rPr>
          <w:rFonts w:eastAsia="Times New Roman" w:cs="Times New Roman"/>
          <w:b/>
          <w:sz w:val="20"/>
          <w:szCs w:val="20"/>
        </w:rPr>
        <w:t xml:space="preserve"> 9 weeks</w:t>
      </w:r>
      <w:r>
        <w:rPr>
          <w:rFonts w:eastAsia="Times New Roman" w:cs="Times New Roman"/>
          <w:b/>
          <w:sz w:val="20"/>
          <w:szCs w:val="20"/>
        </w:rPr>
        <w:t>**</w:t>
      </w:r>
    </w:p>
    <w:p w14:paraId="76136DBF" w14:textId="77777777" w:rsidR="00455922" w:rsidRPr="00B8329D" w:rsidRDefault="00455922" w:rsidP="00455922">
      <w:pPr>
        <w:spacing w:after="120" w:line="240" w:lineRule="auto"/>
        <w:rPr>
          <w:rFonts w:eastAsia="Times New Roman" w:cs="Times New Roman"/>
          <w:b/>
          <w:sz w:val="20"/>
          <w:szCs w:val="20"/>
        </w:rPr>
      </w:pPr>
      <w:r w:rsidRPr="00B8329D">
        <w:rPr>
          <w:rFonts w:eastAsia="Times New Roman" w:cs="Times New Roman"/>
          <w:b/>
          <w:sz w:val="20"/>
          <w:szCs w:val="20"/>
        </w:rPr>
        <w:t>Unit 4: Polynomials</w:t>
      </w:r>
    </w:p>
    <w:p w14:paraId="62661DFD" w14:textId="77777777" w:rsidR="00455922" w:rsidRPr="00455922" w:rsidRDefault="00455922" w:rsidP="00455922">
      <w:pPr>
        <w:spacing w:after="120" w:line="240" w:lineRule="auto"/>
        <w:ind w:left="720" w:hanging="720"/>
        <w:rPr>
          <w:rFonts w:eastAsia="Times New Roman" w:cs="Times New Roman"/>
          <w:b/>
          <w:sz w:val="20"/>
          <w:szCs w:val="20"/>
        </w:rPr>
      </w:pPr>
      <w:r w:rsidRPr="00B8329D">
        <w:rPr>
          <w:rFonts w:eastAsia="Times New Roman" w:cs="Times New Roman"/>
          <w:b/>
          <w:sz w:val="20"/>
          <w:szCs w:val="20"/>
        </w:rPr>
        <w:t xml:space="preserve">Unit 5: Quadratic </w:t>
      </w:r>
      <w:r>
        <w:rPr>
          <w:rFonts w:eastAsia="Times New Roman" w:cs="Times New Roman"/>
          <w:b/>
          <w:sz w:val="20"/>
          <w:szCs w:val="20"/>
        </w:rPr>
        <w:t>Functions and Inequalities</w:t>
      </w:r>
    </w:p>
    <w:p w14:paraId="02995871" w14:textId="77777777" w:rsidR="00455922" w:rsidRPr="00455922" w:rsidRDefault="00455922" w:rsidP="00455922">
      <w:pPr>
        <w:spacing w:after="120" w:line="240" w:lineRule="auto"/>
        <w:ind w:left="720"/>
        <w:rPr>
          <w:rFonts w:eastAsia="Times New Roman" w:cs="Times New Roman"/>
          <w:b/>
          <w:sz w:val="20"/>
          <w:szCs w:val="20"/>
        </w:rPr>
      </w:pPr>
      <w:r w:rsidRPr="002A7BFE">
        <w:rPr>
          <w:rFonts w:eastAsia="Times New Roman" w:cs="Times New Roman"/>
          <w:b/>
          <w:sz w:val="20"/>
          <w:szCs w:val="20"/>
        </w:rPr>
        <w:t>**End of 2</w:t>
      </w:r>
      <w:r w:rsidRPr="002A7BFE">
        <w:rPr>
          <w:rFonts w:eastAsia="Times New Roman" w:cs="Times New Roman"/>
          <w:b/>
          <w:sz w:val="20"/>
          <w:szCs w:val="20"/>
          <w:vertAlign w:val="superscript"/>
        </w:rPr>
        <w:t>nd</w:t>
      </w:r>
      <w:r w:rsidRPr="002A7BFE">
        <w:rPr>
          <w:rFonts w:eastAsia="Times New Roman" w:cs="Times New Roman"/>
          <w:b/>
          <w:sz w:val="20"/>
          <w:szCs w:val="20"/>
        </w:rPr>
        <w:t xml:space="preserve"> 9 weeks</w:t>
      </w:r>
      <w:r>
        <w:rPr>
          <w:rFonts w:eastAsia="Times New Roman" w:cs="Times New Roman"/>
          <w:b/>
          <w:sz w:val="20"/>
          <w:szCs w:val="20"/>
        </w:rPr>
        <w:t>**</w:t>
      </w:r>
    </w:p>
    <w:p w14:paraId="4FE29F3F" w14:textId="77777777" w:rsidR="00455922" w:rsidRPr="00B8329D" w:rsidRDefault="00455922" w:rsidP="00455922">
      <w:pPr>
        <w:spacing w:after="120" w:line="240" w:lineRule="auto"/>
        <w:rPr>
          <w:rFonts w:eastAsia="Times New Roman" w:cs="Times New Roman"/>
          <w:b/>
          <w:sz w:val="20"/>
          <w:szCs w:val="20"/>
        </w:rPr>
      </w:pPr>
      <w:r w:rsidRPr="00B8329D">
        <w:rPr>
          <w:rFonts w:eastAsia="Times New Roman" w:cs="Times New Roman"/>
          <w:b/>
          <w:sz w:val="20"/>
          <w:szCs w:val="20"/>
        </w:rPr>
        <w:t xml:space="preserve">Unit 6: </w:t>
      </w:r>
      <w:r>
        <w:rPr>
          <w:rFonts w:eastAsia="Times New Roman" w:cs="Times New Roman"/>
          <w:b/>
          <w:sz w:val="20"/>
          <w:szCs w:val="20"/>
        </w:rPr>
        <w:t>Polynomial Functions</w:t>
      </w:r>
    </w:p>
    <w:p w14:paraId="44041692" w14:textId="77777777" w:rsidR="00455922" w:rsidRPr="00B8329D" w:rsidRDefault="00455922" w:rsidP="00455922">
      <w:pPr>
        <w:spacing w:after="120" w:line="240" w:lineRule="auto"/>
        <w:rPr>
          <w:rFonts w:eastAsia="Times New Roman" w:cs="Times New Roman"/>
          <w:b/>
          <w:sz w:val="20"/>
          <w:szCs w:val="20"/>
        </w:rPr>
      </w:pPr>
      <w:r w:rsidRPr="00B8329D">
        <w:rPr>
          <w:rFonts w:eastAsia="Times New Roman" w:cs="Times New Roman"/>
          <w:b/>
          <w:sz w:val="20"/>
          <w:szCs w:val="20"/>
        </w:rPr>
        <w:t xml:space="preserve">Unit 7: </w:t>
      </w:r>
      <w:r>
        <w:rPr>
          <w:rFonts w:eastAsia="Times New Roman" w:cs="Times New Roman"/>
          <w:b/>
          <w:sz w:val="20"/>
          <w:szCs w:val="20"/>
        </w:rPr>
        <w:t>Conic Sections</w:t>
      </w:r>
    </w:p>
    <w:p w14:paraId="6BE2B1FB" w14:textId="77777777" w:rsidR="00455922" w:rsidRPr="00455922" w:rsidRDefault="00455922" w:rsidP="00455922">
      <w:pPr>
        <w:spacing w:after="120" w:line="240" w:lineRule="auto"/>
        <w:rPr>
          <w:rFonts w:eastAsia="Times New Roman" w:cs="Times New Roman"/>
          <w:b/>
          <w:sz w:val="20"/>
          <w:szCs w:val="20"/>
        </w:rPr>
      </w:pPr>
      <w:r w:rsidRPr="00B8329D">
        <w:rPr>
          <w:rFonts w:eastAsia="Times New Roman" w:cs="Times New Roman"/>
          <w:b/>
          <w:sz w:val="20"/>
          <w:szCs w:val="20"/>
        </w:rPr>
        <w:t xml:space="preserve">Unit 8: </w:t>
      </w:r>
      <w:r>
        <w:rPr>
          <w:rFonts w:eastAsia="Times New Roman" w:cs="Times New Roman"/>
          <w:b/>
          <w:sz w:val="20"/>
          <w:szCs w:val="20"/>
        </w:rPr>
        <w:t>Rational Expressions and Equations</w:t>
      </w:r>
    </w:p>
    <w:p w14:paraId="72D2ED4E" w14:textId="77777777" w:rsidR="00455922" w:rsidRPr="00455922" w:rsidRDefault="00455922" w:rsidP="00455922">
      <w:pPr>
        <w:spacing w:after="120" w:line="240" w:lineRule="auto"/>
        <w:ind w:left="720"/>
        <w:rPr>
          <w:rFonts w:eastAsia="Times New Roman" w:cs="Times New Roman"/>
          <w:b/>
          <w:sz w:val="20"/>
          <w:szCs w:val="20"/>
        </w:rPr>
      </w:pPr>
      <w:r w:rsidRPr="002A7BFE">
        <w:rPr>
          <w:rFonts w:eastAsia="Times New Roman" w:cs="Times New Roman"/>
          <w:b/>
          <w:sz w:val="20"/>
          <w:szCs w:val="20"/>
        </w:rPr>
        <w:t>**End of 3</w:t>
      </w:r>
      <w:r w:rsidRPr="002A7BFE">
        <w:rPr>
          <w:rFonts w:eastAsia="Times New Roman" w:cs="Times New Roman"/>
          <w:b/>
          <w:sz w:val="20"/>
          <w:szCs w:val="20"/>
          <w:vertAlign w:val="superscript"/>
        </w:rPr>
        <w:t>rd</w:t>
      </w:r>
      <w:r w:rsidRPr="002A7BFE">
        <w:rPr>
          <w:rFonts w:eastAsia="Times New Roman" w:cs="Times New Roman"/>
          <w:b/>
          <w:sz w:val="20"/>
          <w:szCs w:val="20"/>
        </w:rPr>
        <w:t xml:space="preserve"> 9 weeks</w:t>
      </w:r>
      <w:r>
        <w:rPr>
          <w:rFonts w:eastAsia="Times New Roman" w:cs="Times New Roman"/>
          <w:b/>
          <w:sz w:val="20"/>
          <w:szCs w:val="20"/>
        </w:rPr>
        <w:t>**</w:t>
      </w:r>
    </w:p>
    <w:p w14:paraId="20E6C4BF" w14:textId="77777777" w:rsidR="00455922" w:rsidRPr="00B8329D" w:rsidRDefault="00455922" w:rsidP="00455922">
      <w:pPr>
        <w:spacing w:after="120" w:line="240" w:lineRule="auto"/>
        <w:ind w:left="720" w:hanging="720"/>
        <w:rPr>
          <w:rFonts w:eastAsia="Times New Roman" w:cs="Times New Roman"/>
          <w:b/>
          <w:sz w:val="20"/>
          <w:szCs w:val="20"/>
        </w:rPr>
      </w:pPr>
      <w:r w:rsidRPr="00B8329D">
        <w:rPr>
          <w:rFonts w:eastAsia="Times New Roman" w:cs="Times New Roman"/>
          <w:b/>
          <w:sz w:val="20"/>
          <w:szCs w:val="20"/>
        </w:rPr>
        <w:t xml:space="preserve">Unit 9: </w:t>
      </w:r>
      <w:r>
        <w:rPr>
          <w:rFonts w:eastAsia="Times New Roman" w:cs="Times New Roman"/>
          <w:b/>
          <w:sz w:val="20"/>
          <w:szCs w:val="20"/>
        </w:rPr>
        <w:t>Exponential and Logarithmic</w:t>
      </w:r>
      <w:r w:rsidRPr="00B8329D">
        <w:rPr>
          <w:rFonts w:eastAsia="Times New Roman" w:cs="Times New Roman"/>
          <w:b/>
          <w:sz w:val="20"/>
          <w:szCs w:val="20"/>
        </w:rPr>
        <w:t xml:space="preserve"> Relations</w:t>
      </w:r>
    </w:p>
    <w:p w14:paraId="50168D28" w14:textId="77777777" w:rsidR="00455922" w:rsidRPr="002930E9" w:rsidRDefault="00455922" w:rsidP="00455922">
      <w:pPr>
        <w:spacing w:after="120" w:line="240" w:lineRule="auto"/>
        <w:rPr>
          <w:rFonts w:eastAsia="Times New Roman" w:cs="Times New Roman"/>
          <w:b/>
          <w:sz w:val="20"/>
          <w:szCs w:val="20"/>
        </w:rPr>
      </w:pPr>
      <w:r w:rsidRPr="00B8329D">
        <w:rPr>
          <w:rFonts w:eastAsia="Times New Roman" w:cs="Times New Roman"/>
          <w:b/>
          <w:sz w:val="20"/>
          <w:szCs w:val="20"/>
        </w:rPr>
        <w:t xml:space="preserve">Unit 10: </w:t>
      </w:r>
      <w:r>
        <w:rPr>
          <w:rFonts w:eastAsia="Times New Roman" w:cs="Times New Roman"/>
          <w:b/>
          <w:sz w:val="20"/>
          <w:szCs w:val="20"/>
        </w:rPr>
        <w:t>Sequences and Series</w:t>
      </w:r>
    </w:p>
    <w:p w14:paraId="0C321319" w14:textId="77777777" w:rsidR="00455922" w:rsidRDefault="00455922" w:rsidP="00455922">
      <w:pPr>
        <w:spacing w:after="120" w:line="240" w:lineRule="auto"/>
        <w:rPr>
          <w:rFonts w:eastAsia="Times New Roman" w:cs="Times New Roman"/>
          <w:b/>
          <w:sz w:val="20"/>
          <w:szCs w:val="20"/>
        </w:rPr>
      </w:pPr>
      <w:r w:rsidRPr="00B8329D">
        <w:rPr>
          <w:rFonts w:eastAsia="Times New Roman" w:cs="Times New Roman"/>
          <w:b/>
          <w:sz w:val="20"/>
          <w:szCs w:val="20"/>
        </w:rPr>
        <w:t>Unit 1</w:t>
      </w:r>
      <w:r>
        <w:rPr>
          <w:rFonts w:eastAsia="Times New Roman" w:cs="Times New Roman"/>
          <w:b/>
          <w:sz w:val="20"/>
          <w:szCs w:val="20"/>
        </w:rPr>
        <w:t>1</w:t>
      </w:r>
      <w:r w:rsidRPr="00B8329D">
        <w:rPr>
          <w:rFonts w:eastAsia="Times New Roman" w:cs="Times New Roman"/>
          <w:b/>
          <w:sz w:val="20"/>
          <w:szCs w:val="20"/>
        </w:rPr>
        <w:t xml:space="preserve">: </w:t>
      </w:r>
      <w:r>
        <w:rPr>
          <w:rFonts w:eastAsia="Times New Roman" w:cs="Times New Roman"/>
          <w:b/>
          <w:sz w:val="20"/>
          <w:szCs w:val="20"/>
        </w:rPr>
        <w:t>Matrices</w:t>
      </w:r>
    </w:p>
    <w:p w14:paraId="78135835" w14:textId="77777777" w:rsidR="00455922" w:rsidRDefault="00455922" w:rsidP="00455922">
      <w:pPr>
        <w:spacing w:after="120" w:line="240" w:lineRule="auto"/>
        <w:rPr>
          <w:rFonts w:eastAsia="Times New Roman" w:cs="Times New Roman"/>
          <w:b/>
          <w:sz w:val="20"/>
          <w:szCs w:val="20"/>
        </w:rPr>
      </w:pPr>
      <w:r w:rsidRPr="00B8329D">
        <w:rPr>
          <w:rFonts w:eastAsia="Times New Roman" w:cs="Times New Roman"/>
          <w:b/>
          <w:sz w:val="20"/>
          <w:szCs w:val="20"/>
        </w:rPr>
        <w:t>Unit 1</w:t>
      </w:r>
      <w:r>
        <w:rPr>
          <w:rFonts w:eastAsia="Times New Roman" w:cs="Times New Roman"/>
          <w:b/>
          <w:sz w:val="20"/>
          <w:szCs w:val="20"/>
        </w:rPr>
        <w:t>2</w:t>
      </w:r>
      <w:r w:rsidRPr="00B8329D">
        <w:rPr>
          <w:rFonts w:eastAsia="Times New Roman" w:cs="Times New Roman"/>
          <w:b/>
          <w:sz w:val="20"/>
          <w:szCs w:val="20"/>
        </w:rPr>
        <w:t>: Statistics and Probability</w:t>
      </w:r>
    </w:p>
    <w:p w14:paraId="192BD6F4" w14:textId="77777777" w:rsidR="00455922" w:rsidRDefault="00455922" w:rsidP="00455922">
      <w:pPr>
        <w:spacing w:after="0" w:line="240" w:lineRule="auto"/>
        <w:rPr>
          <w:rFonts w:eastAsia="Times New Roman" w:cs="Times New Roman"/>
          <w:b/>
          <w:sz w:val="20"/>
          <w:szCs w:val="20"/>
        </w:rPr>
      </w:pPr>
      <w:r>
        <w:rPr>
          <w:rFonts w:eastAsia="Times New Roman" w:cs="Times New Roman"/>
          <w:b/>
          <w:sz w:val="20"/>
          <w:szCs w:val="20"/>
        </w:rPr>
        <w:t xml:space="preserve">               </w:t>
      </w:r>
      <w:r w:rsidRPr="00B8329D">
        <w:rPr>
          <w:rFonts w:eastAsia="Times New Roman" w:cs="Times New Roman"/>
          <w:b/>
          <w:sz w:val="20"/>
          <w:szCs w:val="20"/>
        </w:rPr>
        <w:t>**End of 4</w:t>
      </w:r>
      <w:r w:rsidRPr="00B8329D">
        <w:rPr>
          <w:rFonts w:eastAsia="Times New Roman" w:cs="Times New Roman"/>
          <w:b/>
          <w:sz w:val="20"/>
          <w:szCs w:val="20"/>
          <w:vertAlign w:val="superscript"/>
        </w:rPr>
        <w:t>th</w:t>
      </w:r>
      <w:r w:rsidRPr="00B8329D">
        <w:rPr>
          <w:rFonts w:eastAsia="Times New Roman" w:cs="Times New Roman"/>
          <w:b/>
          <w:sz w:val="20"/>
          <w:szCs w:val="20"/>
        </w:rPr>
        <w:t xml:space="preserve"> 9 weeks</w:t>
      </w:r>
      <w:r>
        <w:rPr>
          <w:rFonts w:eastAsia="Times New Roman" w:cs="Times New Roman"/>
          <w:b/>
          <w:sz w:val="20"/>
          <w:szCs w:val="20"/>
        </w:rPr>
        <w:t>**</w:t>
      </w:r>
    </w:p>
    <w:p w14:paraId="540C2E13" w14:textId="77777777" w:rsidR="00455922" w:rsidRDefault="00455922" w:rsidP="001A6ED5">
      <w:pPr>
        <w:rPr>
          <w:b/>
          <w:szCs w:val="24"/>
          <w:u w:val="single"/>
        </w:rPr>
        <w:sectPr w:rsidR="00455922" w:rsidSect="00455922">
          <w:footerReference w:type="default" r:id="rId8"/>
          <w:type w:val="continuous"/>
          <w:pgSz w:w="12240" w:h="15840"/>
          <w:pgMar w:top="720" w:right="720" w:bottom="720" w:left="720" w:header="720" w:footer="720" w:gutter="0"/>
          <w:pgNumType w:start="1"/>
          <w:cols w:num="2" w:space="720"/>
          <w:docGrid w:linePitch="360"/>
        </w:sectPr>
      </w:pPr>
    </w:p>
    <w:p w14:paraId="66DFC39A" w14:textId="5B39D0CD" w:rsidR="00B8234F" w:rsidRPr="001A6ED5" w:rsidRDefault="00517F7D" w:rsidP="001A6ED5">
      <w:proofErr w:type="spellStart"/>
      <w:r w:rsidRPr="00746513">
        <w:rPr>
          <w:b/>
          <w:szCs w:val="24"/>
          <w:u w:val="single"/>
        </w:rPr>
        <w:t>INow</w:t>
      </w:r>
      <w:proofErr w:type="spellEnd"/>
      <w:r w:rsidRPr="00746513">
        <w:rPr>
          <w:b/>
          <w:szCs w:val="24"/>
          <w:u w:val="single"/>
        </w:rPr>
        <w:t xml:space="preserve"> Home Portal</w:t>
      </w:r>
      <w:r w:rsidR="001A6ED5">
        <w:rPr>
          <w:sz w:val="28"/>
          <w:szCs w:val="28"/>
        </w:rPr>
        <w:t xml:space="preserve">: </w:t>
      </w:r>
      <w:r w:rsidR="001A6ED5" w:rsidRPr="007833DB">
        <w:t>Each student/parent will receive a login.  You will be able to monitor grades</w:t>
      </w:r>
      <w:r w:rsidR="001A6ED5">
        <w:t>, attendance</w:t>
      </w:r>
      <w:r w:rsidR="001A6ED5" w:rsidRPr="007833DB">
        <w:t xml:space="preserve"> and view lesson plans.</w:t>
      </w:r>
    </w:p>
    <w:p w14:paraId="315FDF63" w14:textId="261472E0" w:rsidR="002D7022" w:rsidRDefault="000515A5" w:rsidP="000515A5">
      <w:pPr>
        <w:spacing w:after="0"/>
        <w:rPr>
          <w:sz w:val="22"/>
        </w:rPr>
      </w:pPr>
      <w:r w:rsidRPr="00746513">
        <w:rPr>
          <w:b/>
          <w:szCs w:val="24"/>
          <w:u w:val="single"/>
        </w:rPr>
        <w:t>Remind101</w:t>
      </w:r>
      <w:r w:rsidRPr="00746513">
        <w:rPr>
          <w:szCs w:val="24"/>
        </w:rPr>
        <w:t>:</w:t>
      </w:r>
      <w:r>
        <w:rPr>
          <w:sz w:val="28"/>
          <w:szCs w:val="28"/>
        </w:rPr>
        <w:t xml:space="preserve"> </w:t>
      </w:r>
      <w:r w:rsidRPr="00746513">
        <w:rPr>
          <w:sz w:val="22"/>
        </w:rPr>
        <w:t>Reminders will be sent out for homework, tests, tutoring dates/times, and any other necessary announcements.</w:t>
      </w:r>
      <w:r w:rsidR="00F209A8">
        <w:rPr>
          <w:sz w:val="22"/>
        </w:rPr>
        <w:t xml:space="preserve"> </w:t>
      </w:r>
      <w:r w:rsidR="00F209A8" w:rsidRPr="007833DB">
        <w:t>Ple</w:t>
      </w:r>
      <w:r w:rsidR="00F209A8">
        <w:t>ase join your</w:t>
      </w:r>
      <w:r w:rsidR="00F209A8" w:rsidRPr="007833DB">
        <w:t xml:space="preserve"> class listed below</w:t>
      </w:r>
      <w:r w:rsidR="00F209A8">
        <w:t>.</w:t>
      </w:r>
    </w:p>
    <w:p w14:paraId="460996C8" w14:textId="3CEAFF36" w:rsidR="006E2568" w:rsidRDefault="006347DD" w:rsidP="006E2568">
      <w:pPr>
        <w:spacing w:after="0" w:line="360" w:lineRule="auto"/>
        <w:ind w:firstLine="720"/>
        <w:rPr>
          <w:sz w:val="22"/>
        </w:rPr>
      </w:pPr>
      <w:r w:rsidRPr="00013DDA">
        <w:rPr>
          <w:b/>
          <w:bCs/>
          <w:sz w:val="22"/>
          <w:u w:val="single"/>
        </w:rPr>
        <w:t>2</w:t>
      </w:r>
      <w:r w:rsidRPr="00013DDA">
        <w:rPr>
          <w:b/>
          <w:bCs/>
          <w:sz w:val="22"/>
          <w:u w:val="single"/>
          <w:vertAlign w:val="superscript"/>
        </w:rPr>
        <w:t>nd</w:t>
      </w:r>
      <w:r w:rsidRPr="00013DDA">
        <w:rPr>
          <w:b/>
          <w:bCs/>
          <w:sz w:val="22"/>
          <w:u w:val="single"/>
        </w:rPr>
        <w:t xml:space="preserve"> </w:t>
      </w:r>
      <w:r w:rsidR="006E2568" w:rsidRPr="00013DDA">
        <w:rPr>
          <w:b/>
          <w:bCs/>
          <w:sz w:val="22"/>
          <w:u w:val="single"/>
        </w:rPr>
        <w:t>Period</w:t>
      </w:r>
      <w:r w:rsidR="006E2568">
        <w:rPr>
          <w:sz w:val="22"/>
          <w:u w:val="single"/>
        </w:rPr>
        <w:t>:</w:t>
      </w:r>
      <w:r w:rsidR="006E2568">
        <w:rPr>
          <w:sz w:val="22"/>
        </w:rPr>
        <w:t xml:space="preserve"> Text </w:t>
      </w:r>
      <w:r w:rsidR="006E2568" w:rsidRPr="00013DDA">
        <w:rPr>
          <w:b/>
          <w:bCs/>
          <w:sz w:val="22"/>
        </w:rPr>
        <w:t>@</w:t>
      </w:r>
      <w:r w:rsidRPr="00013DDA">
        <w:rPr>
          <w:b/>
          <w:bCs/>
          <w:sz w:val="22"/>
        </w:rPr>
        <w:t>2msbralg</w:t>
      </w:r>
      <w:r w:rsidR="006E2568">
        <w:rPr>
          <w:sz w:val="22"/>
        </w:rPr>
        <w:t xml:space="preserve"> to </w:t>
      </w:r>
      <w:r w:rsidR="006E2568" w:rsidRPr="00013DDA">
        <w:rPr>
          <w:b/>
          <w:bCs/>
          <w:i/>
          <w:iCs/>
          <w:sz w:val="22"/>
        </w:rPr>
        <w:t>81010</w:t>
      </w:r>
    </w:p>
    <w:p w14:paraId="16F866BF" w14:textId="5E038447" w:rsidR="00517F7D" w:rsidRDefault="006347DD" w:rsidP="00F209A8">
      <w:pPr>
        <w:spacing w:after="0" w:line="360" w:lineRule="auto"/>
        <w:ind w:firstLine="720"/>
        <w:rPr>
          <w:b/>
          <w:bCs/>
          <w:i/>
          <w:iCs/>
          <w:sz w:val="22"/>
        </w:rPr>
      </w:pPr>
      <w:r w:rsidRPr="00013DDA">
        <w:rPr>
          <w:b/>
          <w:bCs/>
          <w:sz w:val="22"/>
          <w:u w:val="single"/>
        </w:rPr>
        <w:t>4</w:t>
      </w:r>
      <w:r w:rsidRPr="00013DDA">
        <w:rPr>
          <w:b/>
          <w:bCs/>
          <w:sz w:val="22"/>
          <w:u w:val="single"/>
          <w:vertAlign w:val="superscript"/>
        </w:rPr>
        <w:t>th</w:t>
      </w:r>
      <w:r w:rsidRPr="00013DDA">
        <w:rPr>
          <w:b/>
          <w:bCs/>
          <w:sz w:val="22"/>
          <w:u w:val="single"/>
        </w:rPr>
        <w:t xml:space="preserve"> </w:t>
      </w:r>
      <w:r w:rsidR="002D7022" w:rsidRPr="00013DDA">
        <w:rPr>
          <w:b/>
          <w:bCs/>
          <w:sz w:val="22"/>
          <w:u w:val="single"/>
        </w:rPr>
        <w:t>Period</w:t>
      </w:r>
      <w:r w:rsidR="002D7022">
        <w:rPr>
          <w:sz w:val="22"/>
        </w:rPr>
        <w:t xml:space="preserve">:  Text </w:t>
      </w:r>
      <w:r w:rsidR="002D7022" w:rsidRPr="00013DDA">
        <w:rPr>
          <w:b/>
          <w:bCs/>
          <w:sz w:val="22"/>
        </w:rPr>
        <w:t>@</w:t>
      </w:r>
      <w:r w:rsidRPr="00013DDA">
        <w:rPr>
          <w:b/>
          <w:bCs/>
          <w:sz w:val="22"/>
        </w:rPr>
        <w:t>4msbralg</w:t>
      </w:r>
      <w:r w:rsidR="002D7022">
        <w:rPr>
          <w:sz w:val="22"/>
        </w:rPr>
        <w:t xml:space="preserve"> to </w:t>
      </w:r>
      <w:r w:rsidR="002D7022" w:rsidRPr="00013DDA">
        <w:rPr>
          <w:b/>
          <w:bCs/>
          <w:i/>
          <w:iCs/>
          <w:sz w:val="22"/>
        </w:rPr>
        <w:t>81010</w:t>
      </w:r>
    </w:p>
    <w:p w14:paraId="58157B9F" w14:textId="77777777" w:rsidR="0034764A" w:rsidRDefault="0034764A" w:rsidP="0034764A">
      <w:pPr>
        <w:spacing w:after="0"/>
        <w:jc w:val="center"/>
        <w:rPr>
          <w:b/>
          <w:szCs w:val="24"/>
        </w:rPr>
      </w:pPr>
      <w:r>
        <w:rPr>
          <w:b/>
          <w:szCs w:val="24"/>
        </w:rPr>
        <w:t>The following items will need to be purchased for this class:</w:t>
      </w:r>
    </w:p>
    <w:p w14:paraId="4B3463A5" w14:textId="77777777" w:rsidR="0034764A" w:rsidRDefault="0034764A" w:rsidP="0034764A">
      <w:pPr>
        <w:pStyle w:val="ListParagraph"/>
        <w:numPr>
          <w:ilvl w:val="0"/>
          <w:numId w:val="12"/>
        </w:numPr>
        <w:spacing w:after="0"/>
        <w:rPr>
          <w:sz w:val="22"/>
        </w:rPr>
        <w:sectPr w:rsidR="0034764A" w:rsidSect="0034764A">
          <w:type w:val="continuous"/>
          <w:pgSz w:w="12240" w:h="15840"/>
          <w:pgMar w:top="720" w:right="720" w:bottom="720" w:left="720" w:header="720" w:footer="720" w:gutter="0"/>
          <w:cols w:space="720"/>
          <w:docGrid w:linePitch="360"/>
        </w:sectPr>
      </w:pPr>
    </w:p>
    <w:p w14:paraId="33DF8576" w14:textId="77777777" w:rsidR="0034764A" w:rsidRDefault="0034764A" w:rsidP="0034764A">
      <w:pPr>
        <w:numPr>
          <w:ilvl w:val="0"/>
          <w:numId w:val="12"/>
        </w:numPr>
        <w:spacing w:after="0" w:line="240" w:lineRule="auto"/>
        <w:rPr>
          <w:rFonts w:ascii="Georgia" w:hAnsi="Georgia"/>
          <w:sz w:val="22"/>
        </w:rPr>
      </w:pPr>
      <w:r>
        <w:rPr>
          <w:rFonts w:ascii="Georgia" w:hAnsi="Georgia"/>
          <w:sz w:val="22"/>
        </w:rPr>
        <w:t>3 ring binder (at least 1 ½ in) – can be used for more than one class</w:t>
      </w:r>
    </w:p>
    <w:p w14:paraId="210FD583" w14:textId="77777777" w:rsidR="0034764A" w:rsidRDefault="0034764A" w:rsidP="0034764A">
      <w:pPr>
        <w:numPr>
          <w:ilvl w:val="0"/>
          <w:numId w:val="12"/>
        </w:numPr>
        <w:spacing w:after="0" w:line="240" w:lineRule="auto"/>
        <w:rPr>
          <w:rFonts w:ascii="Georgia" w:hAnsi="Georgia"/>
          <w:sz w:val="22"/>
        </w:rPr>
      </w:pPr>
      <w:r>
        <w:rPr>
          <w:rFonts w:ascii="Georgia" w:hAnsi="Georgia"/>
          <w:sz w:val="22"/>
        </w:rPr>
        <w:t>loose leaf notebook paper</w:t>
      </w:r>
    </w:p>
    <w:p w14:paraId="777ECDAA" w14:textId="77777777" w:rsidR="0034764A" w:rsidRPr="006347DD" w:rsidRDefault="0034764A" w:rsidP="0034764A">
      <w:pPr>
        <w:numPr>
          <w:ilvl w:val="0"/>
          <w:numId w:val="12"/>
        </w:numPr>
        <w:spacing w:after="0" w:line="240" w:lineRule="auto"/>
        <w:rPr>
          <w:rFonts w:ascii="Georgia" w:hAnsi="Georgia"/>
          <w:sz w:val="22"/>
        </w:rPr>
      </w:pPr>
      <w:r>
        <w:rPr>
          <w:rFonts w:ascii="Georgia" w:hAnsi="Georgia"/>
          <w:sz w:val="22"/>
        </w:rPr>
        <w:t>quad paper (for graphing)</w:t>
      </w:r>
    </w:p>
    <w:p w14:paraId="56A4F31C" w14:textId="77777777" w:rsidR="0034764A" w:rsidRDefault="0034764A" w:rsidP="0034764A">
      <w:pPr>
        <w:numPr>
          <w:ilvl w:val="0"/>
          <w:numId w:val="12"/>
        </w:numPr>
        <w:spacing w:after="0" w:line="240" w:lineRule="auto"/>
        <w:rPr>
          <w:rFonts w:ascii="Georgia" w:hAnsi="Georgia"/>
          <w:sz w:val="22"/>
        </w:rPr>
      </w:pPr>
      <w:r>
        <w:rPr>
          <w:rFonts w:ascii="Georgia" w:hAnsi="Georgia"/>
          <w:sz w:val="22"/>
        </w:rPr>
        <w:t xml:space="preserve">Pencils, Pencils, Pencils!! </w:t>
      </w:r>
    </w:p>
    <w:p w14:paraId="110F58DC" w14:textId="3E5C5515" w:rsidR="0034764A" w:rsidRPr="0034764A" w:rsidRDefault="0034764A" w:rsidP="0034764A">
      <w:pPr>
        <w:numPr>
          <w:ilvl w:val="0"/>
          <w:numId w:val="12"/>
        </w:numPr>
        <w:spacing w:after="0" w:line="240" w:lineRule="auto"/>
        <w:rPr>
          <w:rFonts w:ascii="Georgia" w:hAnsi="Georgia"/>
          <w:sz w:val="22"/>
        </w:rPr>
        <w:sectPr w:rsidR="0034764A" w:rsidRPr="0034764A" w:rsidSect="00013DDA">
          <w:type w:val="continuous"/>
          <w:pgSz w:w="12240" w:h="15840"/>
          <w:pgMar w:top="720" w:right="720" w:bottom="720" w:left="720" w:header="720" w:footer="720" w:gutter="0"/>
          <w:cols w:num="2" w:space="720"/>
          <w:docGrid w:linePitch="360"/>
        </w:sectPr>
      </w:pPr>
      <w:r w:rsidRPr="0034764A">
        <w:rPr>
          <w:rFonts w:ascii="Georgia" w:hAnsi="Georgia"/>
          <w:sz w:val="22"/>
        </w:rPr>
        <w:t>Calculator:  TI-84 or TI-</w:t>
      </w:r>
      <w:proofErr w:type="spellStart"/>
      <w:r w:rsidRPr="0034764A">
        <w:rPr>
          <w:rFonts w:ascii="Georgia" w:hAnsi="Georgia"/>
          <w:sz w:val="22"/>
        </w:rPr>
        <w:t>nspire</w:t>
      </w:r>
      <w:proofErr w:type="spellEnd"/>
      <w:r w:rsidRPr="0034764A">
        <w:rPr>
          <w:rFonts w:ascii="Georgia" w:hAnsi="Georgia"/>
          <w:sz w:val="22"/>
        </w:rPr>
        <w:t xml:space="preserve"> (not CAS).  If not investing in a graphing calculator at this time, you definitely need a TI-30XIIS.  Please do not purchase brands other than Texas Instrument</w:t>
      </w:r>
    </w:p>
    <w:p w14:paraId="22D734B4" w14:textId="77777777" w:rsidR="0034764A" w:rsidRDefault="0034764A" w:rsidP="00E504A6">
      <w:pPr>
        <w:spacing w:after="0" w:line="240" w:lineRule="auto"/>
        <w:jc w:val="center"/>
        <w:rPr>
          <w:b/>
          <w:szCs w:val="24"/>
        </w:rPr>
      </w:pPr>
      <w:r>
        <w:rPr>
          <w:b/>
          <w:szCs w:val="24"/>
        </w:rPr>
        <w:t>Teacher Wish List:</w:t>
      </w:r>
    </w:p>
    <w:p w14:paraId="350DA27A" w14:textId="77777777" w:rsidR="0034764A" w:rsidRPr="00746513" w:rsidRDefault="0034764A" w:rsidP="00E504A6">
      <w:pPr>
        <w:spacing w:after="0" w:line="240" w:lineRule="auto"/>
        <w:jc w:val="center"/>
        <w:rPr>
          <w:sz w:val="22"/>
        </w:rPr>
      </w:pPr>
      <w:r w:rsidRPr="00746513">
        <w:rPr>
          <w:sz w:val="22"/>
        </w:rPr>
        <w:t>These items are used throughout the year.  Your donations are greatly appreciated!!</w:t>
      </w:r>
    </w:p>
    <w:p w14:paraId="671EE7ED" w14:textId="77777777" w:rsidR="0034764A" w:rsidRPr="00746513" w:rsidRDefault="0034764A" w:rsidP="00E504A6">
      <w:pPr>
        <w:spacing w:after="0" w:line="240" w:lineRule="auto"/>
        <w:rPr>
          <w:sz w:val="22"/>
        </w:rPr>
        <w:sectPr w:rsidR="0034764A" w:rsidRPr="00746513" w:rsidSect="00746513">
          <w:type w:val="continuous"/>
          <w:pgSz w:w="12240" w:h="15840"/>
          <w:pgMar w:top="720" w:right="720" w:bottom="720" w:left="720" w:header="720" w:footer="720" w:gutter="0"/>
          <w:cols w:space="720"/>
          <w:docGrid w:linePitch="360"/>
        </w:sectPr>
      </w:pPr>
    </w:p>
    <w:p w14:paraId="67F5306D" w14:textId="5F1BCA1C" w:rsidR="00E504A6" w:rsidRPr="00746513" w:rsidRDefault="0034764A" w:rsidP="00E504A6">
      <w:pPr>
        <w:spacing w:after="0" w:line="240" w:lineRule="auto"/>
        <w:ind w:left="630"/>
        <w:rPr>
          <w:sz w:val="22"/>
        </w:rPr>
      </w:pPr>
      <w:r w:rsidRPr="00746513">
        <w:rPr>
          <w:sz w:val="22"/>
        </w:rPr>
        <w:t>Kleenex</w:t>
      </w:r>
      <w:r w:rsidR="00E504A6">
        <w:rPr>
          <w:sz w:val="22"/>
        </w:rPr>
        <w:tab/>
      </w:r>
      <w:r w:rsidR="00E504A6">
        <w:rPr>
          <w:sz w:val="22"/>
        </w:rPr>
        <w:tab/>
      </w:r>
      <w:r w:rsidR="00E504A6">
        <w:rPr>
          <w:sz w:val="22"/>
        </w:rPr>
        <w:tab/>
      </w:r>
      <w:r w:rsidR="00E504A6">
        <w:rPr>
          <w:sz w:val="22"/>
        </w:rPr>
        <w:tab/>
      </w:r>
      <w:r w:rsidR="00E504A6">
        <w:rPr>
          <w:sz w:val="22"/>
        </w:rPr>
        <w:tab/>
      </w:r>
      <w:r w:rsidRPr="00746513">
        <w:rPr>
          <w:sz w:val="22"/>
        </w:rPr>
        <w:t>Paper Towels</w:t>
      </w:r>
      <w:r w:rsidR="00E504A6">
        <w:rPr>
          <w:sz w:val="22"/>
        </w:rPr>
        <w:tab/>
      </w:r>
      <w:r w:rsidR="00E504A6">
        <w:rPr>
          <w:sz w:val="22"/>
        </w:rPr>
        <w:tab/>
      </w:r>
      <w:r w:rsidR="00E504A6">
        <w:rPr>
          <w:sz w:val="22"/>
        </w:rPr>
        <w:tab/>
      </w:r>
      <w:r w:rsidR="00E504A6">
        <w:rPr>
          <w:sz w:val="22"/>
        </w:rPr>
        <w:tab/>
      </w:r>
      <w:r w:rsidRPr="00746513">
        <w:rPr>
          <w:sz w:val="22"/>
        </w:rPr>
        <w:t>Clorox Wipes</w:t>
      </w:r>
    </w:p>
    <w:p w14:paraId="72970CBE" w14:textId="68B6D14F" w:rsidR="00E504A6" w:rsidRDefault="0034764A" w:rsidP="00E504A6">
      <w:pPr>
        <w:spacing w:after="0" w:line="240" w:lineRule="auto"/>
        <w:ind w:left="630"/>
        <w:rPr>
          <w:rFonts w:eastAsia="Times New Roman" w:cs="Times New Roman"/>
          <w:b/>
          <w:sz w:val="36"/>
          <w:szCs w:val="36"/>
        </w:rPr>
        <w:sectPr w:rsidR="00E504A6" w:rsidSect="00455922">
          <w:type w:val="continuous"/>
          <w:pgSz w:w="12240" w:h="15840"/>
          <w:pgMar w:top="720" w:right="720" w:bottom="720" w:left="720" w:header="720" w:footer="720" w:gutter="0"/>
          <w:pgNumType w:start="1"/>
          <w:cols w:space="720"/>
          <w:docGrid w:linePitch="360"/>
        </w:sectPr>
      </w:pPr>
      <w:r w:rsidRPr="00746513">
        <w:rPr>
          <w:sz w:val="22"/>
        </w:rPr>
        <w:t>Hand Sanitizer</w:t>
      </w:r>
      <w:r w:rsidR="00E504A6">
        <w:rPr>
          <w:sz w:val="22"/>
        </w:rPr>
        <w:tab/>
      </w:r>
      <w:r w:rsidR="00E504A6">
        <w:rPr>
          <w:sz w:val="22"/>
        </w:rPr>
        <w:tab/>
      </w:r>
      <w:r w:rsidR="00E504A6">
        <w:rPr>
          <w:sz w:val="22"/>
        </w:rPr>
        <w:tab/>
      </w:r>
      <w:r w:rsidR="00E504A6">
        <w:rPr>
          <w:sz w:val="22"/>
        </w:rPr>
        <w:tab/>
      </w:r>
      <w:r>
        <w:rPr>
          <w:sz w:val="22"/>
        </w:rPr>
        <w:t>Expo Markers</w:t>
      </w:r>
      <w:r w:rsidR="00E504A6">
        <w:rPr>
          <w:sz w:val="22"/>
        </w:rPr>
        <w:tab/>
      </w:r>
      <w:r w:rsidR="00E504A6">
        <w:rPr>
          <w:sz w:val="22"/>
        </w:rPr>
        <w:tab/>
      </w:r>
      <w:r w:rsidR="00E504A6">
        <w:rPr>
          <w:sz w:val="22"/>
        </w:rPr>
        <w:tab/>
      </w:r>
      <w:r w:rsidR="00E504A6">
        <w:rPr>
          <w:sz w:val="22"/>
        </w:rPr>
        <w:tab/>
      </w:r>
      <w:r>
        <w:rPr>
          <w:sz w:val="22"/>
        </w:rPr>
        <w:t xml:space="preserve"> </w:t>
      </w:r>
      <w:r>
        <w:rPr>
          <w:szCs w:val="24"/>
        </w:rPr>
        <w:t>Pencils</w:t>
      </w:r>
    </w:p>
    <w:p w14:paraId="3010879A" w14:textId="6384A411" w:rsidR="002D22F6" w:rsidRPr="00E504A6" w:rsidRDefault="002D22F6" w:rsidP="00E504A6">
      <w:pPr>
        <w:spacing w:after="0" w:line="240" w:lineRule="auto"/>
        <w:jc w:val="center"/>
        <w:rPr>
          <w:rFonts w:eastAsia="Times New Roman" w:cs="Times New Roman"/>
          <w:b/>
          <w:sz w:val="36"/>
          <w:szCs w:val="36"/>
        </w:rPr>
      </w:pPr>
      <w:r w:rsidRPr="00B8329D">
        <w:rPr>
          <w:rFonts w:eastAsia="Times New Roman" w:cs="Times New Roman"/>
          <w:b/>
          <w:sz w:val="36"/>
          <w:szCs w:val="36"/>
        </w:rPr>
        <w:t>Assessments and Grading:</w:t>
      </w:r>
    </w:p>
    <w:p w14:paraId="052EFC4F" w14:textId="77777777" w:rsidR="002D22F6" w:rsidRPr="00B8329D" w:rsidRDefault="002D22F6" w:rsidP="002D22F6">
      <w:pPr>
        <w:spacing w:after="0" w:line="240" w:lineRule="auto"/>
        <w:rPr>
          <w:rFonts w:eastAsia="Times New Roman" w:cs="Times New Roman"/>
          <w:sz w:val="22"/>
        </w:rPr>
      </w:pPr>
      <w:r w:rsidRPr="00B8329D">
        <w:rPr>
          <w:rFonts w:eastAsia="Times New Roman" w:cs="Times New Roman"/>
          <w:sz w:val="22"/>
        </w:rPr>
        <w:t xml:space="preserve">Throughout the year, students will be graded through several forms of assessment.  Not all assignments will be taken-up and graded.  Nevertheless, students are required to complete all assignments for their own benefit.   </w:t>
      </w:r>
    </w:p>
    <w:p w14:paraId="7692229C" w14:textId="77777777" w:rsidR="002D22F6" w:rsidRPr="00B8329D" w:rsidRDefault="002D22F6" w:rsidP="002D22F6">
      <w:pPr>
        <w:spacing w:after="0" w:line="240" w:lineRule="auto"/>
        <w:rPr>
          <w:rFonts w:eastAsia="Times New Roman" w:cs="Times New Roman"/>
          <w:sz w:val="16"/>
          <w:szCs w:val="16"/>
        </w:rPr>
      </w:pPr>
    </w:p>
    <w:p w14:paraId="5F46B88D" w14:textId="77777777" w:rsidR="002D22F6" w:rsidRPr="00B8329D" w:rsidRDefault="002D22F6" w:rsidP="002D22F6">
      <w:pPr>
        <w:spacing w:after="0" w:line="240" w:lineRule="auto"/>
        <w:rPr>
          <w:rFonts w:eastAsia="Times New Roman" w:cs="Times New Roman"/>
          <w:sz w:val="22"/>
        </w:rPr>
      </w:pPr>
      <w:r w:rsidRPr="00B8329D">
        <w:rPr>
          <w:rFonts w:eastAsia="Times New Roman" w:cs="Times New Roman"/>
          <w:sz w:val="22"/>
        </w:rPr>
        <w:t>Grades will be weighted according to the following scale:</w:t>
      </w:r>
    </w:p>
    <w:p w14:paraId="3722D90F" w14:textId="77777777" w:rsidR="002D22F6" w:rsidRPr="00B8329D" w:rsidRDefault="002D22F6" w:rsidP="002D22F6">
      <w:pPr>
        <w:spacing w:after="0" w:line="240" w:lineRule="auto"/>
        <w:rPr>
          <w:rFonts w:eastAsia="Times New Roman" w:cs="Times New Roman"/>
          <w:sz w:val="22"/>
        </w:rPr>
      </w:pPr>
      <w:r w:rsidRPr="00B8329D">
        <w:rPr>
          <w:rFonts w:eastAsia="Times New Roman" w:cs="Times New Roman"/>
          <w:sz w:val="22"/>
        </w:rPr>
        <w:tab/>
        <w:t xml:space="preserve">Tests </w:t>
      </w:r>
      <w:r w:rsidRPr="00B8329D">
        <w:rPr>
          <w:rFonts w:eastAsia="Times New Roman" w:cs="Times New Roman"/>
          <w:sz w:val="22"/>
        </w:rPr>
        <w:tab/>
      </w:r>
      <w:r w:rsidRPr="00B8329D">
        <w:rPr>
          <w:rFonts w:eastAsia="Times New Roman" w:cs="Times New Roman"/>
          <w:sz w:val="22"/>
        </w:rPr>
        <w:tab/>
        <w:t xml:space="preserve"> </w:t>
      </w:r>
      <w:r w:rsidRPr="00B8329D">
        <w:rPr>
          <w:rFonts w:eastAsia="Times New Roman" w:cs="Times New Roman"/>
          <w:sz w:val="22"/>
        </w:rPr>
        <w:tab/>
      </w:r>
      <w:r w:rsidRPr="00B8329D">
        <w:rPr>
          <w:rFonts w:eastAsia="Times New Roman" w:cs="Times New Roman"/>
          <w:sz w:val="22"/>
        </w:rPr>
        <w:tab/>
        <w:t>60%</w:t>
      </w:r>
    </w:p>
    <w:p w14:paraId="4EEDD423" w14:textId="77777777" w:rsidR="002D22F6" w:rsidRPr="00B8329D" w:rsidRDefault="002D22F6" w:rsidP="002D22F6">
      <w:pPr>
        <w:spacing w:after="0" w:line="240" w:lineRule="auto"/>
        <w:rPr>
          <w:rFonts w:eastAsia="Times New Roman" w:cs="Times New Roman"/>
          <w:sz w:val="22"/>
        </w:rPr>
      </w:pPr>
      <w:r w:rsidRPr="00B8329D">
        <w:rPr>
          <w:rFonts w:eastAsia="Times New Roman" w:cs="Times New Roman"/>
          <w:sz w:val="22"/>
        </w:rPr>
        <w:tab/>
        <w:t xml:space="preserve">Daily Work </w:t>
      </w:r>
      <w:r w:rsidRPr="00B8329D">
        <w:rPr>
          <w:rFonts w:eastAsia="Times New Roman" w:cs="Times New Roman"/>
          <w:sz w:val="22"/>
        </w:rPr>
        <w:tab/>
      </w:r>
      <w:r w:rsidRPr="00B8329D">
        <w:rPr>
          <w:rFonts w:eastAsia="Times New Roman" w:cs="Times New Roman"/>
          <w:sz w:val="22"/>
        </w:rPr>
        <w:tab/>
      </w:r>
      <w:r w:rsidRPr="00B8329D">
        <w:rPr>
          <w:rFonts w:eastAsia="Times New Roman" w:cs="Times New Roman"/>
          <w:sz w:val="22"/>
        </w:rPr>
        <w:tab/>
      </w:r>
      <w:r>
        <w:rPr>
          <w:rFonts w:eastAsia="Times New Roman" w:cs="Times New Roman"/>
          <w:sz w:val="22"/>
        </w:rPr>
        <w:t>35</w:t>
      </w:r>
      <w:r w:rsidRPr="00B8329D">
        <w:rPr>
          <w:rFonts w:eastAsia="Times New Roman" w:cs="Times New Roman"/>
          <w:sz w:val="22"/>
        </w:rPr>
        <w:t>%</w:t>
      </w:r>
    </w:p>
    <w:p w14:paraId="14F02BB1" w14:textId="77777777" w:rsidR="002D22F6" w:rsidRPr="00B8329D" w:rsidRDefault="002D22F6" w:rsidP="002D22F6">
      <w:pPr>
        <w:spacing w:after="0" w:line="240" w:lineRule="auto"/>
        <w:rPr>
          <w:rFonts w:eastAsia="Times New Roman" w:cs="Times New Roman"/>
          <w:sz w:val="16"/>
          <w:szCs w:val="16"/>
        </w:rPr>
      </w:pPr>
      <w:r>
        <w:rPr>
          <w:rFonts w:eastAsia="Times New Roman" w:cs="Times New Roman"/>
          <w:sz w:val="16"/>
          <w:szCs w:val="16"/>
        </w:rPr>
        <w:tab/>
      </w:r>
      <w:r w:rsidRPr="002E6587">
        <w:rPr>
          <w:rFonts w:eastAsia="Times New Roman" w:cs="Times New Roman"/>
          <w:sz w:val="22"/>
        </w:rPr>
        <w:t>Benchmark</w:t>
      </w:r>
      <w:r w:rsidRPr="002E6587">
        <w:rPr>
          <w:rFonts w:eastAsia="Times New Roman" w:cs="Times New Roman"/>
          <w:sz w:val="22"/>
        </w:rPr>
        <w:tab/>
      </w:r>
      <w:r w:rsidRPr="002E6587">
        <w:rPr>
          <w:rFonts w:eastAsia="Times New Roman" w:cs="Times New Roman"/>
          <w:sz w:val="22"/>
        </w:rPr>
        <w:tab/>
      </w:r>
      <w:r w:rsidRPr="002E6587">
        <w:rPr>
          <w:rFonts w:eastAsia="Times New Roman" w:cs="Times New Roman"/>
          <w:sz w:val="22"/>
        </w:rPr>
        <w:tab/>
        <w:t>5%</w:t>
      </w:r>
      <w:r w:rsidRPr="00B8329D">
        <w:rPr>
          <w:rFonts w:eastAsia="Times New Roman" w:cs="Times New Roman"/>
          <w:sz w:val="16"/>
          <w:szCs w:val="16"/>
        </w:rPr>
        <w:tab/>
      </w:r>
      <w:r w:rsidRPr="00B8329D">
        <w:rPr>
          <w:rFonts w:eastAsia="Times New Roman" w:cs="Times New Roman"/>
          <w:sz w:val="16"/>
          <w:szCs w:val="16"/>
        </w:rPr>
        <w:tab/>
      </w:r>
    </w:p>
    <w:p w14:paraId="5CC8EB22" w14:textId="77777777" w:rsidR="002D22F6" w:rsidRPr="00845FA9" w:rsidRDefault="002D22F6" w:rsidP="002D22F6">
      <w:pPr>
        <w:rPr>
          <w:b/>
        </w:rPr>
      </w:pPr>
      <w:r w:rsidRPr="00B8329D">
        <w:rPr>
          <w:rFonts w:eastAsia="Times New Roman" w:cs="Times New Roman"/>
          <w:sz w:val="22"/>
        </w:rPr>
        <w:t xml:space="preserve">Detailed progress reports will be issued approximately every 4 weeks to be signed by parent or legal guardian.  Report </w:t>
      </w:r>
      <w:r w:rsidRPr="00845FA9">
        <w:rPr>
          <w:b/>
        </w:rPr>
        <w:t xml:space="preserve">cards will be sent home at the end of every nine weeks to be signed by a parent or legal guardian.  </w:t>
      </w:r>
    </w:p>
    <w:p w14:paraId="22F15C48" w14:textId="77777777" w:rsidR="002D22F6" w:rsidRPr="00013DDA" w:rsidRDefault="002D22F6" w:rsidP="002D22F6">
      <w:pPr>
        <w:rPr>
          <w:b/>
        </w:rPr>
      </w:pPr>
      <w:r w:rsidRPr="00845FA9">
        <w:rPr>
          <w:b/>
        </w:rPr>
        <w:lastRenderedPageBreak/>
        <w:t>Make</w:t>
      </w:r>
      <w:r w:rsidRPr="00746513">
        <w:rPr>
          <w:rFonts w:eastAsia="Times New Roman" w:cs="Times New Roman"/>
          <w:b/>
          <w:color w:val="000000"/>
          <w:szCs w:val="24"/>
          <w:u w:val="single"/>
        </w:rPr>
        <w:t>-up Work/ Tests</w:t>
      </w:r>
      <w:r w:rsidRPr="00746513">
        <w:rPr>
          <w:rFonts w:eastAsia="Times New Roman" w:cs="Times New Roman"/>
          <w:b/>
          <w:color w:val="000000"/>
          <w:szCs w:val="24"/>
        </w:rPr>
        <w:t>:</w:t>
      </w:r>
      <w:r w:rsidRPr="00746513">
        <w:rPr>
          <w:rFonts w:eastAsia="Times New Roman" w:cs="Times New Roman"/>
          <w:b/>
          <w:color w:val="FF0000"/>
          <w:sz w:val="28"/>
          <w:szCs w:val="28"/>
        </w:rPr>
        <w:t xml:space="preserve"> </w:t>
      </w:r>
      <w:r w:rsidRPr="00746513">
        <w:rPr>
          <w:rFonts w:eastAsia="Times New Roman" w:cs="Times New Roman"/>
          <w:sz w:val="22"/>
        </w:rPr>
        <w:t xml:space="preserve">It is the responsibility of the student to check </w:t>
      </w:r>
      <w:r>
        <w:rPr>
          <w:rFonts w:eastAsia="Times New Roman" w:cs="Times New Roman"/>
          <w:sz w:val="22"/>
        </w:rPr>
        <w:t xml:space="preserve">with me when they return to class </w:t>
      </w:r>
      <w:r w:rsidRPr="00746513">
        <w:rPr>
          <w:rFonts w:eastAsia="Times New Roman" w:cs="Times New Roman"/>
          <w:sz w:val="22"/>
        </w:rPr>
        <w:t>for any missed assignments that occurred during their absence.  All make-up assignments must be returned within 3 days of returning.  Unexcused absences will be given a zero for the assignment until excuse is submitted to the office.  Make-up for missed tests will be done aft</w:t>
      </w:r>
      <w:r>
        <w:rPr>
          <w:rFonts w:eastAsia="Times New Roman" w:cs="Times New Roman"/>
          <w:sz w:val="22"/>
        </w:rPr>
        <w:t xml:space="preserve">erschool at an agreed upon time or during Indian Period. </w:t>
      </w:r>
      <w:r w:rsidRPr="00451215">
        <w:rPr>
          <w:b/>
        </w:rPr>
        <w:t>Tests will not be made up during instructional time.</w:t>
      </w:r>
    </w:p>
    <w:p w14:paraId="206E0356" w14:textId="77777777" w:rsidR="002D22F6" w:rsidRPr="002D22F6" w:rsidRDefault="002D22F6" w:rsidP="002D22F6">
      <w:pPr>
        <w:rPr>
          <w:b/>
        </w:rPr>
      </w:pPr>
      <w:r w:rsidRPr="00746513">
        <w:rPr>
          <w:rFonts w:eastAsia="Times New Roman" w:cs="Times New Roman"/>
          <w:b/>
          <w:color w:val="000000"/>
          <w:szCs w:val="24"/>
          <w:u w:val="single"/>
        </w:rPr>
        <w:t>Late Work</w:t>
      </w:r>
      <w:r w:rsidRPr="00746513">
        <w:rPr>
          <w:rFonts w:eastAsia="Times New Roman" w:cs="Times New Roman"/>
          <w:color w:val="000000"/>
          <w:szCs w:val="24"/>
        </w:rPr>
        <w:t>:</w:t>
      </w:r>
      <w:r w:rsidRPr="00746513">
        <w:rPr>
          <w:rFonts w:eastAsia="Times New Roman" w:cs="Times New Roman"/>
          <w:szCs w:val="24"/>
        </w:rPr>
        <w:t xml:space="preserve">  </w:t>
      </w:r>
      <w:r w:rsidRPr="007833DB">
        <w:t>Since assignments are designed to help students succeed and understand concepts, late work will be accepted.  However, only 70% credit will be awarded</w:t>
      </w:r>
      <w:r>
        <w:t xml:space="preserve"> on grade received on assignment. </w:t>
      </w:r>
      <w:r w:rsidRPr="007833DB">
        <w:t>Work is considered late if it is not turned in with the entire class unles</w:t>
      </w:r>
      <w:r>
        <w:t xml:space="preserve">s student is absent from class.  </w:t>
      </w:r>
      <w:r w:rsidRPr="009D10DB">
        <w:rPr>
          <w:b/>
        </w:rPr>
        <w:t>Late work will not be accepted after test is administered on that material.</w:t>
      </w:r>
      <w:r w:rsidRPr="002D22F6">
        <w:rPr>
          <w:b/>
        </w:rPr>
        <w:t xml:space="preserve">  </w:t>
      </w:r>
    </w:p>
    <w:p w14:paraId="4B064A23" w14:textId="03EF2BBC" w:rsidR="00845FA9" w:rsidRPr="0052784B" w:rsidRDefault="00845FA9" w:rsidP="002D22F6">
      <w:pPr>
        <w:spacing w:after="0"/>
        <w:jc w:val="center"/>
      </w:pPr>
      <w:r w:rsidRPr="002D22F6">
        <w:rPr>
          <w:b/>
          <w:u w:val="single"/>
        </w:rPr>
        <w:t xml:space="preserve">Classroom </w:t>
      </w:r>
      <w:r w:rsidRPr="00F330FF">
        <w:rPr>
          <w:b/>
          <w:u w:val="single"/>
        </w:rPr>
        <w:t>Rules</w:t>
      </w:r>
      <w:r w:rsidRPr="007833DB">
        <w:rPr>
          <w:b/>
        </w:rPr>
        <w:t>:</w:t>
      </w:r>
    </w:p>
    <w:p w14:paraId="4B56F216" w14:textId="77777777" w:rsidR="00845FA9" w:rsidRPr="007833DB" w:rsidRDefault="00845FA9" w:rsidP="002D22F6">
      <w:pPr>
        <w:numPr>
          <w:ilvl w:val="0"/>
          <w:numId w:val="11"/>
        </w:numPr>
        <w:tabs>
          <w:tab w:val="clear" w:pos="720"/>
          <w:tab w:val="num" w:pos="4500"/>
        </w:tabs>
        <w:spacing w:after="0" w:line="240" w:lineRule="auto"/>
        <w:ind w:firstLine="3420"/>
      </w:pPr>
      <w:r>
        <w:t>Be respectful to all</w:t>
      </w:r>
      <w:r w:rsidRPr="007833DB">
        <w:t>.</w:t>
      </w:r>
    </w:p>
    <w:p w14:paraId="619219DF" w14:textId="77777777" w:rsidR="00845FA9" w:rsidRPr="007833DB" w:rsidRDefault="00845FA9" w:rsidP="002D22F6">
      <w:pPr>
        <w:numPr>
          <w:ilvl w:val="0"/>
          <w:numId w:val="11"/>
        </w:numPr>
        <w:tabs>
          <w:tab w:val="clear" w:pos="720"/>
          <w:tab w:val="num" w:pos="4500"/>
        </w:tabs>
        <w:spacing w:after="0" w:line="240" w:lineRule="auto"/>
        <w:ind w:firstLine="3420"/>
      </w:pPr>
      <w:r w:rsidRPr="007833DB">
        <w:t>Be on time.</w:t>
      </w:r>
    </w:p>
    <w:p w14:paraId="3CF75EB9" w14:textId="77777777" w:rsidR="00845FA9" w:rsidRPr="007833DB" w:rsidRDefault="00845FA9" w:rsidP="002D22F6">
      <w:pPr>
        <w:numPr>
          <w:ilvl w:val="0"/>
          <w:numId w:val="11"/>
        </w:numPr>
        <w:tabs>
          <w:tab w:val="clear" w:pos="720"/>
          <w:tab w:val="num" w:pos="4500"/>
        </w:tabs>
        <w:spacing w:after="0" w:line="240" w:lineRule="auto"/>
        <w:ind w:firstLine="3420"/>
      </w:pPr>
      <w:r w:rsidRPr="007833DB">
        <w:t>Be seated.</w:t>
      </w:r>
    </w:p>
    <w:p w14:paraId="78F9A975" w14:textId="77777777" w:rsidR="00845FA9" w:rsidRPr="007833DB" w:rsidRDefault="00845FA9" w:rsidP="002D22F6">
      <w:pPr>
        <w:numPr>
          <w:ilvl w:val="0"/>
          <w:numId w:val="11"/>
        </w:numPr>
        <w:tabs>
          <w:tab w:val="clear" w:pos="720"/>
          <w:tab w:val="num" w:pos="4500"/>
        </w:tabs>
        <w:spacing w:after="0" w:line="240" w:lineRule="auto"/>
        <w:ind w:firstLine="3420"/>
      </w:pPr>
      <w:r w:rsidRPr="007833DB">
        <w:t>Be quiet.</w:t>
      </w:r>
    </w:p>
    <w:p w14:paraId="1CE6EDEF" w14:textId="77777777" w:rsidR="00845FA9" w:rsidRPr="007833DB" w:rsidRDefault="00845FA9" w:rsidP="002D22F6">
      <w:pPr>
        <w:numPr>
          <w:ilvl w:val="0"/>
          <w:numId w:val="11"/>
        </w:numPr>
        <w:tabs>
          <w:tab w:val="clear" w:pos="720"/>
          <w:tab w:val="num" w:pos="4500"/>
        </w:tabs>
        <w:spacing w:after="0" w:line="240" w:lineRule="auto"/>
        <w:ind w:firstLine="3420"/>
      </w:pPr>
      <w:r w:rsidRPr="007833DB">
        <w:t>Be prepared</w:t>
      </w:r>
      <w:r>
        <w:t xml:space="preserve"> for class</w:t>
      </w:r>
      <w:r w:rsidRPr="007833DB">
        <w:t>.</w:t>
      </w:r>
    </w:p>
    <w:p w14:paraId="7EA3F0D4" w14:textId="05F41B6A" w:rsidR="002D22F6" w:rsidRPr="00455922" w:rsidRDefault="00845FA9" w:rsidP="002D22F6">
      <w:pPr>
        <w:numPr>
          <w:ilvl w:val="0"/>
          <w:numId w:val="11"/>
        </w:numPr>
        <w:tabs>
          <w:tab w:val="clear" w:pos="720"/>
          <w:tab w:val="num" w:pos="4500"/>
        </w:tabs>
        <w:spacing w:after="120" w:line="240" w:lineRule="auto"/>
        <w:ind w:firstLine="3420"/>
      </w:pPr>
      <w:r w:rsidRPr="007833DB">
        <w:t>Follow directions.</w:t>
      </w:r>
    </w:p>
    <w:p w14:paraId="1F060C87" w14:textId="77777777" w:rsidR="00845FA9" w:rsidRDefault="00845FA9" w:rsidP="002D22F6">
      <w:pPr>
        <w:spacing w:after="120"/>
        <w:rPr>
          <w:sz w:val="22"/>
        </w:rPr>
      </w:pPr>
      <w:r w:rsidRPr="00B8329D">
        <w:rPr>
          <w:b/>
          <w:szCs w:val="24"/>
          <w:u w:val="single"/>
        </w:rPr>
        <w:t>Consequences</w:t>
      </w:r>
      <w:r>
        <w:rPr>
          <w:szCs w:val="24"/>
        </w:rPr>
        <w:t xml:space="preserve">: </w:t>
      </w:r>
      <w:r>
        <w:rPr>
          <w:sz w:val="22"/>
        </w:rPr>
        <w:t>The following is a sequence of consequences that will occur in response to undesirable student behavior.</w:t>
      </w:r>
    </w:p>
    <w:p w14:paraId="461B58FB" w14:textId="77777777" w:rsidR="00845FA9" w:rsidRDefault="00845FA9" w:rsidP="00845FA9">
      <w:pPr>
        <w:pStyle w:val="ListParagraph"/>
        <w:numPr>
          <w:ilvl w:val="0"/>
          <w:numId w:val="7"/>
        </w:numPr>
        <w:spacing w:after="0"/>
        <w:rPr>
          <w:sz w:val="22"/>
        </w:rPr>
      </w:pPr>
      <w:r>
        <w:rPr>
          <w:sz w:val="22"/>
        </w:rPr>
        <w:t>1</w:t>
      </w:r>
      <w:r w:rsidRPr="00B8329D">
        <w:rPr>
          <w:sz w:val="22"/>
          <w:vertAlign w:val="superscript"/>
        </w:rPr>
        <w:t>st</w:t>
      </w:r>
      <w:r>
        <w:rPr>
          <w:sz w:val="22"/>
        </w:rPr>
        <w:t xml:space="preserve"> Offense – Teacher/Student conference (potential parent notification)</w:t>
      </w:r>
    </w:p>
    <w:p w14:paraId="22316908" w14:textId="77777777" w:rsidR="00845FA9" w:rsidRDefault="00845FA9" w:rsidP="00845FA9">
      <w:pPr>
        <w:pStyle w:val="ListParagraph"/>
        <w:numPr>
          <w:ilvl w:val="0"/>
          <w:numId w:val="7"/>
        </w:numPr>
        <w:spacing w:after="0"/>
        <w:rPr>
          <w:sz w:val="22"/>
        </w:rPr>
      </w:pPr>
      <w:r>
        <w:rPr>
          <w:sz w:val="22"/>
        </w:rPr>
        <w:t>2</w:t>
      </w:r>
      <w:r w:rsidRPr="00B8329D">
        <w:rPr>
          <w:sz w:val="22"/>
          <w:vertAlign w:val="superscript"/>
        </w:rPr>
        <w:t>nd</w:t>
      </w:r>
      <w:r>
        <w:rPr>
          <w:sz w:val="22"/>
        </w:rPr>
        <w:t xml:space="preserve"> Offense – Parent notification by teacher and consequences for actions</w:t>
      </w:r>
    </w:p>
    <w:p w14:paraId="5C971532" w14:textId="77777777" w:rsidR="00845FA9" w:rsidRDefault="00845FA9" w:rsidP="00845FA9">
      <w:pPr>
        <w:pStyle w:val="ListParagraph"/>
        <w:numPr>
          <w:ilvl w:val="0"/>
          <w:numId w:val="7"/>
        </w:numPr>
        <w:spacing w:after="0"/>
        <w:rPr>
          <w:sz w:val="22"/>
        </w:rPr>
      </w:pPr>
      <w:r>
        <w:rPr>
          <w:sz w:val="22"/>
        </w:rPr>
        <w:t>3</w:t>
      </w:r>
      <w:r w:rsidRPr="00B8329D">
        <w:rPr>
          <w:sz w:val="22"/>
          <w:vertAlign w:val="superscript"/>
        </w:rPr>
        <w:t>rd</w:t>
      </w:r>
      <w:r>
        <w:rPr>
          <w:sz w:val="22"/>
        </w:rPr>
        <w:t xml:space="preserve"> Offense: Parent notification and assignment to ISS</w:t>
      </w:r>
    </w:p>
    <w:p w14:paraId="00B58A72" w14:textId="0D022CE5" w:rsidR="00845FA9" w:rsidRPr="00845FA9" w:rsidRDefault="00845FA9" w:rsidP="00845FA9">
      <w:pPr>
        <w:pStyle w:val="ListParagraph"/>
        <w:numPr>
          <w:ilvl w:val="0"/>
          <w:numId w:val="7"/>
        </w:numPr>
        <w:spacing w:after="0" w:line="240" w:lineRule="auto"/>
        <w:rPr>
          <w:sz w:val="22"/>
        </w:rPr>
      </w:pPr>
      <w:r>
        <w:rPr>
          <w:sz w:val="22"/>
        </w:rPr>
        <w:t>4</w:t>
      </w:r>
      <w:r w:rsidRPr="00B8329D">
        <w:rPr>
          <w:sz w:val="22"/>
          <w:vertAlign w:val="superscript"/>
        </w:rPr>
        <w:t>th</w:t>
      </w:r>
      <w:r>
        <w:rPr>
          <w:sz w:val="22"/>
        </w:rPr>
        <w:t xml:space="preserve"> Offense: Referral to an administrator as a Class II offense</w:t>
      </w:r>
    </w:p>
    <w:p w14:paraId="6F551A7F" w14:textId="00CC77A5" w:rsidR="00B8329D" w:rsidRDefault="00845FA9" w:rsidP="002D22F6">
      <w:pPr>
        <w:spacing w:after="0" w:line="240" w:lineRule="auto"/>
        <w:jc w:val="center"/>
        <w:rPr>
          <w:rFonts w:eastAsia="Times New Roman" w:cs="Times New Roman"/>
          <w:b/>
          <w:szCs w:val="24"/>
        </w:rPr>
      </w:pPr>
      <w:r w:rsidRPr="00845FA9">
        <w:rPr>
          <w:rFonts w:eastAsia="Times New Roman" w:cs="Times New Roman"/>
          <w:b/>
          <w:szCs w:val="24"/>
        </w:rPr>
        <w:t>NOTE:  Be sure to read the school handbook for additional school-wide policies and procedures not covered in this plan.</w:t>
      </w:r>
    </w:p>
    <w:p w14:paraId="635EE182" w14:textId="77777777" w:rsidR="002D22F6" w:rsidRDefault="002D22F6" w:rsidP="002D22F6">
      <w:r w:rsidRPr="00F209A8">
        <w:rPr>
          <w:b/>
          <w:u w:val="single"/>
        </w:rPr>
        <w:t>Cell Phone Procedures</w:t>
      </w:r>
      <w:r w:rsidRPr="002E6DA0">
        <w:rPr>
          <w:b/>
        </w:rPr>
        <w:t>:</w:t>
      </w:r>
      <w:r>
        <w:t xml:space="preserve">  Cell phones will be placed in specified storage area upon entering the classroom unless teacher indicates they will be needed for instructional purposes.</w:t>
      </w:r>
    </w:p>
    <w:p w14:paraId="49FE2279" w14:textId="77777777" w:rsidR="002D22F6" w:rsidRDefault="002D22F6" w:rsidP="002D22F6">
      <w:r>
        <w:t>If student is observed using cell phone without prior approval during class time, the following plan will be enforced.</w:t>
      </w:r>
    </w:p>
    <w:p w14:paraId="357D6B87" w14:textId="77777777" w:rsidR="002D22F6" w:rsidRDefault="002D22F6" w:rsidP="002D22F6">
      <w:pPr>
        <w:numPr>
          <w:ilvl w:val="0"/>
          <w:numId w:val="10"/>
        </w:numPr>
        <w:spacing w:after="0" w:line="240" w:lineRule="auto"/>
      </w:pPr>
      <w:r>
        <w:t>1</w:t>
      </w:r>
      <w:r w:rsidRPr="00862D2E">
        <w:rPr>
          <w:vertAlign w:val="superscript"/>
        </w:rPr>
        <w:t>st</w:t>
      </w:r>
      <w:r>
        <w:t xml:space="preserve"> offense:  Students will receive a verbal warning and parents will be notified of student’s noncompliance with school procedure.</w:t>
      </w:r>
    </w:p>
    <w:p w14:paraId="2792DF47" w14:textId="77777777" w:rsidR="002D22F6" w:rsidRDefault="002D22F6" w:rsidP="002D22F6">
      <w:pPr>
        <w:numPr>
          <w:ilvl w:val="0"/>
          <w:numId w:val="10"/>
        </w:numPr>
        <w:spacing w:after="0" w:line="240" w:lineRule="auto"/>
      </w:pPr>
      <w:r>
        <w:t>2</w:t>
      </w:r>
      <w:r w:rsidRPr="00862D2E">
        <w:rPr>
          <w:vertAlign w:val="superscript"/>
        </w:rPr>
        <w:t>nd</w:t>
      </w:r>
      <w:r>
        <w:t xml:space="preserve"> offense:  Students can receive up to 3 days in ISS.  </w:t>
      </w:r>
    </w:p>
    <w:p w14:paraId="488C7A56" w14:textId="77777777" w:rsidR="002D22F6" w:rsidRDefault="002D22F6" w:rsidP="002D22F6">
      <w:pPr>
        <w:numPr>
          <w:ilvl w:val="0"/>
          <w:numId w:val="10"/>
        </w:numPr>
        <w:spacing w:after="0" w:line="240" w:lineRule="auto"/>
      </w:pPr>
      <w:r>
        <w:t>3</w:t>
      </w:r>
      <w:r w:rsidRPr="00862D2E">
        <w:rPr>
          <w:vertAlign w:val="superscript"/>
        </w:rPr>
        <w:t>rd</w:t>
      </w:r>
      <w:r>
        <w:t xml:space="preserve"> offense:  Students can receive up to 5 days in ISS or other school designated discipline.</w:t>
      </w:r>
    </w:p>
    <w:p w14:paraId="503E2363" w14:textId="77777777" w:rsidR="002D22F6" w:rsidRDefault="002D22F6" w:rsidP="002D22F6">
      <w:pPr>
        <w:numPr>
          <w:ilvl w:val="0"/>
          <w:numId w:val="10"/>
        </w:numPr>
        <w:spacing w:after="0" w:line="240" w:lineRule="auto"/>
      </w:pPr>
      <w:r>
        <w:t>All other offenses can result in out of school suspension.</w:t>
      </w:r>
    </w:p>
    <w:p w14:paraId="0DE5FDBC" w14:textId="02F2A17A" w:rsidR="002D22F6" w:rsidRPr="002D22F6" w:rsidRDefault="002D22F6" w:rsidP="002D22F6">
      <w:pPr>
        <w:numPr>
          <w:ilvl w:val="0"/>
          <w:numId w:val="10"/>
        </w:numPr>
        <w:spacing w:after="0" w:line="240" w:lineRule="auto"/>
      </w:pPr>
      <w:r>
        <w:t>Student in possession of cell phone/electronic device (including smart watch) during test will receive a grade of zero.</w:t>
      </w:r>
    </w:p>
    <w:p w14:paraId="04740ED8" w14:textId="31298203" w:rsidR="002D22F6" w:rsidRPr="002D22F6" w:rsidRDefault="002D22F6" w:rsidP="002D22F6">
      <w:pPr>
        <w:spacing w:after="120" w:line="240" w:lineRule="auto"/>
        <w:rPr>
          <w:rFonts w:eastAsia="Times New Roman" w:cs="Times New Roman"/>
          <w:sz w:val="22"/>
        </w:rPr>
      </w:pPr>
      <w:r w:rsidRPr="00746513">
        <w:rPr>
          <w:rFonts w:eastAsia="Times New Roman" w:cs="Times New Roman"/>
          <w:b/>
          <w:color w:val="000000"/>
          <w:szCs w:val="24"/>
          <w:u w:val="single"/>
        </w:rPr>
        <w:t>Restroom Passes</w:t>
      </w:r>
      <w:r w:rsidRPr="00746513">
        <w:rPr>
          <w:rFonts w:eastAsia="Times New Roman" w:cs="Times New Roman"/>
          <w:color w:val="000000"/>
          <w:szCs w:val="24"/>
        </w:rPr>
        <w:t>:</w:t>
      </w:r>
      <w:r w:rsidRPr="00746513">
        <w:rPr>
          <w:rFonts w:eastAsia="Times New Roman" w:cs="Times New Roman"/>
          <w:szCs w:val="24"/>
        </w:rPr>
        <w:t xml:space="preserve"> </w:t>
      </w:r>
      <w:r>
        <w:rPr>
          <w:rFonts w:eastAsia="Times New Roman" w:cs="Times New Roman"/>
          <w:sz w:val="22"/>
        </w:rPr>
        <w:t>The restroom is available to all students before school, in between classes (4 minutes), during break, and during lunch.  Instructional time is extremely important so students will only be allowed to leave class in emergency situations.</w:t>
      </w:r>
      <w:r w:rsidRPr="00746513">
        <w:rPr>
          <w:rFonts w:eastAsia="Times New Roman" w:cs="Times New Roman"/>
          <w:sz w:val="22"/>
        </w:rPr>
        <w:t xml:space="preserve"> </w:t>
      </w:r>
    </w:p>
    <w:p w14:paraId="736A2B17" w14:textId="77777777" w:rsidR="002D22F6" w:rsidRPr="00B8329D" w:rsidRDefault="002D22F6" w:rsidP="002D22F6">
      <w:pPr>
        <w:spacing w:after="120" w:line="240" w:lineRule="auto"/>
        <w:rPr>
          <w:rFonts w:eastAsia="Times New Roman" w:cs="Times New Roman"/>
          <w:sz w:val="22"/>
        </w:rPr>
      </w:pPr>
      <w:r w:rsidRPr="00B8329D">
        <w:rPr>
          <w:rFonts w:eastAsia="Times New Roman" w:cs="Times New Roman"/>
          <w:b/>
          <w:szCs w:val="24"/>
          <w:u w:val="single"/>
        </w:rPr>
        <w:t>Food/Drinks in the Classroom</w:t>
      </w:r>
      <w:r w:rsidRPr="00B8329D">
        <w:rPr>
          <w:rFonts w:eastAsia="Times New Roman" w:cs="Times New Roman"/>
          <w:b/>
          <w:szCs w:val="24"/>
        </w:rPr>
        <w:t>:</w:t>
      </w:r>
      <w:r w:rsidRPr="00B8329D">
        <w:rPr>
          <w:rFonts w:eastAsia="Times New Roman" w:cs="Times New Roman"/>
          <w:sz w:val="28"/>
          <w:szCs w:val="28"/>
        </w:rPr>
        <w:t xml:space="preserve">  </w:t>
      </w:r>
      <w:r w:rsidRPr="00B8329D">
        <w:rPr>
          <w:rFonts w:eastAsia="Times New Roman" w:cs="Times New Roman"/>
          <w:sz w:val="22"/>
        </w:rPr>
        <w:t xml:space="preserve">No food or drink is permitted in the classroom.  If caught with food, it will be thrown away and the student will be written up on a classroom management form.  </w:t>
      </w:r>
    </w:p>
    <w:p w14:paraId="3F16A904" w14:textId="77777777" w:rsidR="002D22F6" w:rsidRPr="002D22F6" w:rsidRDefault="002D22F6" w:rsidP="002D22F6">
      <w:pPr>
        <w:spacing w:after="0" w:line="240" w:lineRule="auto"/>
        <w:jc w:val="center"/>
        <w:rPr>
          <w:rFonts w:eastAsia="Times New Roman" w:cs="Times New Roman"/>
          <w:b/>
          <w:szCs w:val="24"/>
        </w:rPr>
      </w:pPr>
    </w:p>
    <w:p w14:paraId="38AEFCB4" w14:textId="72C6F349" w:rsidR="0017583A" w:rsidRDefault="00B8329D" w:rsidP="002D22F6">
      <w:pPr>
        <w:spacing w:after="0" w:line="240" w:lineRule="auto"/>
        <w:jc w:val="center"/>
        <w:rPr>
          <w:rFonts w:eastAsia="Times New Roman" w:cs="Times New Roman"/>
          <w:b/>
          <w:sz w:val="20"/>
          <w:szCs w:val="20"/>
        </w:rPr>
      </w:pPr>
      <w:r w:rsidRPr="00B8329D">
        <w:rPr>
          <w:rFonts w:eastAsia="Times New Roman" w:cs="Times New Roman"/>
          <w:b/>
          <w:sz w:val="22"/>
        </w:rPr>
        <w:t>*</w:t>
      </w:r>
      <w:r w:rsidRPr="00B8329D">
        <w:rPr>
          <w:rFonts w:eastAsia="Times New Roman" w:cs="Times New Roman"/>
          <w:sz w:val="22"/>
        </w:rPr>
        <w:t xml:space="preserve"> Ms. </w:t>
      </w:r>
      <w:r w:rsidR="00F20EE6">
        <w:rPr>
          <w:rFonts w:eastAsia="Times New Roman" w:cs="Times New Roman"/>
          <w:sz w:val="22"/>
        </w:rPr>
        <w:t>Brown</w:t>
      </w:r>
      <w:r w:rsidRPr="00B8329D">
        <w:rPr>
          <w:rFonts w:eastAsia="Times New Roman" w:cs="Times New Roman"/>
          <w:sz w:val="22"/>
        </w:rPr>
        <w:t xml:space="preserve"> reserves the right to make any changes as she deems necessary throughout the school year to the syllabus.</w:t>
      </w:r>
    </w:p>
    <w:sectPr w:rsidR="0017583A" w:rsidSect="00455922">
      <w:type w:val="continuous"/>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6610F" w14:textId="77777777" w:rsidR="0098554F" w:rsidRDefault="0098554F">
      <w:pPr>
        <w:spacing w:after="0" w:line="240" w:lineRule="auto"/>
      </w:pPr>
      <w:r>
        <w:separator/>
      </w:r>
    </w:p>
  </w:endnote>
  <w:endnote w:type="continuationSeparator" w:id="0">
    <w:p w14:paraId="57751803" w14:textId="77777777" w:rsidR="0098554F" w:rsidRDefault="0098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E9434" w14:textId="008F2F33" w:rsidR="002E6587" w:rsidRDefault="002E6587" w:rsidP="002E6587">
    <w:pPr>
      <w:pStyle w:val="Footer"/>
      <w:jc w:val="center"/>
    </w:pPr>
    <w:r>
      <w:rPr>
        <w:rStyle w:val="PageNumber"/>
      </w:rPr>
      <w:fldChar w:fldCharType="begin"/>
    </w:r>
    <w:r>
      <w:rPr>
        <w:rStyle w:val="PageNumber"/>
      </w:rPr>
      <w:instrText xml:space="preserve"> PAGE </w:instrText>
    </w:r>
    <w:r>
      <w:rPr>
        <w:rStyle w:val="PageNumber"/>
      </w:rPr>
      <w:fldChar w:fldCharType="separate"/>
    </w:r>
    <w:r w:rsidR="00F36753">
      <w:rPr>
        <w:rStyle w:val="PageNumber"/>
        <w:noProof/>
      </w:rPr>
      <w:t>2</w:t>
    </w:r>
    <w:r>
      <w:rPr>
        <w:rStyle w:val="PageNumber"/>
      </w:rPr>
      <w:fldChar w:fldCharType="end"/>
    </w:r>
  </w:p>
  <w:p w14:paraId="1D4BF597" w14:textId="77777777" w:rsidR="00156DB1" w:rsidRDefault="00156D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F28A" w14:textId="77777777" w:rsidR="0098554F" w:rsidRDefault="0098554F">
      <w:pPr>
        <w:spacing w:after="0" w:line="240" w:lineRule="auto"/>
      </w:pPr>
      <w:r>
        <w:separator/>
      </w:r>
    </w:p>
  </w:footnote>
  <w:footnote w:type="continuationSeparator" w:id="0">
    <w:p w14:paraId="63C5AB73" w14:textId="77777777" w:rsidR="0098554F" w:rsidRDefault="00985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592"/>
    <w:multiLevelType w:val="hybridMultilevel"/>
    <w:tmpl w:val="00B4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7105"/>
    <w:multiLevelType w:val="hybridMultilevel"/>
    <w:tmpl w:val="2BC8F3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65F53"/>
    <w:multiLevelType w:val="hybridMultilevel"/>
    <w:tmpl w:val="8CFE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22EB0"/>
    <w:multiLevelType w:val="hybridMultilevel"/>
    <w:tmpl w:val="7E6A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840E3"/>
    <w:multiLevelType w:val="hybridMultilevel"/>
    <w:tmpl w:val="00B4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B461D"/>
    <w:multiLevelType w:val="hybridMultilevel"/>
    <w:tmpl w:val="CF28EF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297DB3"/>
    <w:multiLevelType w:val="hybridMultilevel"/>
    <w:tmpl w:val="086A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72C9E"/>
    <w:multiLevelType w:val="hybridMultilevel"/>
    <w:tmpl w:val="B304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654D0"/>
    <w:multiLevelType w:val="hybridMultilevel"/>
    <w:tmpl w:val="0E08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A6184"/>
    <w:multiLevelType w:val="hybridMultilevel"/>
    <w:tmpl w:val="7E6C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95873"/>
    <w:multiLevelType w:val="hybridMultilevel"/>
    <w:tmpl w:val="0D66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3273D"/>
    <w:multiLevelType w:val="hybridMultilevel"/>
    <w:tmpl w:val="1082A1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9"/>
  </w:num>
  <w:num w:numId="6">
    <w:abstractNumId w:val="10"/>
  </w:num>
  <w:num w:numId="7">
    <w:abstractNumId w:val="8"/>
  </w:num>
  <w:num w:numId="8">
    <w:abstractNumId w:val="1"/>
  </w:num>
  <w:num w:numId="9">
    <w:abstractNumId w:val="7"/>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A5"/>
    <w:rsid w:val="00006480"/>
    <w:rsid w:val="00013DDA"/>
    <w:rsid w:val="000424B4"/>
    <w:rsid w:val="000515A5"/>
    <w:rsid w:val="000656A9"/>
    <w:rsid w:val="00081F96"/>
    <w:rsid w:val="0014787F"/>
    <w:rsid w:val="00156DB1"/>
    <w:rsid w:val="0017583A"/>
    <w:rsid w:val="001A6ED5"/>
    <w:rsid w:val="001E2FB7"/>
    <w:rsid w:val="0024407D"/>
    <w:rsid w:val="002930E9"/>
    <w:rsid w:val="002A7BFE"/>
    <w:rsid w:val="002D22F6"/>
    <w:rsid w:val="002D7022"/>
    <w:rsid w:val="002E6587"/>
    <w:rsid w:val="0034764A"/>
    <w:rsid w:val="0039088E"/>
    <w:rsid w:val="0041367A"/>
    <w:rsid w:val="0044233D"/>
    <w:rsid w:val="00455922"/>
    <w:rsid w:val="00460FB5"/>
    <w:rsid w:val="004F449D"/>
    <w:rsid w:val="00517F7D"/>
    <w:rsid w:val="00532AD5"/>
    <w:rsid w:val="00535B88"/>
    <w:rsid w:val="005C17EA"/>
    <w:rsid w:val="0063261E"/>
    <w:rsid w:val="006347DD"/>
    <w:rsid w:val="006E2568"/>
    <w:rsid w:val="00743893"/>
    <w:rsid w:val="00746513"/>
    <w:rsid w:val="00845FA9"/>
    <w:rsid w:val="0098554F"/>
    <w:rsid w:val="00A00672"/>
    <w:rsid w:val="00A27BAB"/>
    <w:rsid w:val="00AF5905"/>
    <w:rsid w:val="00B8234F"/>
    <w:rsid w:val="00B8329D"/>
    <w:rsid w:val="00C726EE"/>
    <w:rsid w:val="00C76355"/>
    <w:rsid w:val="00CA2A2D"/>
    <w:rsid w:val="00CE3866"/>
    <w:rsid w:val="00CF3979"/>
    <w:rsid w:val="00E177D4"/>
    <w:rsid w:val="00E504A6"/>
    <w:rsid w:val="00F209A8"/>
    <w:rsid w:val="00F20EE6"/>
    <w:rsid w:val="00F330FF"/>
    <w:rsid w:val="00F36753"/>
    <w:rsid w:val="00FD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2F19"/>
  <w15:chartTrackingRefBased/>
  <w15:docId w15:val="{7AFDF634-1C48-40E0-B65B-385FC5EF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5A5"/>
    <w:rPr>
      <w:color w:val="0563C1" w:themeColor="hyperlink"/>
      <w:u w:val="single"/>
    </w:rPr>
  </w:style>
  <w:style w:type="character" w:customStyle="1" w:styleId="UnresolvedMention1">
    <w:name w:val="Unresolved Mention1"/>
    <w:basedOn w:val="DefaultParagraphFont"/>
    <w:uiPriority w:val="99"/>
    <w:semiHidden/>
    <w:unhideWhenUsed/>
    <w:rsid w:val="000515A5"/>
    <w:rPr>
      <w:color w:val="808080"/>
      <w:shd w:val="clear" w:color="auto" w:fill="E6E6E6"/>
    </w:rPr>
  </w:style>
  <w:style w:type="paragraph" w:styleId="ListParagraph">
    <w:name w:val="List Paragraph"/>
    <w:basedOn w:val="Normal"/>
    <w:uiPriority w:val="34"/>
    <w:qFormat/>
    <w:rsid w:val="000515A5"/>
    <w:pPr>
      <w:ind w:left="720"/>
      <w:contextualSpacing/>
    </w:pPr>
  </w:style>
  <w:style w:type="paragraph" w:styleId="NormalWeb">
    <w:name w:val="Normal (Web)"/>
    <w:basedOn w:val="Normal"/>
    <w:uiPriority w:val="99"/>
    <w:semiHidden/>
    <w:unhideWhenUsed/>
    <w:rsid w:val="00517F7D"/>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semiHidden/>
    <w:unhideWhenUsed/>
    <w:rsid w:val="00B832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329D"/>
  </w:style>
  <w:style w:type="character" w:styleId="PageNumber">
    <w:name w:val="page number"/>
    <w:basedOn w:val="DefaultParagraphFont"/>
    <w:rsid w:val="00B8329D"/>
  </w:style>
  <w:style w:type="character" w:customStyle="1" w:styleId="UnresolvedMention">
    <w:name w:val="Unresolved Mention"/>
    <w:basedOn w:val="DefaultParagraphFont"/>
    <w:uiPriority w:val="99"/>
    <w:semiHidden/>
    <w:unhideWhenUsed/>
    <w:rsid w:val="00C726EE"/>
    <w:rPr>
      <w:color w:val="605E5C"/>
      <w:shd w:val="clear" w:color="auto" w:fill="E1DFDD"/>
    </w:rPr>
  </w:style>
  <w:style w:type="paragraph" w:styleId="BalloonText">
    <w:name w:val="Balloon Text"/>
    <w:basedOn w:val="Normal"/>
    <w:link w:val="BalloonTextChar"/>
    <w:uiPriority w:val="99"/>
    <w:semiHidden/>
    <w:unhideWhenUsed/>
    <w:rsid w:val="00A00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6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06307">
      <w:bodyDiv w:val="1"/>
      <w:marLeft w:val="0"/>
      <w:marRight w:val="0"/>
      <w:marTop w:val="0"/>
      <w:marBottom w:val="0"/>
      <w:divBdr>
        <w:top w:val="none" w:sz="0" w:space="0" w:color="auto"/>
        <w:left w:val="none" w:sz="0" w:space="0" w:color="auto"/>
        <w:bottom w:val="none" w:sz="0" w:space="0" w:color="auto"/>
        <w:right w:val="none" w:sz="0" w:space="0" w:color="auto"/>
      </w:divBdr>
    </w:div>
    <w:div w:id="665472076">
      <w:bodyDiv w:val="1"/>
      <w:marLeft w:val="0"/>
      <w:marRight w:val="0"/>
      <w:marTop w:val="0"/>
      <w:marBottom w:val="0"/>
      <w:divBdr>
        <w:top w:val="none" w:sz="0" w:space="0" w:color="auto"/>
        <w:left w:val="none" w:sz="0" w:space="0" w:color="auto"/>
        <w:bottom w:val="none" w:sz="0" w:space="0" w:color="auto"/>
        <w:right w:val="none" w:sz="0" w:space="0" w:color="auto"/>
      </w:divBdr>
    </w:div>
    <w:div w:id="956106602">
      <w:bodyDiv w:val="1"/>
      <w:marLeft w:val="0"/>
      <w:marRight w:val="0"/>
      <w:marTop w:val="0"/>
      <w:marBottom w:val="0"/>
      <w:divBdr>
        <w:top w:val="none" w:sz="0" w:space="0" w:color="auto"/>
        <w:left w:val="none" w:sz="0" w:space="0" w:color="auto"/>
        <w:bottom w:val="none" w:sz="0" w:space="0" w:color="auto"/>
        <w:right w:val="none" w:sz="0" w:space="0" w:color="auto"/>
      </w:divBdr>
    </w:div>
    <w:div w:id="1395742017">
      <w:bodyDiv w:val="1"/>
      <w:marLeft w:val="0"/>
      <w:marRight w:val="0"/>
      <w:marTop w:val="0"/>
      <w:marBottom w:val="0"/>
      <w:divBdr>
        <w:top w:val="none" w:sz="0" w:space="0" w:color="auto"/>
        <w:left w:val="none" w:sz="0" w:space="0" w:color="auto"/>
        <w:bottom w:val="none" w:sz="0" w:space="0" w:color="auto"/>
        <w:right w:val="none" w:sz="0" w:space="0" w:color="auto"/>
      </w:divBdr>
    </w:div>
    <w:div w:id="18586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isha.brown@elmore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Crownover</dc:creator>
  <cp:keywords/>
  <dc:description/>
  <cp:lastModifiedBy>monica g. tindol</cp:lastModifiedBy>
  <cp:revision>2</cp:revision>
  <cp:lastPrinted>2019-07-31T19:57:00Z</cp:lastPrinted>
  <dcterms:created xsi:type="dcterms:W3CDTF">2019-09-05T19:43:00Z</dcterms:created>
  <dcterms:modified xsi:type="dcterms:W3CDTF">2019-09-05T19:43:00Z</dcterms:modified>
</cp:coreProperties>
</file>