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61153" w14:textId="77777777" w:rsidR="00EF716D" w:rsidRDefault="00162BA3">
      <w:r>
        <w:t xml:space="preserve">DRAWING STUDIO </w:t>
      </w:r>
      <w:r>
        <w:rPr>
          <w:noProof/>
        </w:rPr>
        <w:drawing>
          <wp:inline distT="0" distB="0" distL="0" distR="0" wp14:anchorId="5C5966A8" wp14:editId="6CC425CD">
            <wp:extent cx="1188837" cy="6464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b38cb2b4a252cb3afb23d9a77bef0c_hand-holding-a-pen-hand-holding-pen-clipart_640-348.gif"/>
                    <pic:cNvPicPr/>
                  </pic:nvPicPr>
                  <pic:blipFill>
                    <a:blip r:embed="rId6">
                      <a:extLst>
                        <a:ext uri="{28A0092B-C50C-407E-A947-70E740481C1C}">
                          <a14:useLocalDpi xmlns:a14="http://schemas.microsoft.com/office/drawing/2010/main" val="0"/>
                        </a:ext>
                      </a:extLst>
                    </a:blip>
                    <a:stretch>
                      <a:fillRect/>
                    </a:stretch>
                  </pic:blipFill>
                  <pic:spPr>
                    <a:xfrm>
                      <a:off x="0" y="0"/>
                      <a:ext cx="1188837" cy="646430"/>
                    </a:xfrm>
                    <a:prstGeom prst="rect">
                      <a:avLst/>
                    </a:prstGeom>
                  </pic:spPr>
                </pic:pic>
              </a:graphicData>
            </a:graphic>
          </wp:inline>
        </w:drawing>
      </w:r>
      <w:proofErr w:type="gramStart"/>
      <w:r>
        <w:t xml:space="preserve">                    Instructor</w:t>
      </w:r>
      <w:proofErr w:type="gramEnd"/>
      <w:r>
        <w:t>: Mrs. Vicki Maddox</w:t>
      </w:r>
    </w:p>
    <w:p w14:paraId="40B34FBB" w14:textId="77777777" w:rsidR="00162BA3" w:rsidRDefault="00162BA3">
      <w:hyperlink r:id="rId7" w:history="1">
        <w:r w:rsidRPr="00526870">
          <w:rPr>
            <w:rStyle w:val="Hyperlink"/>
          </w:rPr>
          <w:t>Vicki.maddox@dcsms.org</w:t>
        </w:r>
      </w:hyperlink>
    </w:p>
    <w:p w14:paraId="3A0683B6" w14:textId="77777777" w:rsidR="00162BA3" w:rsidRDefault="00162BA3"/>
    <w:p w14:paraId="26F7C199" w14:textId="77777777" w:rsidR="00162BA3" w:rsidRDefault="00162BA3">
      <w:r>
        <w:t>Welcome to Drawing!  Whether you are a beginner or advanced art student, you will enjoy learning the basics of drawing in various mediums.  We will review the major periods of art history to better understand various art styles and qualities to assist you in find your ‘niche’ in art.</w:t>
      </w:r>
    </w:p>
    <w:p w14:paraId="09CAD451" w14:textId="77777777" w:rsidR="00162BA3" w:rsidRDefault="00162BA3"/>
    <w:p w14:paraId="453FD0B6" w14:textId="77777777" w:rsidR="00162BA3" w:rsidRDefault="00162BA3">
      <w:r>
        <w:t xml:space="preserve">Textbook-Discovering Drawing- Reference only.  We will use a classroom set of books. You ARE responsible to taking care of these texts.  </w:t>
      </w:r>
    </w:p>
    <w:p w14:paraId="3C36B32E" w14:textId="77777777" w:rsidR="00162BA3" w:rsidRDefault="00162BA3"/>
    <w:p w14:paraId="1984B61E" w14:textId="77777777" w:rsidR="00162BA3" w:rsidRDefault="00162BA3">
      <w:proofErr w:type="gramStart"/>
      <w:r>
        <w:t>Materials to bring to class.</w:t>
      </w:r>
      <w:proofErr w:type="gramEnd"/>
      <w:r>
        <w:t xml:space="preserve">  Purchase these at </w:t>
      </w:r>
      <w:proofErr w:type="spellStart"/>
      <w:r>
        <w:t>Wal-mart</w:t>
      </w:r>
      <w:proofErr w:type="spellEnd"/>
      <w:r>
        <w:t xml:space="preserve">, Dollar Tree, Hobby Lobby, Target, etc.  </w:t>
      </w:r>
      <w:r w:rsidR="0019626F">
        <w:t xml:space="preserve">MATERIALS MUST BE BROUGHT TO CLASS IN NEXT WEEK.  LABEL all items and keep in your backpack (except for the </w:t>
      </w:r>
      <w:proofErr w:type="spellStart"/>
      <w:r w:rsidR="0019626F">
        <w:t>posterboard</w:t>
      </w:r>
      <w:proofErr w:type="spellEnd"/>
      <w:r w:rsidR="0019626F">
        <w:t>).</w:t>
      </w:r>
    </w:p>
    <w:p w14:paraId="134B5E8A" w14:textId="77777777" w:rsidR="00162BA3" w:rsidRDefault="00162BA3"/>
    <w:p w14:paraId="4D768C1B" w14:textId="77777777" w:rsidR="00162BA3" w:rsidRPr="00BA2177" w:rsidRDefault="00162BA3">
      <w:pPr>
        <w:rPr>
          <w:sz w:val="22"/>
          <w:szCs w:val="22"/>
        </w:rPr>
      </w:pPr>
      <w:r w:rsidRPr="00BA2177">
        <w:rPr>
          <w:sz w:val="22"/>
          <w:szCs w:val="22"/>
        </w:rPr>
        <w:t>QUANTITY                     ITEM</w:t>
      </w:r>
    </w:p>
    <w:p w14:paraId="57E9B595" w14:textId="77777777" w:rsidR="00162BA3" w:rsidRPr="00BA2177" w:rsidRDefault="00162BA3">
      <w:pPr>
        <w:rPr>
          <w:sz w:val="22"/>
          <w:szCs w:val="22"/>
        </w:rPr>
      </w:pPr>
    </w:p>
    <w:p w14:paraId="4EE68DD0" w14:textId="2D473017" w:rsidR="00162BA3" w:rsidRPr="00BA2177" w:rsidRDefault="00BA2177" w:rsidP="00331794">
      <w:pPr>
        <w:rPr>
          <w:sz w:val="22"/>
          <w:szCs w:val="22"/>
        </w:rPr>
      </w:pPr>
      <w:r>
        <w:rPr>
          <w:sz w:val="22"/>
          <w:szCs w:val="22"/>
        </w:rPr>
        <w:t>_____1</w:t>
      </w:r>
      <w:r>
        <w:rPr>
          <w:sz w:val="22"/>
          <w:szCs w:val="22"/>
        </w:rPr>
        <w:tab/>
      </w:r>
      <w:r>
        <w:rPr>
          <w:sz w:val="22"/>
          <w:szCs w:val="22"/>
        </w:rPr>
        <w:tab/>
      </w:r>
      <w:r>
        <w:rPr>
          <w:sz w:val="22"/>
          <w:szCs w:val="22"/>
        </w:rPr>
        <w:tab/>
      </w:r>
      <w:r w:rsidR="00162BA3" w:rsidRPr="00BA2177">
        <w:rPr>
          <w:sz w:val="22"/>
          <w:szCs w:val="22"/>
        </w:rPr>
        <w:t>9” x 12” sketchbook (50 or 100 pages)</w:t>
      </w:r>
    </w:p>
    <w:p w14:paraId="7DDB4332" w14:textId="77777777" w:rsidR="00162BA3" w:rsidRPr="00BA2177" w:rsidRDefault="00BA2177" w:rsidP="00BA2177">
      <w:pPr>
        <w:rPr>
          <w:sz w:val="22"/>
          <w:szCs w:val="22"/>
        </w:rPr>
      </w:pPr>
      <w:r>
        <w:rPr>
          <w:sz w:val="22"/>
          <w:szCs w:val="22"/>
        </w:rPr>
        <w:t>_____1</w:t>
      </w:r>
      <w:r>
        <w:rPr>
          <w:sz w:val="22"/>
          <w:szCs w:val="22"/>
        </w:rPr>
        <w:tab/>
      </w:r>
      <w:r>
        <w:rPr>
          <w:sz w:val="22"/>
          <w:szCs w:val="22"/>
        </w:rPr>
        <w:tab/>
      </w:r>
      <w:r>
        <w:rPr>
          <w:sz w:val="22"/>
          <w:szCs w:val="22"/>
        </w:rPr>
        <w:tab/>
      </w:r>
      <w:r w:rsidR="00162BA3" w:rsidRPr="00BA2177">
        <w:rPr>
          <w:sz w:val="22"/>
          <w:szCs w:val="22"/>
        </w:rPr>
        <w:t>12 count colored pencils (any brand)</w:t>
      </w:r>
    </w:p>
    <w:p w14:paraId="5FADBED0" w14:textId="6ECAC0C4" w:rsidR="00162BA3" w:rsidRPr="00BA2177" w:rsidRDefault="00E50A64" w:rsidP="00162BA3">
      <w:pPr>
        <w:rPr>
          <w:sz w:val="22"/>
          <w:szCs w:val="22"/>
        </w:rPr>
      </w:pPr>
      <w:r>
        <w:rPr>
          <w:sz w:val="22"/>
          <w:szCs w:val="22"/>
        </w:rPr>
        <w:t>_____1</w:t>
      </w:r>
      <w:r>
        <w:rPr>
          <w:sz w:val="22"/>
          <w:szCs w:val="22"/>
        </w:rPr>
        <w:tab/>
      </w:r>
      <w:r>
        <w:rPr>
          <w:sz w:val="22"/>
          <w:szCs w:val="22"/>
        </w:rPr>
        <w:tab/>
      </w:r>
      <w:r>
        <w:rPr>
          <w:sz w:val="22"/>
          <w:szCs w:val="22"/>
        </w:rPr>
        <w:tab/>
      </w:r>
      <w:r w:rsidR="00331794">
        <w:rPr>
          <w:sz w:val="22"/>
          <w:szCs w:val="22"/>
        </w:rPr>
        <w:t>Set of markers (any brand) at least 10 in package</w:t>
      </w:r>
    </w:p>
    <w:p w14:paraId="2A34B855" w14:textId="73520999" w:rsidR="00162BA3" w:rsidRPr="00BA2177" w:rsidRDefault="00BA2177" w:rsidP="00162BA3">
      <w:pPr>
        <w:rPr>
          <w:sz w:val="22"/>
          <w:szCs w:val="22"/>
        </w:rPr>
      </w:pPr>
      <w:r>
        <w:rPr>
          <w:sz w:val="22"/>
          <w:szCs w:val="22"/>
        </w:rPr>
        <w:t>_____1</w:t>
      </w:r>
      <w:r>
        <w:rPr>
          <w:sz w:val="22"/>
          <w:szCs w:val="22"/>
        </w:rPr>
        <w:tab/>
      </w:r>
      <w:r>
        <w:rPr>
          <w:sz w:val="22"/>
          <w:szCs w:val="22"/>
        </w:rPr>
        <w:tab/>
      </w:r>
      <w:r>
        <w:rPr>
          <w:sz w:val="22"/>
          <w:szCs w:val="22"/>
        </w:rPr>
        <w:tab/>
      </w:r>
      <w:r w:rsidR="00162BA3" w:rsidRPr="00BA2177">
        <w:rPr>
          <w:sz w:val="22"/>
          <w:szCs w:val="22"/>
        </w:rPr>
        <w:t>Black gel ink pen</w:t>
      </w:r>
    </w:p>
    <w:p w14:paraId="43905D2F" w14:textId="77777777" w:rsidR="00162BA3" w:rsidRPr="00BA2177" w:rsidRDefault="00BA2177" w:rsidP="00BA2177">
      <w:pPr>
        <w:rPr>
          <w:sz w:val="22"/>
          <w:szCs w:val="22"/>
        </w:rPr>
      </w:pPr>
      <w:r>
        <w:rPr>
          <w:sz w:val="22"/>
          <w:szCs w:val="22"/>
        </w:rPr>
        <w:t xml:space="preserve">_____1                                 </w:t>
      </w:r>
      <w:r w:rsidR="00162BA3" w:rsidRPr="00BA2177">
        <w:rPr>
          <w:sz w:val="22"/>
          <w:szCs w:val="22"/>
        </w:rPr>
        <w:t xml:space="preserve">Drawing pencil set </w:t>
      </w:r>
    </w:p>
    <w:p w14:paraId="6AE488ED" w14:textId="1F0C9F6D" w:rsidR="00162BA3" w:rsidRPr="00BA2177" w:rsidRDefault="00162BA3" w:rsidP="00331794">
      <w:pPr>
        <w:pStyle w:val="ListParagraph"/>
        <w:ind w:left="2180"/>
        <w:rPr>
          <w:sz w:val="22"/>
          <w:szCs w:val="22"/>
        </w:rPr>
      </w:pPr>
      <w:r w:rsidRPr="00BA2177">
        <w:rPr>
          <w:sz w:val="22"/>
          <w:szCs w:val="22"/>
        </w:rPr>
        <w:t>(</w:t>
      </w:r>
      <w:proofErr w:type="gramStart"/>
      <w:r w:rsidRPr="00BA2177">
        <w:rPr>
          <w:sz w:val="22"/>
          <w:szCs w:val="22"/>
        </w:rPr>
        <w:t>must</w:t>
      </w:r>
      <w:proofErr w:type="gramEnd"/>
      <w:r w:rsidRPr="00BA2177">
        <w:rPr>
          <w:sz w:val="22"/>
          <w:szCs w:val="22"/>
        </w:rPr>
        <w:t xml:space="preserve"> include 2B, 2H, layout pencil, 2 charcoal pencils, eraser, &amp; sharpener)</w:t>
      </w:r>
    </w:p>
    <w:p w14:paraId="49C5DEB9" w14:textId="424CCD7F" w:rsidR="00162BA3" w:rsidRPr="00BA2177" w:rsidRDefault="00BA2177" w:rsidP="0019626F">
      <w:pPr>
        <w:rPr>
          <w:sz w:val="22"/>
          <w:szCs w:val="22"/>
        </w:rPr>
      </w:pPr>
      <w:r>
        <w:rPr>
          <w:sz w:val="22"/>
          <w:szCs w:val="22"/>
        </w:rPr>
        <w:t xml:space="preserve">_____1                                  </w:t>
      </w:r>
      <w:r w:rsidR="00162BA3" w:rsidRPr="00BA2177">
        <w:rPr>
          <w:sz w:val="22"/>
          <w:szCs w:val="22"/>
        </w:rPr>
        <w:t xml:space="preserve">Twin </w:t>
      </w:r>
      <w:proofErr w:type="gramStart"/>
      <w:r w:rsidR="00162BA3" w:rsidRPr="00BA2177">
        <w:rPr>
          <w:sz w:val="22"/>
          <w:szCs w:val="22"/>
        </w:rPr>
        <w:t>tip</w:t>
      </w:r>
      <w:proofErr w:type="gramEnd"/>
      <w:r w:rsidR="00162BA3" w:rsidRPr="00BA2177">
        <w:rPr>
          <w:sz w:val="22"/>
          <w:szCs w:val="22"/>
        </w:rPr>
        <w:t xml:space="preserve"> Sharpie (fine point and ultra fine point ends)</w:t>
      </w:r>
    </w:p>
    <w:p w14:paraId="46FE2CFC" w14:textId="77777777" w:rsidR="0019626F" w:rsidRPr="00BA2177" w:rsidRDefault="00BA2177" w:rsidP="00BA2177">
      <w:pPr>
        <w:rPr>
          <w:sz w:val="22"/>
          <w:szCs w:val="22"/>
        </w:rPr>
      </w:pPr>
      <w:r>
        <w:rPr>
          <w:sz w:val="22"/>
          <w:szCs w:val="22"/>
        </w:rPr>
        <w:t>_____1</w:t>
      </w:r>
      <w:r>
        <w:rPr>
          <w:sz w:val="22"/>
          <w:szCs w:val="22"/>
        </w:rPr>
        <w:tab/>
      </w:r>
      <w:r>
        <w:rPr>
          <w:sz w:val="22"/>
          <w:szCs w:val="22"/>
        </w:rPr>
        <w:tab/>
      </w:r>
      <w:r>
        <w:rPr>
          <w:sz w:val="22"/>
          <w:szCs w:val="22"/>
        </w:rPr>
        <w:tab/>
      </w:r>
      <w:r w:rsidR="0019626F" w:rsidRPr="00BA2177">
        <w:rPr>
          <w:sz w:val="22"/>
          <w:szCs w:val="22"/>
        </w:rPr>
        <w:t>22” x 28” poster board (white or color) your choice</w:t>
      </w:r>
    </w:p>
    <w:p w14:paraId="201087DB" w14:textId="77777777" w:rsidR="0019626F" w:rsidRPr="00303C20" w:rsidRDefault="0019626F" w:rsidP="0019626F">
      <w:pPr>
        <w:rPr>
          <w:b/>
          <w:sz w:val="22"/>
          <w:szCs w:val="22"/>
        </w:rPr>
      </w:pPr>
    </w:p>
    <w:p w14:paraId="35389AE6" w14:textId="77777777" w:rsidR="00303C20" w:rsidRDefault="0019626F" w:rsidP="006D5A01">
      <w:r w:rsidRPr="00303C20">
        <w:rPr>
          <w:b/>
        </w:rPr>
        <w:t>DAILY ROUTINE-</w:t>
      </w:r>
    </w:p>
    <w:p w14:paraId="579B4830" w14:textId="77777777" w:rsidR="0019626F" w:rsidRDefault="0019626F" w:rsidP="0019626F">
      <w:r w:rsidRPr="00303C20">
        <w:rPr>
          <w:b/>
        </w:rPr>
        <w:t>BELL WORK</w:t>
      </w:r>
      <w:r>
        <w:t xml:space="preserve"> – Beginning journal drawing first 10-15 minutes of class. (10% of total grade)</w:t>
      </w:r>
    </w:p>
    <w:p w14:paraId="7B2D4315" w14:textId="77777777" w:rsidR="0019626F" w:rsidRDefault="0019626F" w:rsidP="0019626F"/>
    <w:p w14:paraId="1273812E" w14:textId="77777777" w:rsidR="0019626F" w:rsidRDefault="0019626F" w:rsidP="0019626F">
      <w:proofErr w:type="gramStart"/>
      <w:r w:rsidRPr="00303C20">
        <w:rPr>
          <w:b/>
        </w:rPr>
        <w:t>LAB CONDUCT/TECHNIQUE/DEMOS</w:t>
      </w:r>
      <w:r>
        <w:t>- Daily techniques of drawing and demonstrations of art skills.</w:t>
      </w:r>
      <w:proofErr w:type="gramEnd"/>
      <w:r>
        <w:t xml:space="preserve"> (15% of total grade)</w:t>
      </w:r>
    </w:p>
    <w:p w14:paraId="742F819F" w14:textId="77777777" w:rsidR="0019626F" w:rsidRPr="006D5A01" w:rsidRDefault="0019626F" w:rsidP="0019626F">
      <w:pPr>
        <w:rPr>
          <w:b/>
        </w:rPr>
      </w:pPr>
    </w:p>
    <w:p w14:paraId="5D8CAEA4" w14:textId="77777777" w:rsidR="0019626F" w:rsidRPr="00303C20" w:rsidRDefault="0019626F" w:rsidP="0019626F">
      <w:pPr>
        <w:rPr>
          <w:i/>
          <w:sz w:val="18"/>
          <w:szCs w:val="18"/>
        </w:rPr>
      </w:pPr>
      <w:r w:rsidRPr="006D5A01">
        <w:rPr>
          <w:b/>
        </w:rPr>
        <w:t>DRAWING PROJECTS-</w:t>
      </w:r>
      <w:r>
        <w:t xml:space="preserve"> </w:t>
      </w:r>
      <w:r w:rsidR="00BA2177">
        <w:t xml:space="preserve"> </w:t>
      </w:r>
      <w:r w:rsidR="006D5A01">
        <w:t>(55% of grade)</w:t>
      </w:r>
      <w:r w:rsidR="00BA2177">
        <w:t xml:space="preserve"> </w:t>
      </w:r>
      <w:r>
        <w:t>Weekly assignments</w:t>
      </w:r>
      <w:r w:rsidR="00BA2177">
        <w:t xml:space="preserve">.  A grading rubric will be followed.  Criteria includes:  Attitude toward project, participation, completion, neatness, and display of the art </w:t>
      </w:r>
      <w:proofErr w:type="gramStart"/>
      <w:r w:rsidR="00BA2177">
        <w:t>principle</w:t>
      </w:r>
      <w:proofErr w:type="gramEnd"/>
      <w:r w:rsidR="00BA2177">
        <w:t xml:space="preserve"> taught</w:t>
      </w:r>
      <w:r w:rsidR="00BA2177" w:rsidRPr="00303C20">
        <w:rPr>
          <w:sz w:val="18"/>
          <w:szCs w:val="18"/>
        </w:rPr>
        <w:t xml:space="preserve">.  </w:t>
      </w:r>
      <w:r w:rsidR="00BA2177" w:rsidRPr="00303C20">
        <w:rPr>
          <w:i/>
          <w:sz w:val="18"/>
          <w:szCs w:val="18"/>
        </w:rPr>
        <w:t>Abide by school policy on subject matter of artwork.  Unacceptable subject matter will result in a grade of zero the first time and administrative discipline afterwards.</w:t>
      </w:r>
    </w:p>
    <w:p w14:paraId="7914A969" w14:textId="77777777" w:rsidR="00BA2177" w:rsidRPr="00303C20" w:rsidRDefault="00BA2177" w:rsidP="0019626F">
      <w:pPr>
        <w:rPr>
          <w:b/>
          <w:i/>
          <w:sz w:val="18"/>
          <w:szCs w:val="18"/>
        </w:rPr>
      </w:pPr>
    </w:p>
    <w:p w14:paraId="28B40733" w14:textId="77777777" w:rsidR="00303C20" w:rsidRDefault="001750B4" w:rsidP="0019626F">
      <w:proofErr w:type="gramStart"/>
      <w:r>
        <w:rPr>
          <w:b/>
        </w:rPr>
        <w:t>Nine Weeks Exam</w:t>
      </w:r>
      <w:r w:rsidR="00303C20" w:rsidRPr="00303C20">
        <w:t xml:space="preserve">- </w:t>
      </w:r>
      <w:r>
        <w:t>20% of total grade.</w:t>
      </w:r>
      <w:proofErr w:type="gramEnd"/>
      <w:r>
        <w:t xml:space="preserve">  Non-exempt students will have a final project to produce during exam time.</w:t>
      </w:r>
    </w:p>
    <w:p w14:paraId="1D84F24A" w14:textId="77777777" w:rsidR="006D5A01" w:rsidRDefault="006D5A01" w:rsidP="0019626F"/>
    <w:p w14:paraId="104FD4A8" w14:textId="77777777" w:rsidR="006D5A01" w:rsidRDefault="006D5A01" w:rsidP="006D5A01">
      <w:r w:rsidRPr="00303C20">
        <w:rPr>
          <w:b/>
        </w:rPr>
        <w:t>ALL WORK IS DUE ON THE DEADLINE DATE</w:t>
      </w:r>
      <w:r>
        <w:t xml:space="preserve">, unless the student has been absent.  Makeup requirements are listed in the student handbook.  </w:t>
      </w:r>
    </w:p>
    <w:p w14:paraId="619DE75A" w14:textId="77777777" w:rsidR="006D5A01" w:rsidRDefault="006D5A01" w:rsidP="006D5A01">
      <w:r>
        <w:lastRenderedPageBreak/>
        <w:t xml:space="preserve">Sufficient time is given each day during Lab time to complete all assignments. </w:t>
      </w:r>
      <w:r w:rsidR="001750B4">
        <w:t xml:space="preserve"> Any work that is not completed in class </w:t>
      </w:r>
      <w:r>
        <w:t>will become homework during that week.</w:t>
      </w:r>
    </w:p>
    <w:p w14:paraId="01C15BFD" w14:textId="77777777" w:rsidR="006D5A01" w:rsidRPr="001750B4" w:rsidRDefault="006D5A01" w:rsidP="006D5A01">
      <w:pPr>
        <w:rPr>
          <w:b/>
        </w:rPr>
      </w:pPr>
    </w:p>
    <w:p w14:paraId="71F2A8C9" w14:textId="77777777" w:rsidR="00303C20" w:rsidRPr="001750B4" w:rsidRDefault="006D5A01" w:rsidP="0019626F">
      <w:pPr>
        <w:rPr>
          <w:b/>
        </w:rPr>
      </w:pPr>
      <w:r w:rsidRPr="001750B4">
        <w:rPr>
          <w:b/>
        </w:rPr>
        <w:t>STUDENT SUCCESS</w:t>
      </w:r>
    </w:p>
    <w:p w14:paraId="054229DA" w14:textId="77777777" w:rsidR="006D5A01" w:rsidRDefault="006D5A01" w:rsidP="0019626F"/>
    <w:p w14:paraId="564C39EE" w14:textId="77777777" w:rsidR="006D5A01" w:rsidRDefault="006D5A01" w:rsidP="0019626F">
      <w:r>
        <w:t xml:space="preserve">*Be on time for class. </w:t>
      </w:r>
      <w:proofErr w:type="gramStart"/>
      <w:r>
        <w:t>Two or more absences-non-exempt for this nine weeks course.</w:t>
      </w:r>
      <w:proofErr w:type="gramEnd"/>
    </w:p>
    <w:p w14:paraId="45573FF8" w14:textId="77777777" w:rsidR="006D5A01" w:rsidRDefault="006D5A01" w:rsidP="0019626F">
      <w:r>
        <w:t>*Be prepared to learn each day- Have materials ready. Take restroom break BEFORE class.</w:t>
      </w:r>
    </w:p>
    <w:p w14:paraId="3F3DE523" w14:textId="77777777" w:rsidR="006D5A01" w:rsidRDefault="006D5A01" w:rsidP="0019626F">
      <w:r>
        <w:t>*Be inspired to do great things-Listen to directions, learn from other artists, and treat others with respect. Each drawing will be original.  You must do your own work.</w:t>
      </w:r>
    </w:p>
    <w:p w14:paraId="448C339A" w14:textId="77777777" w:rsidR="006D5A01" w:rsidRDefault="006D5A01" w:rsidP="0019626F">
      <w:r>
        <w:t xml:space="preserve">*Be curious-Ask questions if you don’t understand. </w:t>
      </w:r>
    </w:p>
    <w:p w14:paraId="51A46426" w14:textId="77777777" w:rsidR="006D5A01" w:rsidRDefault="006D5A01" w:rsidP="0019626F">
      <w:r>
        <w:t>*Be diligent-Make use of your time in class. Take care of all materials and equipment in the classroom.  Clean tools and work area daily. Turn work in on time!</w:t>
      </w:r>
    </w:p>
    <w:p w14:paraId="2AA2F167" w14:textId="77777777" w:rsidR="006D5A01" w:rsidRDefault="006D5A01" w:rsidP="0019626F">
      <w:r>
        <w:t>LATE WORK (other than for absences) WILL RECEIVE A ZERO!</w:t>
      </w:r>
    </w:p>
    <w:p w14:paraId="4813CFF6" w14:textId="77777777" w:rsidR="006D5A01" w:rsidRDefault="006D5A01" w:rsidP="0019626F"/>
    <w:p w14:paraId="3B1DFE83" w14:textId="5237F55D" w:rsidR="006D5A01" w:rsidRDefault="006D5A01" w:rsidP="0019626F">
      <w:r w:rsidRPr="001750B4">
        <w:rPr>
          <w:b/>
        </w:rPr>
        <w:t>Consequences</w:t>
      </w:r>
      <w:r>
        <w:t xml:space="preserve">- </w:t>
      </w:r>
      <w:proofErr w:type="gramStart"/>
      <w:r>
        <w:t>If</w:t>
      </w:r>
      <w:proofErr w:type="gramEnd"/>
      <w:r>
        <w:t xml:space="preserve"> the offense</w:t>
      </w:r>
      <w:r w:rsidR="00E50A64">
        <w:t xml:space="preserve"> disrupts classroom instruction</w:t>
      </w:r>
      <w:r>
        <w:t xml:space="preserve">, you will be written up </w:t>
      </w:r>
      <w:r w:rsidR="000F501A">
        <w:t>for administrative intervention, immediately.</w:t>
      </w:r>
    </w:p>
    <w:p w14:paraId="08B9C1E2" w14:textId="77777777" w:rsidR="006D5A01" w:rsidRDefault="006D5A01" w:rsidP="0019626F"/>
    <w:p w14:paraId="594FA9DB" w14:textId="393AEF54" w:rsidR="006D5A01" w:rsidRDefault="000F501A" w:rsidP="006D5A01">
      <w:pPr>
        <w:pStyle w:val="ListParagraph"/>
        <w:numPr>
          <w:ilvl w:val="0"/>
          <w:numId w:val="7"/>
        </w:numPr>
      </w:pPr>
      <w:r>
        <w:t>First offense- Student-</w:t>
      </w:r>
      <w:r w:rsidR="006D5A01">
        <w:t>Teacher Conference</w:t>
      </w:r>
    </w:p>
    <w:p w14:paraId="60341D95" w14:textId="6A1EC365" w:rsidR="006D5A01" w:rsidRDefault="006D5A01" w:rsidP="006D5A01">
      <w:pPr>
        <w:pStyle w:val="ListParagraph"/>
        <w:numPr>
          <w:ilvl w:val="0"/>
          <w:numId w:val="7"/>
        </w:numPr>
      </w:pPr>
      <w:r>
        <w:t>Second</w:t>
      </w:r>
      <w:r w:rsidR="000F501A">
        <w:t xml:space="preserve"> of</w:t>
      </w:r>
      <w:r w:rsidR="00E50A64">
        <w:t>fense-Parent Phone call or email</w:t>
      </w:r>
    </w:p>
    <w:p w14:paraId="4A5FD3F7" w14:textId="71DAB293" w:rsidR="006D5A01" w:rsidRDefault="006D5A01" w:rsidP="006D5A01">
      <w:pPr>
        <w:pStyle w:val="ListParagraph"/>
        <w:numPr>
          <w:ilvl w:val="0"/>
          <w:numId w:val="7"/>
        </w:numPr>
      </w:pPr>
      <w:r>
        <w:t>Third offense-Administrati</w:t>
      </w:r>
      <w:r w:rsidR="000F501A">
        <w:t>ve discretion of consequence.</w:t>
      </w:r>
    </w:p>
    <w:p w14:paraId="7DB38016" w14:textId="77777777" w:rsidR="00E50A64" w:rsidRDefault="00E50A64" w:rsidP="00E50A64">
      <w:pPr>
        <w:pStyle w:val="ListParagraph"/>
      </w:pPr>
    </w:p>
    <w:p w14:paraId="748A6147" w14:textId="77777777" w:rsidR="006D5A01" w:rsidRPr="001750B4" w:rsidRDefault="006D5A01" w:rsidP="006D5A01">
      <w:pPr>
        <w:rPr>
          <w:b/>
        </w:rPr>
      </w:pPr>
      <w:r w:rsidRPr="001750B4">
        <w:rPr>
          <w:b/>
        </w:rPr>
        <w:t>Drawing Projects-</w:t>
      </w:r>
    </w:p>
    <w:p w14:paraId="7BC2CCE9" w14:textId="77777777" w:rsidR="006D5A01" w:rsidRDefault="006D5A01" w:rsidP="006D5A01">
      <w:r>
        <w:t>Week One-</w:t>
      </w:r>
      <w:r w:rsidR="001750B4">
        <w:t xml:space="preserve">    </w:t>
      </w:r>
      <w:r>
        <w:t xml:space="preserve">Basics of Drawing  </w:t>
      </w:r>
      <w:r w:rsidR="001750B4">
        <w:t xml:space="preserve"> </w:t>
      </w:r>
      <w:r>
        <w:t>Learning to Shade Basic Shapes</w:t>
      </w:r>
      <w:r w:rsidR="00B549D0">
        <w:t xml:space="preserve"> (Still Life of Shapes)</w:t>
      </w:r>
    </w:p>
    <w:p w14:paraId="7B3C0B0A" w14:textId="77777777" w:rsidR="006D5A01" w:rsidRDefault="006D5A01" w:rsidP="006D5A01">
      <w:r>
        <w:t>W</w:t>
      </w:r>
      <w:r w:rsidR="00B549D0">
        <w:t xml:space="preserve">eek Two- </w:t>
      </w:r>
      <w:r w:rsidR="001750B4">
        <w:t xml:space="preserve">  </w:t>
      </w:r>
      <w:r w:rsidR="00B549D0">
        <w:t>Turning spheres, cones and cubes into an imaginary creature.</w:t>
      </w:r>
    </w:p>
    <w:p w14:paraId="49807D56" w14:textId="77777777" w:rsidR="00B549D0" w:rsidRDefault="00B549D0" w:rsidP="006D5A01">
      <w:r>
        <w:t>Week Three- Drawing a still life of items from your backpack.</w:t>
      </w:r>
    </w:p>
    <w:p w14:paraId="61552C13" w14:textId="77777777" w:rsidR="00B549D0" w:rsidRDefault="00B549D0" w:rsidP="006D5A01">
      <w:r>
        <w:t>Week Four-</w:t>
      </w:r>
      <w:r w:rsidR="001750B4">
        <w:t xml:space="preserve">   </w:t>
      </w:r>
      <w:r>
        <w:t>Drawing caps and athletic equipment</w:t>
      </w:r>
    </w:p>
    <w:p w14:paraId="1B88BAF5" w14:textId="77777777" w:rsidR="00B549D0" w:rsidRDefault="00B549D0" w:rsidP="006D5A01">
      <w:r>
        <w:t>Week Five-</w:t>
      </w:r>
      <w:r w:rsidRPr="00B549D0">
        <w:t xml:space="preserve"> </w:t>
      </w:r>
      <w:r w:rsidR="001750B4">
        <w:t xml:space="preserve">   </w:t>
      </w:r>
      <w:r>
        <w:t>Drawing a still life of shoes and connecting to animation</w:t>
      </w:r>
    </w:p>
    <w:p w14:paraId="67790B9D" w14:textId="24FC4A1A" w:rsidR="00B549D0" w:rsidRDefault="00B549D0" w:rsidP="006D5A01">
      <w:r>
        <w:t>Week Six-</w:t>
      </w:r>
      <w:r w:rsidRPr="00B549D0">
        <w:t xml:space="preserve"> </w:t>
      </w:r>
      <w:r w:rsidR="001750B4">
        <w:t xml:space="preserve">    </w:t>
      </w:r>
      <w:r w:rsidR="00E50A64">
        <w:t xml:space="preserve"> </w:t>
      </w:r>
      <w:r w:rsidR="001750B4">
        <w:t xml:space="preserve"> </w:t>
      </w:r>
      <w:r>
        <w:t>Drawing metal objects to study reflection</w:t>
      </w:r>
    </w:p>
    <w:p w14:paraId="29BF723C" w14:textId="77777777" w:rsidR="00B549D0" w:rsidRDefault="00B549D0" w:rsidP="006D5A01">
      <w:r>
        <w:t>Week Seven-</w:t>
      </w:r>
      <w:r w:rsidR="001750B4">
        <w:t xml:space="preserve"> </w:t>
      </w:r>
      <w:r>
        <w:t>Draw</w:t>
      </w:r>
      <w:r w:rsidR="001750B4">
        <w:t xml:space="preserve">ing people to study facial features </w:t>
      </w:r>
    </w:p>
    <w:p w14:paraId="308E265D" w14:textId="77777777" w:rsidR="001750B4" w:rsidRDefault="001750B4" w:rsidP="006D5A01">
      <w:r>
        <w:t>Week Eight</w:t>
      </w:r>
      <w:proofErr w:type="gramStart"/>
      <w:r>
        <w:t>-  Drawing</w:t>
      </w:r>
      <w:proofErr w:type="gramEnd"/>
      <w:r>
        <w:t xml:space="preserve"> animals</w:t>
      </w:r>
    </w:p>
    <w:p w14:paraId="58628AF6" w14:textId="77777777" w:rsidR="001750B4" w:rsidRDefault="001750B4" w:rsidP="006D5A01">
      <w:r>
        <w:t>Week Nine-   Drawing in one-point perspective.</w:t>
      </w:r>
    </w:p>
    <w:p w14:paraId="47CCE30D" w14:textId="206DEC4C" w:rsidR="00E50A64" w:rsidRDefault="00331794" w:rsidP="006D5A01">
      <w:r>
        <w:rPr>
          <w:noProof/>
        </w:rPr>
        <w:drawing>
          <wp:inline distT="0" distB="0" distL="0" distR="0" wp14:anchorId="1E73C563" wp14:editId="5A683603">
            <wp:extent cx="1056238" cy="71120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dfc2da4f6a7d8d1b14064ce93efa7.jpg"/>
                    <pic:cNvPicPr/>
                  </pic:nvPicPr>
                  <pic:blipFill>
                    <a:blip r:embed="rId8">
                      <a:extLst>
                        <a:ext uri="{28A0092B-C50C-407E-A947-70E740481C1C}">
                          <a14:useLocalDpi xmlns:a14="http://schemas.microsoft.com/office/drawing/2010/main" val="0"/>
                        </a:ext>
                      </a:extLst>
                    </a:blip>
                    <a:stretch>
                      <a:fillRect/>
                    </a:stretch>
                  </pic:blipFill>
                  <pic:spPr>
                    <a:xfrm>
                      <a:off x="0" y="0"/>
                      <a:ext cx="1056238" cy="711200"/>
                    </a:xfrm>
                    <a:prstGeom prst="rect">
                      <a:avLst/>
                    </a:prstGeom>
                  </pic:spPr>
                </pic:pic>
              </a:graphicData>
            </a:graphic>
          </wp:inline>
        </w:drawing>
      </w:r>
      <w:r>
        <w:t xml:space="preserve"> </w:t>
      </w:r>
      <w:r>
        <w:rPr>
          <w:noProof/>
        </w:rPr>
        <w:drawing>
          <wp:inline distT="0" distB="0" distL="0" distR="0" wp14:anchorId="223AED42" wp14:editId="49ACC01D">
            <wp:extent cx="685800" cy="88296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685800" cy="882968"/>
                    </a:xfrm>
                    <a:prstGeom prst="rect">
                      <a:avLst/>
                    </a:prstGeom>
                  </pic:spPr>
                </pic:pic>
              </a:graphicData>
            </a:graphic>
          </wp:inline>
        </w:drawing>
      </w:r>
      <w:r>
        <w:rPr>
          <w:noProof/>
        </w:rPr>
        <w:drawing>
          <wp:inline distT="0" distB="0" distL="0" distR="0" wp14:anchorId="5FADDD7C" wp14:editId="10AC0625">
            <wp:extent cx="101819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a13948cc36495bdff8e627431ba2fe.jpg"/>
                    <pic:cNvPicPr/>
                  </pic:nvPicPr>
                  <pic:blipFill>
                    <a:blip r:embed="rId10">
                      <a:extLst>
                        <a:ext uri="{28A0092B-C50C-407E-A947-70E740481C1C}">
                          <a14:useLocalDpi xmlns:a14="http://schemas.microsoft.com/office/drawing/2010/main" val="0"/>
                        </a:ext>
                      </a:extLst>
                    </a:blip>
                    <a:stretch>
                      <a:fillRect/>
                    </a:stretch>
                  </pic:blipFill>
                  <pic:spPr>
                    <a:xfrm>
                      <a:off x="0" y="0"/>
                      <a:ext cx="1018190" cy="787400"/>
                    </a:xfrm>
                    <a:prstGeom prst="rect">
                      <a:avLst/>
                    </a:prstGeom>
                  </pic:spPr>
                </pic:pic>
              </a:graphicData>
            </a:graphic>
          </wp:inline>
        </w:drawing>
      </w:r>
      <w:r>
        <w:t xml:space="preserve">  </w:t>
      </w:r>
      <w:r>
        <w:rPr>
          <w:noProof/>
        </w:rPr>
        <w:drawing>
          <wp:inline distT="0" distB="0" distL="0" distR="0" wp14:anchorId="3926F229" wp14:editId="5BA41DF6">
            <wp:extent cx="676588" cy="90614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7a772193d94466fc765911f4c79d.jpg"/>
                    <pic:cNvPicPr/>
                  </pic:nvPicPr>
                  <pic:blipFill>
                    <a:blip r:embed="rId11">
                      <a:extLst>
                        <a:ext uri="{28A0092B-C50C-407E-A947-70E740481C1C}">
                          <a14:useLocalDpi xmlns:a14="http://schemas.microsoft.com/office/drawing/2010/main" val="0"/>
                        </a:ext>
                      </a:extLst>
                    </a:blip>
                    <a:stretch>
                      <a:fillRect/>
                    </a:stretch>
                  </pic:blipFill>
                  <pic:spPr>
                    <a:xfrm>
                      <a:off x="0" y="0"/>
                      <a:ext cx="676789" cy="906414"/>
                    </a:xfrm>
                    <a:prstGeom prst="rect">
                      <a:avLst/>
                    </a:prstGeom>
                  </pic:spPr>
                </pic:pic>
              </a:graphicData>
            </a:graphic>
          </wp:inline>
        </w:drawing>
      </w:r>
      <w:r>
        <w:t xml:space="preserve">  </w:t>
      </w:r>
      <w:r>
        <w:rPr>
          <w:noProof/>
        </w:rPr>
        <w:drawing>
          <wp:inline distT="0" distB="0" distL="0" distR="0" wp14:anchorId="319F8798" wp14:editId="6D4E1BFC">
            <wp:extent cx="596900" cy="86091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c11dc47998f57af7037adb023642f.jpg"/>
                    <pic:cNvPicPr/>
                  </pic:nvPicPr>
                  <pic:blipFill>
                    <a:blip r:embed="rId12">
                      <a:extLst>
                        <a:ext uri="{28A0092B-C50C-407E-A947-70E740481C1C}">
                          <a14:useLocalDpi xmlns:a14="http://schemas.microsoft.com/office/drawing/2010/main" val="0"/>
                        </a:ext>
                      </a:extLst>
                    </a:blip>
                    <a:stretch>
                      <a:fillRect/>
                    </a:stretch>
                  </pic:blipFill>
                  <pic:spPr>
                    <a:xfrm>
                      <a:off x="0" y="0"/>
                      <a:ext cx="596900" cy="860913"/>
                    </a:xfrm>
                    <a:prstGeom prst="rect">
                      <a:avLst/>
                    </a:prstGeom>
                  </pic:spPr>
                </pic:pic>
              </a:graphicData>
            </a:graphic>
          </wp:inline>
        </w:drawing>
      </w:r>
      <w:r>
        <w:rPr>
          <w:noProof/>
        </w:rPr>
        <w:drawing>
          <wp:inline distT="0" distB="0" distL="0" distR="0" wp14:anchorId="02ADE68E" wp14:editId="647274E7">
            <wp:extent cx="94488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6f9200c96dca2567ca161524963492.jpg"/>
                    <pic:cNvPicPr/>
                  </pic:nvPicPr>
                  <pic:blipFill>
                    <a:blip r:embed="rId13">
                      <a:extLst>
                        <a:ext uri="{28A0092B-C50C-407E-A947-70E740481C1C}">
                          <a14:useLocalDpi xmlns:a14="http://schemas.microsoft.com/office/drawing/2010/main" val="0"/>
                        </a:ext>
                      </a:extLst>
                    </a:blip>
                    <a:stretch>
                      <a:fillRect/>
                    </a:stretch>
                  </pic:blipFill>
                  <pic:spPr>
                    <a:xfrm>
                      <a:off x="0" y="0"/>
                      <a:ext cx="944880" cy="787400"/>
                    </a:xfrm>
                    <a:prstGeom prst="rect">
                      <a:avLst/>
                    </a:prstGeom>
                  </pic:spPr>
                </pic:pic>
              </a:graphicData>
            </a:graphic>
          </wp:inline>
        </w:drawing>
      </w:r>
    </w:p>
    <w:p w14:paraId="5779DCA7" w14:textId="6D07D52B" w:rsidR="00303C20" w:rsidRDefault="00A26602" w:rsidP="0019626F">
      <w:r>
        <w:t xml:space="preserve">            </w:t>
      </w:r>
      <w:r w:rsidR="00E50A64">
        <w:t xml:space="preserve">                                                                                   </w:t>
      </w:r>
      <w:r w:rsidR="00331794">
        <w:t xml:space="preserve">       </w:t>
      </w:r>
    </w:p>
    <w:p w14:paraId="2C7BFBE3" w14:textId="77777777" w:rsidR="00A26602" w:rsidRDefault="00A26602" w:rsidP="0019626F"/>
    <w:p w14:paraId="2B7AEFEF" w14:textId="77777777" w:rsidR="00A26602" w:rsidRDefault="00A26602" w:rsidP="0019626F"/>
    <w:p w14:paraId="26536DB5" w14:textId="77777777" w:rsidR="00A26602" w:rsidRDefault="00A26602" w:rsidP="0019626F"/>
    <w:p w14:paraId="69A46FF9" w14:textId="77777777" w:rsidR="00A26602" w:rsidRDefault="00A26602" w:rsidP="0019626F"/>
    <w:p w14:paraId="64689EA3" w14:textId="77777777" w:rsidR="00A26602" w:rsidRDefault="00A26602" w:rsidP="0019626F"/>
    <w:p w14:paraId="1C9AC4BC" w14:textId="77777777" w:rsidR="00A26602" w:rsidRDefault="00A26602" w:rsidP="0019626F"/>
    <w:p w14:paraId="644E4CD3" w14:textId="77777777" w:rsidR="00A26602" w:rsidRDefault="00A26602" w:rsidP="0019626F"/>
    <w:p w14:paraId="3ECFF2A3" w14:textId="77777777" w:rsidR="00A26602" w:rsidRPr="00A26602" w:rsidRDefault="00A26602" w:rsidP="0019626F">
      <w:pPr>
        <w:rPr>
          <w:rFonts w:ascii="Chalkboard" w:hAnsi="Chalkboard"/>
        </w:rPr>
      </w:pPr>
    </w:p>
    <w:p w14:paraId="4A9C2943" w14:textId="59288179" w:rsidR="00A26602" w:rsidRPr="00A26602" w:rsidRDefault="00A26602" w:rsidP="00A26602">
      <w:pPr>
        <w:jc w:val="center"/>
        <w:rPr>
          <w:rFonts w:ascii="Chalkboard" w:hAnsi="Chalkboard"/>
          <w:sz w:val="28"/>
          <w:szCs w:val="28"/>
        </w:rPr>
      </w:pPr>
      <w:r w:rsidRPr="00A26602">
        <w:rPr>
          <w:rFonts w:ascii="Chalkboard" w:hAnsi="Chalkboard"/>
          <w:sz w:val="28"/>
          <w:szCs w:val="28"/>
        </w:rPr>
        <w:t>TEACHER WISH LIST</w:t>
      </w:r>
    </w:p>
    <w:p w14:paraId="2F5B35B7" w14:textId="77777777" w:rsidR="00A26602" w:rsidRPr="00A26602" w:rsidRDefault="00A26602" w:rsidP="0019626F">
      <w:pPr>
        <w:rPr>
          <w:rFonts w:ascii="Chalkboard" w:hAnsi="Chalkboard"/>
        </w:rPr>
      </w:pPr>
    </w:p>
    <w:p w14:paraId="01FBF08D" w14:textId="1D058064" w:rsidR="00A26602" w:rsidRPr="00A26602" w:rsidRDefault="00A26602" w:rsidP="0019626F">
      <w:pPr>
        <w:rPr>
          <w:rFonts w:ascii="Chalkboard" w:hAnsi="Chalkboard"/>
          <w:sz w:val="28"/>
          <w:szCs w:val="28"/>
        </w:rPr>
      </w:pPr>
      <w:r w:rsidRPr="00A26602">
        <w:rPr>
          <w:rFonts w:ascii="Chalkboard" w:hAnsi="Chalkboard"/>
          <w:sz w:val="28"/>
          <w:szCs w:val="28"/>
        </w:rPr>
        <w:t>KLEENEX</w:t>
      </w:r>
    </w:p>
    <w:p w14:paraId="394812C9" w14:textId="21149ACF" w:rsidR="00A26602" w:rsidRPr="00A26602" w:rsidRDefault="00A26602" w:rsidP="0019626F">
      <w:pPr>
        <w:rPr>
          <w:rFonts w:ascii="Chalkboard" w:hAnsi="Chalkboard"/>
          <w:sz w:val="28"/>
          <w:szCs w:val="28"/>
        </w:rPr>
      </w:pPr>
      <w:r w:rsidRPr="00A26602">
        <w:rPr>
          <w:rFonts w:ascii="Chalkboard" w:hAnsi="Chalkboard"/>
          <w:sz w:val="28"/>
          <w:szCs w:val="28"/>
        </w:rPr>
        <w:t>HAND SANITIZER</w:t>
      </w:r>
    </w:p>
    <w:p w14:paraId="0CC5F354" w14:textId="0F9019FC" w:rsidR="00A26602" w:rsidRPr="00A26602" w:rsidRDefault="00A26602" w:rsidP="0019626F">
      <w:pPr>
        <w:rPr>
          <w:rFonts w:ascii="Chalkboard" w:hAnsi="Chalkboard"/>
          <w:sz w:val="28"/>
          <w:szCs w:val="28"/>
        </w:rPr>
      </w:pPr>
      <w:r w:rsidRPr="00A26602">
        <w:rPr>
          <w:rFonts w:ascii="Chalkboard" w:hAnsi="Chalkboard"/>
          <w:sz w:val="28"/>
          <w:szCs w:val="28"/>
        </w:rPr>
        <w:t>CLOROX WIPES</w:t>
      </w:r>
    </w:p>
    <w:p w14:paraId="48CC3872" w14:textId="1A76781A" w:rsidR="00A26602" w:rsidRPr="00A26602" w:rsidRDefault="00A26602" w:rsidP="0019626F">
      <w:pPr>
        <w:rPr>
          <w:rFonts w:ascii="Chalkboard" w:hAnsi="Chalkboard"/>
          <w:sz w:val="28"/>
          <w:szCs w:val="28"/>
        </w:rPr>
      </w:pPr>
      <w:r w:rsidRPr="00A26602">
        <w:rPr>
          <w:rFonts w:ascii="Chalkboard" w:hAnsi="Chalkboard"/>
          <w:sz w:val="28"/>
          <w:szCs w:val="28"/>
        </w:rPr>
        <w:t>MAGAZINES</w:t>
      </w:r>
    </w:p>
    <w:p w14:paraId="1C28F9E6" w14:textId="2B91C8D9" w:rsidR="00A26602" w:rsidRPr="00A26602" w:rsidRDefault="00A26602" w:rsidP="00A26602">
      <w:pPr>
        <w:jc w:val="center"/>
        <w:rPr>
          <w:rFonts w:ascii="Chalkboard" w:hAnsi="Chalkboard"/>
          <w:sz w:val="28"/>
          <w:szCs w:val="28"/>
        </w:rPr>
      </w:pPr>
      <w:r>
        <w:rPr>
          <w:rFonts w:ascii="Chalkboard" w:hAnsi="Chalkboard"/>
          <w:sz w:val="28"/>
          <w:szCs w:val="28"/>
        </w:rPr>
        <w:t>ITEMS FOR STILL LIFE PROPS</w:t>
      </w:r>
    </w:p>
    <w:p w14:paraId="5D9E477A" w14:textId="77777777" w:rsidR="00A26602" w:rsidRPr="00A26602" w:rsidRDefault="00A26602" w:rsidP="0019626F">
      <w:pPr>
        <w:rPr>
          <w:rFonts w:ascii="Chalkboard" w:hAnsi="Chalkboard"/>
          <w:sz w:val="28"/>
          <w:szCs w:val="28"/>
        </w:rPr>
      </w:pPr>
    </w:p>
    <w:p w14:paraId="2E83C101" w14:textId="3B831567" w:rsidR="00A26602" w:rsidRPr="00A26602" w:rsidRDefault="00A26602" w:rsidP="0019626F">
      <w:pPr>
        <w:rPr>
          <w:rFonts w:ascii="Chalkboard" w:hAnsi="Chalkboard"/>
          <w:sz w:val="28"/>
          <w:szCs w:val="28"/>
        </w:rPr>
      </w:pPr>
      <w:r w:rsidRPr="00A26602">
        <w:rPr>
          <w:rFonts w:ascii="Chalkboard" w:hAnsi="Chalkboard"/>
          <w:sz w:val="28"/>
          <w:szCs w:val="28"/>
        </w:rPr>
        <w:t>EMPTY TIN CANS</w:t>
      </w:r>
    </w:p>
    <w:p w14:paraId="26418B20" w14:textId="5437E549" w:rsidR="00A26602" w:rsidRPr="00A26602" w:rsidRDefault="00A26602" w:rsidP="0019626F">
      <w:pPr>
        <w:rPr>
          <w:rFonts w:ascii="Chalkboard" w:hAnsi="Chalkboard"/>
          <w:sz w:val="28"/>
          <w:szCs w:val="28"/>
        </w:rPr>
      </w:pPr>
      <w:r w:rsidRPr="00A26602">
        <w:rPr>
          <w:rFonts w:ascii="Chalkboard" w:hAnsi="Chalkboard"/>
          <w:sz w:val="28"/>
          <w:szCs w:val="28"/>
        </w:rPr>
        <w:t>EMPTY, CLEAN SOUR CREAM CONTAINERS OR LARGE COOL WHIP CONTAINERS</w:t>
      </w:r>
    </w:p>
    <w:p w14:paraId="2ED8F4E6" w14:textId="3827DBAF" w:rsidR="00A26602" w:rsidRPr="00A26602" w:rsidRDefault="00A26602" w:rsidP="0019626F">
      <w:pPr>
        <w:rPr>
          <w:rFonts w:ascii="Chalkboard" w:hAnsi="Chalkboard"/>
          <w:sz w:val="28"/>
          <w:szCs w:val="28"/>
        </w:rPr>
      </w:pPr>
      <w:r w:rsidRPr="00A26602">
        <w:rPr>
          <w:rFonts w:ascii="Chalkboard" w:hAnsi="Chalkboard"/>
          <w:sz w:val="28"/>
          <w:szCs w:val="28"/>
        </w:rPr>
        <w:t>OLD SPORTING EQUIPMENT (BALLS, GLOVES, CAPS)</w:t>
      </w:r>
    </w:p>
    <w:p w14:paraId="7F63F12A" w14:textId="2BD02890" w:rsidR="00A26602" w:rsidRPr="00A26602" w:rsidRDefault="00A26602" w:rsidP="0019626F">
      <w:pPr>
        <w:rPr>
          <w:rFonts w:ascii="Chalkboard" w:hAnsi="Chalkboard"/>
          <w:sz w:val="28"/>
          <w:szCs w:val="28"/>
        </w:rPr>
      </w:pPr>
      <w:r w:rsidRPr="00A26602">
        <w:rPr>
          <w:rFonts w:ascii="Chalkboard" w:hAnsi="Chalkboard"/>
          <w:sz w:val="28"/>
          <w:szCs w:val="28"/>
        </w:rPr>
        <w:t>USED MIRRORED SUNGLASSES (the earpieces can be broken)</w:t>
      </w:r>
    </w:p>
    <w:p w14:paraId="6C239320" w14:textId="7E560E0B" w:rsidR="00A26602" w:rsidRPr="00A26602" w:rsidRDefault="00A26602" w:rsidP="0019626F">
      <w:pPr>
        <w:rPr>
          <w:rFonts w:ascii="Chalkboard" w:hAnsi="Chalkboard"/>
          <w:sz w:val="28"/>
          <w:szCs w:val="28"/>
        </w:rPr>
      </w:pPr>
      <w:r w:rsidRPr="00A26602">
        <w:rPr>
          <w:rFonts w:ascii="Chalkboard" w:hAnsi="Chalkboard"/>
          <w:sz w:val="28"/>
          <w:szCs w:val="28"/>
        </w:rPr>
        <w:t>METAL POTS, PANS, UTENSILS, VASES</w:t>
      </w:r>
    </w:p>
    <w:p w14:paraId="6BB0F28D" w14:textId="4665C1E5" w:rsidR="00A26602" w:rsidRDefault="00A26602" w:rsidP="0019626F">
      <w:pPr>
        <w:rPr>
          <w:rFonts w:ascii="Chalkboard" w:hAnsi="Chalkboard"/>
          <w:sz w:val="28"/>
          <w:szCs w:val="28"/>
        </w:rPr>
      </w:pPr>
      <w:r w:rsidRPr="00A26602">
        <w:rPr>
          <w:rFonts w:ascii="Chalkboard" w:hAnsi="Chalkboard"/>
          <w:sz w:val="28"/>
          <w:szCs w:val="28"/>
        </w:rPr>
        <w:t>USED SHOES</w:t>
      </w:r>
    </w:p>
    <w:p w14:paraId="2267587B" w14:textId="0D9B50C6" w:rsidR="00A26602" w:rsidRDefault="00A26602" w:rsidP="0019626F">
      <w:pPr>
        <w:rPr>
          <w:rFonts w:ascii="Chalkboard" w:hAnsi="Chalkboard"/>
          <w:sz w:val="28"/>
          <w:szCs w:val="28"/>
        </w:rPr>
      </w:pPr>
      <w:r>
        <w:rPr>
          <w:rFonts w:ascii="Chalkboard" w:hAnsi="Chalkboard"/>
          <w:sz w:val="28"/>
          <w:szCs w:val="28"/>
        </w:rPr>
        <w:t>CLEAN AND DRIED COW, DEER, SQUIRREL, ETC. SKULLS</w:t>
      </w:r>
    </w:p>
    <w:p w14:paraId="12D30028" w14:textId="45D7C96F" w:rsidR="00A26602" w:rsidRDefault="00A26602" w:rsidP="0019626F">
      <w:pPr>
        <w:rPr>
          <w:rFonts w:ascii="Chalkboard" w:hAnsi="Chalkboard"/>
          <w:sz w:val="28"/>
          <w:szCs w:val="28"/>
        </w:rPr>
      </w:pPr>
      <w:r>
        <w:rPr>
          <w:rFonts w:ascii="Chalkboard" w:hAnsi="Chalkboard"/>
          <w:sz w:val="28"/>
          <w:szCs w:val="28"/>
        </w:rPr>
        <w:t>PLASTIC TOYS</w:t>
      </w:r>
    </w:p>
    <w:p w14:paraId="771B3EDD" w14:textId="0654678D" w:rsidR="00A26602" w:rsidRPr="00A26602" w:rsidRDefault="00A26602" w:rsidP="0019626F">
      <w:pPr>
        <w:rPr>
          <w:rFonts w:ascii="Chalkboard" w:hAnsi="Chalkboard"/>
          <w:sz w:val="28"/>
          <w:szCs w:val="28"/>
        </w:rPr>
      </w:pPr>
      <w:r>
        <w:rPr>
          <w:rFonts w:ascii="Chalkboard" w:hAnsi="Chalkboard"/>
          <w:sz w:val="28"/>
          <w:szCs w:val="28"/>
        </w:rPr>
        <w:t>USED DRAPES OR LARGE SCRAPS OF FABRIC</w:t>
      </w:r>
    </w:p>
    <w:p w14:paraId="63E7C535" w14:textId="77777777" w:rsidR="00A26602" w:rsidRDefault="00A26602" w:rsidP="0019626F"/>
    <w:p w14:paraId="562EDA99" w14:textId="3722D2EC" w:rsidR="00A26602" w:rsidRPr="00142002" w:rsidRDefault="00142002" w:rsidP="0019626F">
      <w:pPr>
        <w:rPr>
          <w:rFonts w:ascii="Chalkboard" w:hAnsi="Chalkboard"/>
          <w:sz w:val="32"/>
          <w:szCs w:val="32"/>
        </w:rPr>
      </w:pPr>
      <w:r w:rsidRPr="00142002">
        <w:rPr>
          <w:rFonts w:ascii="Chalkboard" w:hAnsi="Chalkboard"/>
          <w:sz w:val="32"/>
          <w:szCs w:val="32"/>
        </w:rPr>
        <w:t>Thank for you donating any items to our Drawing class!</w:t>
      </w:r>
    </w:p>
    <w:p w14:paraId="5E84F35A" w14:textId="77777777" w:rsidR="00A26602" w:rsidRPr="00142002" w:rsidRDefault="00A26602" w:rsidP="0019626F">
      <w:pPr>
        <w:rPr>
          <w:rFonts w:ascii="Chalkboard" w:hAnsi="Chalkboard"/>
          <w:sz w:val="32"/>
          <w:szCs w:val="32"/>
        </w:rPr>
      </w:pPr>
    </w:p>
    <w:p w14:paraId="2D78A062" w14:textId="77777777" w:rsidR="00A26602" w:rsidRDefault="00A26602" w:rsidP="0019626F"/>
    <w:p w14:paraId="07AD9D88" w14:textId="4E0285C5" w:rsidR="00A26602" w:rsidRPr="0091281E" w:rsidRDefault="00142002" w:rsidP="0019626F">
      <w:pPr>
        <w:rPr>
          <w:b/>
          <w:sz w:val="32"/>
          <w:szCs w:val="32"/>
        </w:rPr>
      </w:pPr>
      <w:r w:rsidRPr="0091281E">
        <w:rPr>
          <w:b/>
          <w:sz w:val="32"/>
          <w:szCs w:val="32"/>
        </w:rPr>
        <w:t>Please sign and return the bottom portion to Mrs. Maddox.  It is a homework grade.</w:t>
      </w:r>
    </w:p>
    <w:p w14:paraId="2A811A49" w14:textId="460EFF28" w:rsidR="00A26602" w:rsidRPr="0091281E" w:rsidRDefault="00142002" w:rsidP="0019626F">
      <w:pPr>
        <w:rPr>
          <w:b/>
          <w:sz w:val="32"/>
          <w:szCs w:val="32"/>
        </w:rPr>
      </w:pPr>
      <w:r w:rsidRPr="0091281E">
        <w:rPr>
          <w:b/>
          <w:sz w:val="32"/>
          <w:szCs w:val="32"/>
        </w:rPr>
        <w:t>_ _ _ _ _ _ _ _ _ _ _ __ __ _ _ _ _ _ _ _ _ _ _ _ _ _ _ _ _ _ _ _ _ _ _ _ _ _ _ _ _ _ _</w:t>
      </w:r>
      <w:r w:rsidR="0091281E">
        <w:rPr>
          <w:b/>
          <w:sz w:val="32"/>
          <w:szCs w:val="32"/>
        </w:rPr>
        <w:t xml:space="preserve"> _ </w:t>
      </w:r>
    </w:p>
    <w:p w14:paraId="35DA3EFB" w14:textId="77777777" w:rsidR="00A26602" w:rsidRPr="0091281E" w:rsidRDefault="00A26602" w:rsidP="0019626F">
      <w:pPr>
        <w:rPr>
          <w:b/>
          <w:sz w:val="32"/>
          <w:szCs w:val="32"/>
        </w:rPr>
      </w:pPr>
    </w:p>
    <w:p w14:paraId="084BA01E" w14:textId="6089B766" w:rsidR="00A763AC" w:rsidRDefault="00A763AC" w:rsidP="0019626F">
      <w:r>
        <w:t>Student/Parent/Guardian Contract</w:t>
      </w:r>
      <w:proofErr w:type="gramStart"/>
      <w:r>
        <w:t>-  We</w:t>
      </w:r>
      <w:proofErr w:type="gramEnd"/>
      <w:r>
        <w:t xml:space="preserve"> have read the requirements for Drawing 1 and will strive to be successful throughout the course.  Materials will be purchased and brought to class daily.  </w:t>
      </w:r>
    </w:p>
    <w:p w14:paraId="69AC5329" w14:textId="77777777" w:rsidR="00A26602" w:rsidRDefault="00A26602" w:rsidP="0019626F"/>
    <w:p w14:paraId="341677C4" w14:textId="569E45F5" w:rsidR="00A763AC" w:rsidRDefault="00A763AC" w:rsidP="0019626F">
      <w:r>
        <w:t>Student-___</w:t>
      </w:r>
      <w:r w:rsidR="00A26602">
        <w:t>__________</w:t>
      </w:r>
      <w:r>
        <w:t>____________________________________________________________date signed</w:t>
      </w:r>
    </w:p>
    <w:p w14:paraId="1E4DA9BC" w14:textId="77777777" w:rsidR="00A26602" w:rsidRDefault="00A26602" w:rsidP="0019626F"/>
    <w:p w14:paraId="3914CC7F" w14:textId="10EE994E" w:rsidR="00A26602" w:rsidRDefault="00A26602" w:rsidP="0019626F">
      <w:r>
        <w:t>Parent/Guardian_______________________________________________________________date signed</w:t>
      </w:r>
    </w:p>
    <w:p w14:paraId="5CFD7191" w14:textId="77777777" w:rsidR="00A763AC" w:rsidRPr="00303C20" w:rsidRDefault="00A763AC" w:rsidP="0019626F"/>
    <w:p w14:paraId="620E3F75" w14:textId="45229EB8" w:rsidR="0019626F" w:rsidRPr="00303C20" w:rsidRDefault="002B4809" w:rsidP="0019626F">
      <w:r>
        <w:t xml:space="preserve">Please contact me by email, if there is any problem with the purchase of the drawing supplies for the class.  </w:t>
      </w:r>
      <w:bookmarkStart w:id="0" w:name="_GoBack"/>
      <w:bookmarkEnd w:id="0"/>
    </w:p>
    <w:p w14:paraId="57A54B09" w14:textId="77777777" w:rsidR="0019626F" w:rsidRPr="00303C20" w:rsidRDefault="0019626F" w:rsidP="0019626F"/>
    <w:p w14:paraId="7B3C88CF" w14:textId="77777777" w:rsidR="00162BA3" w:rsidRDefault="00162BA3" w:rsidP="00162BA3">
      <w:pPr>
        <w:pStyle w:val="ListParagraph"/>
        <w:ind w:left="2180"/>
      </w:pPr>
    </w:p>
    <w:sectPr w:rsidR="00162BA3" w:rsidSect="00EF7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AF9"/>
    <w:multiLevelType w:val="hybridMultilevel"/>
    <w:tmpl w:val="C9789800"/>
    <w:lvl w:ilvl="0" w:tplc="A374276C">
      <w:start w:val="1"/>
      <w:numFmt w:val="decimal"/>
      <w:lvlText w:val="%1"/>
      <w:lvlJc w:val="left"/>
      <w:pPr>
        <w:ind w:left="2180" w:hanging="19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0DEA7E6D"/>
    <w:multiLevelType w:val="hybridMultilevel"/>
    <w:tmpl w:val="FC340B92"/>
    <w:lvl w:ilvl="0" w:tplc="452C2968">
      <w:start w:val="1"/>
      <w:numFmt w:val="decimal"/>
      <w:lvlText w:val="%1"/>
      <w:lvlJc w:val="left"/>
      <w:pPr>
        <w:ind w:left="2160" w:hanging="184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
    <w:nsid w:val="2E3308F5"/>
    <w:multiLevelType w:val="hybridMultilevel"/>
    <w:tmpl w:val="D914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66A99"/>
    <w:multiLevelType w:val="hybridMultilevel"/>
    <w:tmpl w:val="F58CB4FC"/>
    <w:lvl w:ilvl="0" w:tplc="FF2A7BBA">
      <w:start w:val="1"/>
      <w:numFmt w:val="decimal"/>
      <w:lvlText w:val="%1"/>
      <w:lvlJc w:val="left"/>
      <w:pPr>
        <w:ind w:left="2160" w:hanging="194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3B4B6ACB"/>
    <w:multiLevelType w:val="hybridMultilevel"/>
    <w:tmpl w:val="6C2C76F6"/>
    <w:lvl w:ilvl="0" w:tplc="C6728B96">
      <w:start w:val="1"/>
      <w:numFmt w:val="decimal"/>
      <w:lvlText w:val="%1"/>
      <w:lvlJc w:val="left"/>
      <w:pPr>
        <w:ind w:left="2160" w:hanging="194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nsid w:val="49174C1D"/>
    <w:multiLevelType w:val="hybridMultilevel"/>
    <w:tmpl w:val="F6A81DA0"/>
    <w:lvl w:ilvl="0" w:tplc="438E2FBE">
      <w:start w:val="1"/>
      <w:numFmt w:val="decimal"/>
      <w:lvlText w:val="%1"/>
      <w:lvlJc w:val="left"/>
      <w:pPr>
        <w:ind w:left="2160" w:hanging="194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67032F69"/>
    <w:multiLevelType w:val="hybridMultilevel"/>
    <w:tmpl w:val="928CA074"/>
    <w:lvl w:ilvl="0" w:tplc="433226B0">
      <w:start w:val="1"/>
      <w:numFmt w:val="decimal"/>
      <w:lvlText w:val="%1"/>
      <w:lvlJc w:val="left"/>
      <w:pPr>
        <w:ind w:left="2160" w:hanging="190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A3"/>
    <w:rsid w:val="000F501A"/>
    <w:rsid w:val="00142002"/>
    <w:rsid w:val="00162BA3"/>
    <w:rsid w:val="001750B4"/>
    <w:rsid w:val="0019626F"/>
    <w:rsid w:val="002B4809"/>
    <w:rsid w:val="00303C20"/>
    <w:rsid w:val="00331794"/>
    <w:rsid w:val="006D5A01"/>
    <w:rsid w:val="0091281E"/>
    <w:rsid w:val="00A26602"/>
    <w:rsid w:val="00A763AC"/>
    <w:rsid w:val="00B549D0"/>
    <w:rsid w:val="00BA2177"/>
    <w:rsid w:val="00E50A64"/>
    <w:rsid w:val="00E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C0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BA3"/>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BA3"/>
    <w:rPr>
      <w:rFonts w:ascii="Lucida Grande" w:hAnsi="Lucida Grande"/>
      <w:sz w:val="18"/>
      <w:szCs w:val="18"/>
    </w:rPr>
  </w:style>
  <w:style w:type="character" w:styleId="Hyperlink">
    <w:name w:val="Hyperlink"/>
    <w:basedOn w:val="DefaultParagraphFont"/>
    <w:uiPriority w:val="99"/>
    <w:unhideWhenUsed/>
    <w:rsid w:val="00162BA3"/>
    <w:rPr>
      <w:color w:val="0000FF" w:themeColor="hyperlink"/>
      <w:u w:val="single"/>
    </w:rPr>
  </w:style>
  <w:style w:type="paragraph" w:styleId="ListParagraph">
    <w:name w:val="List Paragraph"/>
    <w:basedOn w:val="Normal"/>
    <w:uiPriority w:val="34"/>
    <w:qFormat/>
    <w:rsid w:val="00162B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BA3"/>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BA3"/>
    <w:rPr>
      <w:rFonts w:ascii="Lucida Grande" w:hAnsi="Lucida Grande"/>
      <w:sz w:val="18"/>
      <w:szCs w:val="18"/>
    </w:rPr>
  </w:style>
  <w:style w:type="character" w:styleId="Hyperlink">
    <w:name w:val="Hyperlink"/>
    <w:basedOn w:val="DefaultParagraphFont"/>
    <w:uiPriority w:val="99"/>
    <w:unhideWhenUsed/>
    <w:rsid w:val="00162BA3"/>
    <w:rPr>
      <w:color w:val="0000FF" w:themeColor="hyperlink"/>
      <w:u w:val="single"/>
    </w:rPr>
  </w:style>
  <w:style w:type="paragraph" w:styleId="ListParagraph">
    <w:name w:val="List Paragraph"/>
    <w:basedOn w:val="Normal"/>
    <w:uiPriority w:val="34"/>
    <w:qFormat/>
    <w:rsid w:val="0016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Vicki.maddox@dcsms.org" TargetMode="External"/><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748</Words>
  <Characters>4269</Characters>
  <Application>Microsoft Macintosh Word</Application>
  <DocSecurity>0</DocSecurity>
  <Lines>35</Lines>
  <Paragraphs>10</Paragraphs>
  <ScaleCrop>false</ScaleCrop>
  <Company>lhs</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maddox</dc:creator>
  <cp:keywords/>
  <dc:description/>
  <cp:lastModifiedBy>vicki maddox</cp:lastModifiedBy>
  <cp:revision>6</cp:revision>
  <dcterms:created xsi:type="dcterms:W3CDTF">2017-05-22T14:38:00Z</dcterms:created>
  <dcterms:modified xsi:type="dcterms:W3CDTF">2017-05-22T16:31:00Z</dcterms:modified>
</cp:coreProperties>
</file>