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DFA1F" w14:textId="77777777" w:rsidR="00BE3E83" w:rsidRDefault="00BE3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1787"/>
        <w:gridCol w:w="402"/>
        <w:gridCol w:w="2862"/>
        <w:gridCol w:w="2196"/>
      </w:tblGrid>
      <w:tr w:rsidR="00BE3E83" w14:paraId="3112B05A" w14:textId="77777777" w:rsidTr="00CD78D3">
        <w:trPr>
          <w:trHeight w:val="1790"/>
        </w:trPr>
        <w:tc>
          <w:tcPr>
            <w:tcW w:w="11016" w:type="dxa"/>
            <w:gridSpan w:val="5"/>
          </w:tcPr>
          <w:p w14:paraId="434166CB" w14:textId="77777777" w:rsidR="00015CE1" w:rsidRPr="00015CE1" w:rsidRDefault="00015CE1" w:rsidP="00591873">
            <w:pPr>
              <w:jc w:val="center"/>
              <w:rPr>
                <w:rFonts w:ascii="Chalkboard" w:hAnsi="Chalkboard" w:cs="Apple Chancery"/>
                <w:sz w:val="12"/>
              </w:rPr>
            </w:pPr>
          </w:p>
          <w:p w14:paraId="3F114EB7" w14:textId="77777777" w:rsidR="00722A6E" w:rsidRPr="00722A6E" w:rsidRDefault="00722A6E" w:rsidP="00591873">
            <w:pPr>
              <w:jc w:val="center"/>
              <w:rPr>
                <w:rFonts w:ascii="Chalkboard" w:hAnsi="Chalkboard" w:cs="Apple Chancery"/>
                <w:sz w:val="72"/>
              </w:rPr>
            </w:pPr>
            <w:r w:rsidRPr="00722A6E">
              <w:rPr>
                <w:rFonts w:ascii="Chalkboard" w:hAnsi="Chalkboard" w:cs="Apple Chancery"/>
                <w:sz w:val="52"/>
              </w:rPr>
              <w:t>“</w:t>
            </w:r>
            <w:r w:rsidR="00BE3E83" w:rsidRPr="00722A6E">
              <w:rPr>
                <w:rFonts w:ascii="Chalkboard" w:hAnsi="Chalkboard" w:cs="Apple Chancery"/>
                <w:sz w:val="72"/>
              </w:rPr>
              <w:t>PULL FOR THE HOUSE</w:t>
            </w:r>
            <w:r w:rsidRPr="00722A6E">
              <w:rPr>
                <w:rFonts w:ascii="Chalkboard" w:hAnsi="Chalkboard" w:cs="Apple Chancery"/>
                <w:sz w:val="72"/>
              </w:rPr>
              <w:t xml:space="preserve">” </w:t>
            </w:r>
          </w:p>
          <w:p w14:paraId="16059B93" w14:textId="77777777" w:rsidR="00BE3E83" w:rsidRDefault="00722A6E" w:rsidP="00591873">
            <w:pPr>
              <w:jc w:val="center"/>
              <w:rPr>
                <w:rFonts w:ascii="Chalkboard" w:hAnsi="Chalkboard" w:cs="Apple Chancery"/>
                <w:sz w:val="52"/>
              </w:rPr>
            </w:pPr>
            <w:r w:rsidRPr="00722A6E">
              <w:rPr>
                <w:rFonts w:ascii="Chalkboard" w:hAnsi="Chalkboard" w:cs="Apple Chancery"/>
                <w:sz w:val="52"/>
              </w:rPr>
              <w:t>SUMMER PROJECT</w:t>
            </w:r>
          </w:p>
          <w:p w14:paraId="702E08C0" w14:textId="77777777" w:rsidR="00015CE1" w:rsidRPr="00015CE1" w:rsidRDefault="00015CE1" w:rsidP="00591873">
            <w:pPr>
              <w:jc w:val="center"/>
              <w:rPr>
                <w:rFonts w:ascii="Apple Chancery" w:hAnsi="Apple Chancery" w:cs="Apple Chancery"/>
                <w:b/>
                <w:sz w:val="12"/>
              </w:rPr>
            </w:pPr>
          </w:p>
        </w:tc>
      </w:tr>
      <w:tr w:rsidR="00BE3E83" w14:paraId="0D04F6D1" w14:textId="77777777" w:rsidTr="00BE3E83">
        <w:tc>
          <w:tcPr>
            <w:tcW w:w="11016" w:type="dxa"/>
            <w:gridSpan w:val="5"/>
          </w:tcPr>
          <w:p w14:paraId="35043740" w14:textId="77777777" w:rsidR="00591873" w:rsidRPr="003F2209" w:rsidRDefault="00591873" w:rsidP="00591873">
            <w:pPr>
              <w:jc w:val="center"/>
              <w:rPr>
                <w:rFonts w:ascii="Chalkboard SE Regular" w:hAnsi="Chalkboard SE Regular" w:cs="Apple Chancery"/>
                <w:sz w:val="8"/>
              </w:rPr>
            </w:pPr>
          </w:p>
          <w:p w14:paraId="7DC861D2" w14:textId="77777777" w:rsidR="00CD78D3" w:rsidRPr="002043EF" w:rsidRDefault="00CD78D3" w:rsidP="00CD78D3">
            <w:pPr>
              <w:jc w:val="center"/>
              <w:rPr>
                <w:rFonts w:ascii="Arial Black" w:hAnsi="Arial Black"/>
                <w:sz w:val="28"/>
              </w:rPr>
            </w:pPr>
            <w:r w:rsidRPr="002043EF">
              <w:rPr>
                <w:rFonts w:ascii="Arial Black" w:hAnsi="Arial Black"/>
                <w:sz w:val="28"/>
              </w:rPr>
              <w:t>Your pop tabs make a difference!</w:t>
            </w:r>
          </w:p>
          <w:p w14:paraId="0B5DB1C0" w14:textId="77777777" w:rsidR="00CD78D3" w:rsidRDefault="00CD78D3" w:rsidP="00CD78D3">
            <w:pPr>
              <w:jc w:val="center"/>
              <w:rPr>
                <w:rFonts w:ascii="Arial Black" w:hAnsi="Arial Black"/>
                <w:sz w:val="28"/>
              </w:rPr>
            </w:pPr>
            <w:r w:rsidRPr="002043EF">
              <w:rPr>
                <w:rFonts w:ascii="Arial Black" w:hAnsi="Arial Black"/>
                <w:sz w:val="28"/>
              </w:rPr>
              <w:t xml:space="preserve">Help </w:t>
            </w:r>
            <w:proofErr w:type="spellStart"/>
            <w:r w:rsidRPr="002043EF">
              <w:rPr>
                <w:rFonts w:ascii="Arial Black" w:hAnsi="Arial Black"/>
                <w:sz w:val="28"/>
              </w:rPr>
              <w:t>Greenbrook</w:t>
            </w:r>
            <w:proofErr w:type="spellEnd"/>
            <w:r w:rsidRPr="002043EF">
              <w:rPr>
                <w:rFonts w:ascii="Arial Black" w:hAnsi="Arial Black"/>
                <w:sz w:val="28"/>
              </w:rPr>
              <w:t xml:space="preserve"> Elementary “Pull for the House!”</w:t>
            </w:r>
          </w:p>
          <w:p w14:paraId="2478BAFD" w14:textId="77777777" w:rsidR="00CD78D3" w:rsidRPr="00015CE1" w:rsidRDefault="00CD78D3" w:rsidP="00CD78D3">
            <w:pPr>
              <w:jc w:val="center"/>
              <w:rPr>
                <w:rFonts w:ascii="Arial Black" w:hAnsi="Arial Black"/>
                <w:sz w:val="12"/>
              </w:rPr>
            </w:pPr>
          </w:p>
          <w:p w14:paraId="46AA4424" w14:textId="77777777" w:rsidR="00591873" w:rsidRPr="003F2209" w:rsidRDefault="00CD78D3" w:rsidP="00CD78D3">
            <w:pPr>
              <w:jc w:val="center"/>
              <w:rPr>
                <w:rFonts w:ascii="Chalkboard SE Regular" w:hAnsi="Chalkboard SE Regular" w:cs="Apple Chancery"/>
                <w:sz w:val="8"/>
              </w:rPr>
            </w:pPr>
            <w:r>
              <w:rPr>
                <w:rFonts w:ascii="Ayuthaya" w:eastAsia="Times New Roman" w:hAnsi="Ayuthaya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2529C" wp14:editId="2CB81D63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1191895</wp:posOffset>
                      </wp:positionV>
                      <wp:extent cx="29718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4346D" w14:textId="77777777" w:rsidR="00FB0423" w:rsidRPr="00144D03" w:rsidRDefault="00FB0423" w:rsidP="00CD78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144D03">
                                    <w:rPr>
                                      <w:sz w:val="20"/>
                                    </w:rPr>
                                    <w:t>1 Pop Tab is approximately 1 inch long</w:t>
                                  </w:r>
                                </w:p>
                                <w:p w14:paraId="4C5C2186" w14:textId="77777777" w:rsidR="00FB0423" w:rsidRPr="00144D03" w:rsidRDefault="00FB0423" w:rsidP="00CD78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144D03">
                                    <w:rPr>
                                      <w:sz w:val="22"/>
                                    </w:rPr>
                                    <w:t>1,128 Pop Tabs make 1 pound</w:t>
                                  </w:r>
                                </w:p>
                                <w:p w14:paraId="057EE90D" w14:textId="77777777" w:rsidR="00FB0423" w:rsidRPr="00144D03" w:rsidRDefault="00FB0423" w:rsidP="00CD78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144D03">
                                    <w:rPr>
                                      <w:sz w:val="22"/>
                                    </w:rPr>
                                    <w:t>1 pound of aluminum can be sold for approximately $0.40 - $0.50 per pound</w:t>
                                  </w:r>
                                </w:p>
                                <w:p w14:paraId="70BF4341" w14:textId="77777777" w:rsidR="00FB0423" w:rsidRPr="00144D03" w:rsidRDefault="00FB0423" w:rsidP="00CD78D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144D03">
                                    <w:rPr>
                                      <w:sz w:val="22"/>
                                    </w:rPr>
                                    <w:t>This program brings in an average of $6,000 each year.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15pt;margin-top:93.85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rhX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" filled="f" stroked="f">
                      <v:textbox>
                        <w:txbxContent>
                          <w:p w14:paraId="5004346D" w14:textId="77777777" w:rsidR="00FB0423" w:rsidRPr="00144D03" w:rsidRDefault="00FB0423" w:rsidP="00CD7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44D03">
                              <w:rPr>
                                <w:sz w:val="20"/>
                              </w:rPr>
                              <w:t>1 Pop Tab is approximately 1 inch long</w:t>
                            </w:r>
                          </w:p>
                          <w:p w14:paraId="4C5C2186" w14:textId="77777777" w:rsidR="00FB0423" w:rsidRPr="00144D03" w:rsidRDefault="00FB0423" w:rsidP="00CD7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144D03">
                              <w:rPr>
                                <w:sz w:val="22"/>
                              </w:rPr>
                              <w:t>1,128 Pop Tabs make 1 pound</w:t>
                            </w:r>
                          </w:p>
                          <w:p w14:paraId="057EE90D" w14:textId="77777777" w:rsidR="00FB0423" w:rsidRPr="00144D03" w:rsidRDefault="00FB0423" w:rsidP="00CD7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144D03">
                              <w:rPr>
                                <w:sz w:val="22"/>
                              </w:rPr>
                              <w:t>1 pound of aluminum can be sold for approximately $0.40 - $0.50 per pound</w:t>
                            </w:r>
                          </w:p>
                          <w:p w14:paraId="70BF4341" w14:textId="77777777" w:rsidR="00FB0423" w:rsidRPr="00144D03" w:rsidRDefault="00FB0423" w:rsidP="00CD7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144D03">
                              <w:rPr>
                                <w:sz w:val="22"/>
                              </w:rPr>
                              <w:t>This program brings in an average of $6,000 each year.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yuthaya" w:eastAsia="Times New Roman" w:hAnsi="Ayuthaya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C3C67" wp14:editId="3DB6024D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734695</wp:posOffset>
                      </wp:positionV>
                      <wp:extent cx="2400300" cy="4572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5E0E2" w14:textId="77777777" w:rsidR="00FB0423" w:rsidRDefault="00FB0423" w:rsidP="00CD78D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399"/>
                                    </w:rPr>
                                    <w:t xml:space="preserve">Pop Tab Trivia </w:t>
                                  </w:r>
                                  <w: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Did you know..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59612C78" w14:textId="77777777" w:rsidR="00FB0423" w:rsidRDefault="00FB0423" w:rsidP="00CD78D3">
                                  <w:pPr>
                                    <w:pStyle w:val="NormalWeb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Pop Tab is approximately 1 inch long 1,267 Pop Tabs make 1 pound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1 pound of aluminum can be sold for approximately 45¢ - 60¢ per pound </w:t>
                                  </w:r>
                                </w:p>
                                <w:p w14:paraId="7FF3E6C9" w14:textId="77777777" w:rsidR="00FB0423" w:rsidRDefault="00FB0423" w:rsidP="00CD78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33pt;margin-top:57.8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Kw8co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" filled="f" stroked="f">
                      <v:textbox>
                        <w:txbxContent>
                          <w:p w14:paraId="6315E0E2" w14:textId="77777777" w:rsidR="00FB0423" w:rsidRDefault="00FB0423" w:rsidP="00CD78D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</w:rPr>
                              <w:t xml:space="preserve">Pop Tab Trivia </w:t>
                            </w:r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Did you know..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9612C78" w14:textId="77777777" w:rsidR="00FB0423" w:rsidRDefault="00FB0423" w:rsidP="00CD78D3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</w:rPr>
                              <w:t>1 Pop Tab is approximately 1 inch long 1,267 Pop Tabs make 1 pound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1 pound of aluminum can be sold for approximately 45¢ - 60¢ per pound </w:t>
                            </w:r>
                          </w:p>
                          <w:p w14:paraId="7FF3E6C9" w14:textId="77777777" w:rsidR="00FB0423" w:rsidRDefault="00FB0423" w:rsidP="00CD78D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F2209">
              <w:rPr>
                <w:rFonts w:ascii="Ayuthaya" w:eastAsia="Times New Roman" w:hAnsi="Ayuthaya" w:cs="Times New Roman"/>
                <w:sz w:val="26"/>
                <w:szCs w:val="26"/>
                <w:shd w:val="clear" w:color="auto" w:fill="FFFFFF"/>
              </w:rPr>
              <w:t xml:space="preserve">Collecting pop tabs is a great way to teach kids about philanthropy and the importance of recycling while raising funds to </w:t>
            </w:r>
            <w:r w:rsidRPr="003F2209">
              <w:rPr>
                <w:rFonts w:ascii="Ayuthaya" w:hAnsi="Ayuthaya"/>
                <w:sz w:val="26"/>
                <w:szCs w:val="26"/>
              </w:rPr>
              <w:t>help ease the hardship of childhood illness on children and their families.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A83175F" wp14:editId="6224515B">
                  <wp:extent cx="4000500" cy="1441450"/>
                  <wp:effectExtent l="0" t="0" r="1270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00B90" w14:paraId="6DD77208" w14:textId="77777777" w:rsidTr="00F07100">
        <w:trPr>
          <w:trHeight w:val="1169"/>
        </w:trPr>
        <w:tc>
          <w:tcPr>
            <w:tcW w:w="5556" w:type="dxa"/>
            <w:gridSpan w:val="2"/>
          </w:tcPr>
          <w:p w14:paraId="127D6C52" w14:textId="77777777" w:rsidR="00000B90" w:rsidRPr="00591873" w:rsidRDefault="00000B90" w:rsidP="00591873">
            <w:pPr>
              <w:jc w:val="center"/>
              <w:rPr>
                <w:rFonts w:ascii="Noteworthy Light" w:hAnsi="Noteworthy Light" w:cs="Apple Chancery"/>
                <w:sz w:val="4"/>
              </w:rPr>
            </w:pPr>
          </w:p>
          <w:p w14:paraId="70B148B3" w14:textId="77777777" w:rsidR="00000B90" w:rsidRPr="003F2209" w:rsidRDefault="00000B90" w:rsidP="00591873">
            <w:pPr>
              <w:jc w:val="center"/>
              <w:rPr>
                <w:rFonts w:ascii="Noteworthy Light" w:hAnsi="Noteworthy Light" w:cs="Apple Chancery"/>
                <w:sz w:val="4"/>
              </w:rPr>
            </w:pPr>
          </w:p>
          <w:p w14:paraId="5C3EDCBC" w14:textId="77777777" w:rsidR="00000B90" w:rsidRDefault="00F07100" w:rsidP="00591873">
            <w:pPr>
              <w:jc w:val="center"/>
              <w:rPr>
                <w:rFonts w:ascii="Noteworthy Light" w:hAnsi="Noteworthy Light" w:cs="Apple Chancery"/>
              </w:rPr>
            </w:pPr>
            <w:r>
              <w:rPr>
                <w:rFonts w:ascii="Noteworthy Light" w:hAnsi="Noteworthy Light" w:cs="Apple Chancery"/>
              </w:rPr>
              <w:t>T</w:t>
            </w:r>
            <w:r w:rsidR="00284535">
              <w:rPr>
                <w:rFonts w:ascii="Noteworthy Light" w:hAnsi="Noteworthy Light" w:cs="Apple Chancery"/>
              </w:rPr>
              <w:t>hat</w:t>
            </w:r>
            <w:r w:rsidR="00000B90">
              <w:rPr>
                <w:rFonts w:ascii="Noteworthy Light" w:hAnsi="Noteworthy Light" w:cs="Apple Chancery"/>
              </w:rPr>
              <w:t xml:space="preserve"> little tab that you use to open your soda or any container </w:t>
            </w:r>
            <w:r w:rsidR="00284535">
              <w:rPr>
                <w:rFonts w:ascii="Noteworthy Light" w:hAnsi="Noteworthy Light" w:cs="Apple Chancery"/>
              </w:rPr>
              <w:t>can make</w:t>
            </w:r>
            <w:r w:rsidR="00000B90">
              <w:rPr>
                <w:rFonts w:ascii="Noteworthy Light" w:hAnsi="Noteworthy Light" w:cs="Apple Chancery"/>
              </w:rPr>
              <w:t xml:space="preserve"> a BIG difference at Ronald McDonald House Charities of Memphis.</w:t>
            </w:r>
          </w:p>
          <w:p w14:paraId="72A6ECBD" w14:textId="77777777" w:rsidR="003F2209" w:rsidRPr="003F2209" w:rsidRDefault="003F2209" w:rsidP="00591873">
            <w:pPr>
              <w:jc w:val="center"/>
              <w:rPr>
                <w:rFonts w:ascii="Noteworthy Light" w:hAnsi="Noteworthy Light" w:cs="Apple Chancery"/>
                <w:sz w:val="10"/>
              </w:rPr>
            </w:pPr>
          </w:p>
          <w:p w14:paraId="08D503B4" w14:textId="77777777" w:rsidR="00000B90" w:rsidRPr="00591873" w:rsidRDefault="002043EF" w:rsidP="00591873">
            <w:pPr>
              <w:jc w:val="center"/>
              <w:rPr>
                <w:rFonts w:ascii="Noteworthy Light" w:hAnsi="Noteworthy Light" w:cs="Apple Chancery"/>
                <w:sz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651F297" wp14:editId="30D45F3A">
                  <wp:extent cx="2731376" cy="1636755"/>
                  <wp:effectExtent l="0" t="0" r="1206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146" cy="163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gridSpan w:val="3"/>
          </w:tcPr>
          <w:p w14:paraId="6EFBB960" w14:textId="77777777" w:rsidR="00000B90" w:rsidRPr="003F2209" w:rsidRDefault="00000B90" w:rsidP="00591873">
            <w:pPr>
              <w:rPr>
                <w:rFonts w:ascii="Futura LT W01 Book" w:eastAsia="Times New Roman" w:hAnsi="Futura LT W01 Book" w:cs="Times New Roman"/>
                <w:color w:val="68645D"/>
                <w:sz w:val="8"/>
                <w:shd w:val="clear" w:color="auto" w:fill="FFFFFF"/>
              </w:rPr>
            </w:pPr>
          </w:p>
          <w:p w14:paraId="4A037F6D" w14:textId="77777777" w:rsidR="00000B90" w:rsidRPr="003F2209" w:rsidRDefault="00000B90" w:rsidP="00591873">
            <w:pPr>
              <w:jc w:val="center"/>
              <w:rPr>
                <w:sz w:val="4"/>
              </w:rPr>
            </w:pPr>
          </w:p>
          <w:p w14:paraId="033C53A4" w14:textId="77777777" w:rsidR="00000B90" w:rsidRDefault="00284535" w:rsidP="007E0EC3">
            <w:pPr>
              <w:jc w:val="center"/>
              <w:rPr>
                <w:rFonts w:ascii="Noteworthy Light" w:hAnsi="Noteworthy Light" w:cs="Apple Chancery"/>
                <w:sz w:val="28"/>
              </w:rPr>
            </w:pPr>
            <w:r>
              <w:rPr>
                <w:rFonts w:ascii="Noteworthy Light" w:hAnsi="Noteworthy Light" w:cs="Apple Chancery"/>
                <w:sz w:val="28"/>
              </w:rPr>
              <w:t>Throughout the school year</w:t>
            </w:r>
            <w:r w:rsidR="00F07100">
              <w:rPr>
                <w:rFonts w:ascii="Noteworthy Light" w:hAnsi="Noteworthy Light" w:cs="Apple Chancery"/>
                <w:sz w:val="28"/>
              </w:rPr>
              <w:t xml:space="preserve"> </w:t>
            </w:r>
            <w:proofErr w:type="spellStart"/>
            <w:r>
              <w:rPr>
                <w:rFonts w:ascii="Noteworthy Light" w:hAnsi="Noteworthy Light" w:cs="Apple Chancery"/>
                <w:sz w:val="28"/>
              </w:rPr>
              <w:t>Greenbrook</w:t>
            </w:r>
            <w:proofErr w:type="spellEnd"/>
            <w:r>
              <w:rPr>
                <w:rFonts w:ascii="Noteworthy Light" w:hAnsi="Noteworthy Light" w:cs="Apple Chancery"/>
                <w:sz w:val="28"/>
              </w:rPr>
              <w:t xml:space="preserve"> Elementary School will be collecting tabs</w:t>
            </w:r>
            <w:r w:rsidR="00F07100">
              <w:rPr>
                <w:rFonts w:ascii="Noteworthy Light" w:hAnsi="Noteworthy Light" w:cs="Apple Chancery"/>
                <w:sz w:val="28"/>
              </w:rPr>
              <w:t xml:space="preserve"> for </w:t>
            </w:r>
            <w:proofErr w:type="spellStart"/>
            <w:r w:rsidR="00F07100">
              <w:rPr>
                <w:rFonts w:ascii="Noteworthy Light" w:hAnsi="Noteworthy Light" w:cs="Apple Chancery"/>
                <w:sz w:val="28"/>
              </w:rPr>
              <w:t>doantion</w:t>
            </w:r>
            <w:proofErr w:type="spellEnd"/>
            <w:r w:rsidR="00F07100">
              <w:rPr>
                <w:rFonts w:ascii="Noteworthy Light" w:hAnsi="Noteworthy Light" w:cs="Apple Chancery"/>
                <w:sz w:val="28"/>
              </w:rPr>
              <w:t xml:space="preserve">. </w:t>
            </w:r>
            <w:r w:rsidR="00F07100">
              <w:rPr>
                <w:rFonts w:ascii="Noteworthy Light" w:hAnsi="Noteworthy Light" w:cs="Apple Chancery"/>
                <w:sz w:val="28"/>
              </w:rPr>
              <w:t>(September-April)</w:t>
            </w:r>
          </w:p>
          <w:p w14:paraId="3C61624A" w14:textId="77777777" w:rsidR="003F2209" w:rsidRDefault="003F2209" w:rsidP="007E0EC3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55FBC6" wp14:editId="23A8D49E">
                  <wp:extent cx="1944473" cy="1585559"/>
                  <wp:effectExtent l="0" t="0" r="1143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073" cy="158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49510" w14:textId="77777777" w:rsidR="003F2209" w:rsidRPr="003F2209" w:rsidRDefault="003F2209" w:rsidP="007E0EC3">
            <w:pPr>
              <w:jc w:val="center"/>
              <w:rPr>
                <w:sz w:val="8"/>
              </w:rPr>
            </w:pPr>
          </w:p>
        </w:tc>
      </w:tr>
      <w:tr w:rsidR="00FB0423" w14:paraId="33525453" w14:textId="77777777" w:rsidTr="00F07100">
        <w:trPr>
          <w:trHeight w:val="3590"/>
        </w:trPr>
        <w:tc>
          <w:tcPr>
            <w:tcW w:w="3769" w:type="dxa"/>
          </w:tcPr>
          <w:p w14:paraId="7D3E9A68" w14:textId="77777777" w:rsidR="00FB0423" w:rsidRPr="00FB0423" w:rsidRDefault="00FB0423" w:rsidP="00FB0423">
            <w:pPr>
              <w:pStyle w:val="NormalWeb"/>
              <w:jc w:val="center"/>
              <w:rPr>
                <w:rFonts w:ascii="Comic Sans MS" w:hAnsi="Comic Sans MS" w:cs="Arial"/>
                <w:b/>
                <w:sz w:val="25"/>
                <w:szCs w:val="25"/>
              </w:rPr>
            </w:pPr>
            <w:r w:rsidRPr="00FB0423">
              <w:rPr>
                <w:rFonts w:ascii="Comic Sans MS" w:hAnsi="Comic Sans MS" w:cs="Arial"/>
                <w:b/>
                <w:sz w:val="25"/>
                <w:szCs w:val="25"/>
              </w:rPr>
              <w:t>Pop Tabs can be collected in any type of container. We encourage you to create your own collection container(s) using non-glass items such as ice cream buckets, milk containers, coffee cans, cardboard boxes, or any other sturdy container.</w:t>
            </w:r>
          </w:p>
        </w:tc>
        <w:tc>
          <w:tcPr>
            <w:tcW w:w="2189" w:type="dxa"/>
            <w:gridSpan w:val="2"/>
          </w:tcPr>
          <w:p w14:paraId="65B69193" w14:textId="77777777" w:rsidR="00F07100" w:rsidRDefault="00F07100" w:rsidP="00F07100">
            <w:pPr>
              <w:rPr>
                <w:rFonts w:ascii="Ayuthaya" w:eastAsia="Times New Roman" w:hAnsi="Ayuthaya" w:cs="Times New Roman"/>
                <w:sz w:val="8"/>
                <w:shd w:val="clear" w:color="auto" w:fill="FFFFFF"/>
              </w:rPr>
            </w:pPr>
          </w:p>
          <w:p w14:paraId="27FB8FBE" w14:textId="77777777" w:rsidR="00FB0423" w:rsidRPr="00000B90" w:rsidRDefault="00FB0423" w:rsidP="00000B90">
            <w:pPr>
              <w:jc w:val="center"/>
              <w:rPr>
                <w:rFonts w:ascii="Ayuthaya" w:eastAsia="Times New Roman" w:hAnsi="Ayuthaya" w:cs="Times New Roman"/>
                <w:sz w:val="8"/>
                <w:shd w:val="clear" w:color="auto" w:fill="FFFFFF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EF16447" wp14:editId="2DA0B815">
                  <wp:extent cx="1253359" cy="21659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69" cy="216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78C62F9B" w14:textId="77777777" w:rsidR="00F07100" w:rsidRPr="00F07100" w:rsidRDefault="00F07100" w:rsidP="00F07100">
            <w:pPr>
              <w:rPr>
                <w:rFonts w:ascii="Helvetica" w:hAnsi="Helvetica" w:cs="Helvetica"/>
                <w:noProof/>
                <w:sz w:val="16"/>
              </w:rPr>
            </w:pPr>
          </w:p>
          <w:p w14:paraId="661D475D" w14:textId="77777777" w:rsidR="00F07100" w:rsidRPr="00F07100" w:rsidRDefault="00F07100" w:rsidP="00F07100">
            <w:pPr>
              <w:rPr>
                <w:rFonts w:ascii="Helvetica" w:hAnsi="Helvetica" w:cs="Helvetica"/>
                <w:noProof/>
                <w:sz w:val="4"/>
              </w:rPr>
            </w:pPr>
          </w:p>
          <w:p w14:paraId="0C47B6F2" w14:textId="77777777" w:rsidR="00FB0423" w:rsidRPr="00000B90" w:rsidRDefault="00FB0423" w:rsidP="00000B90">
            <w:pPr>
              <w:jc w:val="center"/>
              <w:rPr>
                <w:rFonts w:ascii="Ayuthaya" w:eastAsia="Times New Roman" w:hAnsi="Ayuthaya" w:cs="Times New Roman"/>
                <w:sz w:val="8"/>
                <w:shd w:val="clear" w:color="auto" w:fill="FFFFFF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9C2D1A1" wp14:editId="11F0B25B">
                  <wp:extent cx="1648884" cy="1999094"/>
                  <wp:effectExtent l="0" t="0" r="254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28" cy="200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36421491" w14:textId="77777777" w:rsidR="00F07100" w:rsidRDefault="00F07100" w:rsidP="00F07100">
            <w:pPr>
              <w:rPr>
                <w:sz w:val="6"/>
              </w:rPr>
            </w:pPr>
          </w:p>
          <w:p w14:paraId="201BD06D" w14:textId="77777777" w:rsidR="00F07100" w:rsidRDefault="00F07100" w:rsidP="003F2209">
            <w:pPr>
              <w:jc w:val="center"/>
              <w:rPr>
                <w:sz w:val="6"/>
              </w:rPr>
            </w:pPr>
          </w:p>
          <w:p w14:paraId="66179F97" w14:textId="77777777" w:rsidR="00FB0423" w:rsidRPr="00360737" w:rsidRDefault="00FB0423" w:rsidP="003F2209">
            <w:pPr>
              <w:jc w:val="center"/>
              <w:rPr>
                <w:sz w:val="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9F70E9F" wp14:editId="75F8C120">
                  <wp:extent cx="1257300" cy="2148880"/>
                  <wp:effectExtent l="0" t="0" r="0" b="1016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63" cy="215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9C047" w14:textId="77777777" w:rsidR="00FE6EF0" w:rsidRDefault="00FE6EF0"/>
    <w:sectPr w:rsidR="00FE6EF0" w:rsidSect="00FB04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Futura LT W01 Book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6B39"/>
    <w:multiLevelType w:val="hybridMultilevel"/>
    <w:tmpl w:val="EA52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83"/>
    <w:rsid w:val="00000B90"/>
    <w:rsid w:val="00015CE1"/>
    <w:rsid w:val="00144D03"/>
    <w:rsid w:val="001A612F"/>
    <w:rsid w:val="002043EF"/>
    <w:rsid w:val="00282A92"/>
    <w:rsid w:val="00284535"/>
    <w:rsid w:val="002D338A"/>
    <w:rsid w:val="00360737"/>
    <w:rsid w:val="003F2209"/>
    <w:rsid w:val="00401973"/>
    <w:rsid w:val="00591873"/>
    <w:rsid w:val="00722A6E"/>
    <w:rsid w:val="007E0EC3"/>
    <w:rsid w:val="00BE3E83"/>
    <w:rsid w:val="00BE55BD"/>
    <w:rsid w:val="00CD78D3"/>
    <w:rsid w:val="00D947C2"/>
    <w:rsid w:val="00F07100"/>
    <w:rsid w:val="00FB0423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BE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61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61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81191-3FCB-5840-AF79-84AC1739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Cummings</dc:creator>
  <cp:keywords/>
  <dc:description/>
  <cp:lastModifiedBy>Lauren Cummings</cp:lastModifiedBy>
  <cp:revision>2</cp:revision>
  <dcterms:created xsi:type="dcterms:W3CDTF">2020-05-12T02:47:00Z</dcterms:created>
  <dcterms:modified xsi:type="dcterms:W3CDTF">2020-05-13T19:13:00Z</dcterms:modified>
</cp:coreProperties>
</file>