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3F63" w:rsidRDefault="00B71038">
      <w:pPr>
        <w:jc w:val="center"/>
        <w:rPr>
          <w:b/>
          <w:sz w:val="24"/>
          <w:szCs w:val="24"/>
        </w:rPr>
      </w:pPr>
      <w:r>
        <w:rPr>
          <w:b/>
          <w:sz w:val="24"/>
          <w:szCs w:val="24"/>
        </w:rPr>
        <w:t>Seagrove Elementary School</w:t>
      </w:r>
    </w:p>
    <w:p w14:paraId="00000002" w14:textId="77777777" w:rsidR="008A3F63" w:rsidRDefault="00B71038">
      <w:pPr>
        <w:jc w:val="center"/>
        <w:rPr>
          <w:b/>
          <w:sz w:val="24"/>
          <w:szCs w:val="24"/>
        </w:rPr>
      </w:pPr>
      <w:r>
        <w:rPr>
          <w:b/>
          <w:sz w:val="24"/>
          <w:szCs w:val="24"/>
        </w:rPr>
        <w:t>Title I Parent and Family Engagement Policy</w:t>
      </w:r>
    </w:p>
    <w:p w14:paraId="00000003" w14:textId="77777777" w:rsidR="008A3F63" w:rsidRDefault="00B71038">
      <w:pPr>
        <w:jc w:val="center"/>
        <w:rPr>
          <w:b/>
          <w:sz w:val="24"/>
          <w:szCs w:val="24"/>
        </w:rPr>
      </w:pPr>
      <w:r>
        <w:rPr>
          <w:b/>
          <w:sz w:val="24"/>
          <w:szCs w:val="24"/>
        </w:rPr>
        <w:t>2020 - 2021</w:t>
      </w:r>
    </w:p>
    <w:p w14:paraId="00000004" w14:textId="77777777" w:rsidR="008A3F63" w:rsidRDefault="008A3F63">
      <w:pPr>
        <w:jc w:val="center"/>
        <w:rPr>
          <w:b/>
          <w:sz w:val="24"/>
          <w:szCs w:val="24"/>
        </w:rPr>
      </w:pPr>
    </w:p>
    <w:p w14:paraId="00000005" w14:textId="77777777" w:rsidR="008A3F63" w:rsidRDefault="00B71038">
      <w:pPr>
        <w:rPr>
          <w:b/>
          <w:i/>
          <w:sz w:val="18"/>
          <w:szCs w:val="18"/>
        </w:rPr>
      </w:pPr>
      <w:r>
        <w:rPr>
          <w:b/>
          <w:i/>
          <w:sz w:val="18"/>
          <w:szCs w:val="18"/>
        </w:rPr>
        <w:t xml:space="preserve"> </w:t>
      </w:r>
    </w:p>
    <w:p w14:paraId="00000006" w14:textId="77777777" w:rsidR="008A3F63" w:rsidRDefault="00B71038">
      <w:pPr>
        <w:spacing w:after="200"/>
        <w:jc w:val="both"/>
        <w:rPr>
          <w:sz w:val="18"/>
          <w:szCs w:val="18"/>
        </w:rPr>
      </w:pPr>
      <w:r>
        <w:rPr>
          <w:sz w:val="18"/>
          <w:szCs w:val="18"/>
        </w:rPr>
        <w:t>Seagrove Elementary is committed to working together to provide the best education for your child and all students of our school.  We recognize the essential role of families and value your input.  Parent and family support is critical for academic success</w:t>
      </w:r>
      <w:r>
        <w:rPr>
          <w:sz w:val="18"/>
          <w:szCs w:val="18"/>
        </w:rPr>
        <w:t xml:space="preserve"> and improves the educational achievement of each child.</w:t>
      </w:r>
    </w:p>
    <w:p w14:paraId="00000007" w14:textId="4D219DC7" w:rsidR="008A3F63" w:rsidRDefault="00B71038">
      <w:pPr>
        <w:jc w:val="both"/>
        <w:rPr>
          <w:sz w:val="18"/>
          <w:szCs w:val="18"/>
        </w:rPr>
      </w:pPr>
      <w:r>
        <w:rPr>
          <w:b/>
          <w:sz w:val="18"/>
          <w:szCs w:val="18"/>
        </w:rPr>
        <w:t>Our mission</w:t>
      </w:r>
      <w:r>
        <w:rPr>
          <w:sz w:val="18"/>
          <w:szCs w:val="18"/>
        </w:rPr>
        <w:t xml:space="preserve"> – </w:t>
      </w:r>
      <w:r w:rsidR="0077660F">
        <w:rPr>
          <w:sz w:val="18"/>
          <w:szCs w:val="18"/>
        </w:rPr>
        <w:t xml:space="preserve">All students matter, learn and GROW.  </w:t>
      </w:r>
    </w:p>
    <w:p w14:paraId="00000008" w14:textId="77777777" w:rsidR="008A3F63" w:rsidRDefault="00B71038">
      <w:pPr>
        <w:jc w:val="both"/>
        <w:rPr>
          <w:sz w:val="18"/>
          <w:szCs w:val="18"/>
        </w:rPr>
      </w:pPr>
      <w:r>
        <w:rPr>
          <w:sz w:val="18"/>
          <w:szCs w:val="18"/>
        </w:rPr>
        <w:t xml:space="preserve"> </w:t>
      </w:r>
    </w:p>
    <w:p w14:paraId="00000009" w14:textId="77777777" w:rsidR="008A3F63" w:rsidRDefault="00B71038">
      <w:pPr>
        <w:jc w:val="both"/>
        <w:rPr>
          <w:sz w:val="18"/>
          <w:szCs w:val="18"/>
        </w:rPr>
      </w:pPr>
      <w:r>
        <w:rPr>
          <w:sz w:val="18"/>
          <w:szCs w:val="18"/>
        </w:rPr>
        <w:t xml:space="preserve">Parents, staff, and administration have developed this Parent and Family Engagement Policy in accordance with </w:t>
      </w:r>
      <w:proofErr w:type="gramStart"/>
      <w:r>
        <w:rPr>
          <w:sz w:val="18"/>
          <w:szCs w:val="18"/>
        </w:rPr>
        <w:t>the Every</w:t>
      </w:r>
      <w:proofErr w:type="gramEnd"/>
      <w:r>
        <w:rPr>
          <w:sz w:val="18"/>
          <w:szCs w:val="18"/>
        </w:rPr>
        <w:t xml:space="preserve"> Student Succee</w:t>
      </w:r>
      <w:r>
        <w:rPr>
          <w:sz w:val="18"/>
          <w:szCs w:val="18"/>
        </w:rPr>
        <w:t>ds Act (ESSA), and the Randolph County Board of Education Title I Parent and Family Engagement Policy 1320/3560 and shall:</w:t>
      </w:r>
    </w:p>
    <w:p w14:paraId="0000000A" w14:textId="77777777" w:rsidR="008A3F63" w:rsidRDefault="00B71038">
      <w:pPr>
        <w:jc w:val="both"/>
        <w:rPr>
          <w:sz w:val="20"/>
          <w:szCs w:val="20"/>
        </w:rPr>
      </w:pPr>
      <w:r>
        <w:rPr>
          <w:sz w:val="20"/>
          <w:szCs w:val="20"/>
        </w:rPr>
        <w:t xml:space="preserve"> </w:t>
      </w:r>
    </w:p>
    <w:p w14:paraId="0000000B" w14:textId="77777777" w:rsidR="008A3F63" w:rsidRDefault="00B71038">
      <w:pPr>
        <w:rPr>
          <w:sz w:val="18"/>
          <w:szCs w:val="18"/>
        </w:rPr>
      </w:pPr>
      <w:r>
        <w:rPr>
          <w:sz w:val="20"/>
          <w:szCs w:val="20"/>
        </w:rPr>
        <w:t xml:space="preserve"> </w:t>
      </w:r>
      <w:r>
        <w:rPr>
          <w:sz w:val="18"/>
          <w:szCs w:val="18"/>
        </w:rPr>
        <w:t>·         Convene a Title I Annual Public Meeting to inform parents and families of parental rights to be involved, to discuss pro</w:t>
      </w:r>
      <w:r>
        <w:rPr>
          <w:sz w:val="18"/>
          <w:szCs w:val="18"/>
        </w:rPr>
        <w:t>grams and activities that will be provided with Title I funds.</w:t>
      </w:r>
    </w:p>
    <w:p w14:paraId="0000000C" w14:textId="77777777" w:rsidR="008A3F63" w:rsidRDefault="00B71038">
      <w:pPr>
        <w:rPr>
          <w:sz w:val="18"/>
          <w:szCs w:val="18"/>
        </w:rPr>
      </w:pPr>
      <w:r>
        <w:rPr>
          <w:sz w:val="18"/>
          <w:szCs w:val="18"/>
        </w:rPr>
        <w:t xml:space="preserve"> </w:t>
      </w:r>
    </w:p>
    <w:p w14:paraId="0000000D" w14:textId="38BB3230" w:rsidR="008A3F63" w:rsidRDefault="00B71038">
      <w:pPr>
        <w:rPr>
          <w:sz w:val="18"/>
          <w:szCs w:val="18"/>
        </w:rPr>
      </w:pPr>
      <w:r>
        <w:rPr>
          <w:sz w:val="18"/>
          <w:szCs w:val="18"/>
        </w:rPr>
        <w:t>·         Off</w:t>
      </w:r>
      <w:r w:rsidR="0077660F">
        <w:rPr>
          <w:sz w:val="18"/>
          <w:szCs w:val="18"/>
        </w:rPr>
        <w:t>er a flexible number of opportunities to engage parents</w:t>
      </w:r>
      <w:r>
        <w:rPr>
          <w:sz w:val="18"/>
          <w:szCs w:val="18"/>
        </w:rPr>
        <w:t xml:space="preserve"> throughout the school year at times convenient to par</w:t>
      </w:r>
      <w:r w:rsidR="0077660F">
        <w:rPr>
          <w:sz w:val="18"/>
          <w:szCs w:val="18"/>
        </w:rPr>
        <w:t xml:space="preserve">ents and family. </w:t>
      </w:r>
      <w:r>
        <w:rPr>
          <w:sz w:val="18"/>
          <w:szCs w:val="18"/>
        </w:rPr>
        <w:t xml:space="preserve">  Provide materials and trai</w:t>
      </w:r>
      <w:r>
        <w:rPr>
          <w:sz w:val="18"/>
          <w:szCs w:val="18"/>
        </w:rPr>
        <w:t>ning to help parents and family to work with their children at home to improve their academic achievement, such as literacy, math, science, or using technology, which may include education about the harms of copyright piracy (via parent nights).</w:t>
      </w:r>
    </w:p>
    <w:p w14:paraId="0000000E" w14:textId="77777777" w:rsidR="008A3F63" w:rsidRDefault="00B71038">
      <w:pPr>
        <w:rPr>
          <w:sz w:val="18"/>
          <w:szCs w:val="18"/>
        </w:rPr>
      </w:pPr>
      <w:r>
        <w:rPr>
          <w:sz w:val="18"/>
          <w:szCs w:val="18"/>
        </w:rPr>
        <w:t xml:space="preserve"> </w:t>
      </w:r>
    </w:p>
    <w:p w14:paraId="0000000F" w14:textId="2CF50B6F" w:rsidR="008A3F63" w:rsidRDefault="00B71038">
      <w:pPr>
        <w:rPr>
          <w:sz w:val="18"/>
          <w:szCs w:val="18"/>
        </w:rPr>
      </w:pPr>
      <w:r>
        <w:rPr>
          <w:sz w:val="18"/>
          <w:szCs w:val="18"/>
        </w:rPr>
        <w:t xml:space="preserve">·       </w:t>
      </w:r>
      <w:r>
        <w:rPr>
          <w:sz w:val="18"/>
          <w:szCs w:val="18"/>
        </w:rPr>
        <w:t xml:space="preserve">  Provide timely information to parents through multiple means of communication, such as, posting information on the District &amp; School web page, newsletters, School</w:t>
      </w:r>
      <w:r w:rsidR="0077660F">
        <w:rPr>
          <w:sz w:val="18"/>
          <w:szCs w:val="18"/>
        </w:rPr>
        <w:t xml:space="preserve"> </w:t>
      </w:r>
      <w:r>
        <w:rPr>
          <w:sz w:val="18"/>
          <w:szCs w:val="18"/>
        </w:rPr>
        <w:t>messenger calls</w:t>
      </w:r>
      <w:r w:rsidR="0077660F">
        <w:rPr>
          <w:sz w:val="18"/>
          <w:szCs w:val="18"/>
        </w:rPr>
        <w:t xml:space="preserve">, parent engagement opportunities, email, Class Dojo, the school’s </w:t>
      </w:r>
      <w:r>
        <w:rPr>
          <w:sz w:val="18"/>
          <w:szCs w:val="18"/>
        </w:rPr>
        <w:t xml:space="preserve">marquee, Home Base, PowerSchool and via </w:t>
      </w:r>
      <w:proofErr w:type="spellStart"/>
      <w:r>
        <w:rPr>
          <w:sz w:val="18"/>
          <w:szCs w:val="18"/>
        </w:rPr>
        <w:t>Peachjar</w:t>
      </w:r>
      <w:proofErr w:type="spellEnd"/>
      <w:r>
        <w:rPr>
          <w:sz w:val="18"/>
          <w:szCs w:val="18"/>
        </w:rPr>
        <w:t xml:space="preserve"> and to the extent practicable, in a language that parents and family members can understand.</w:t>
      </w:r>
    </w:p>
    <w:p w14:paraId="00000010" w14:textId="77777777" w:rsidR="008A3F63" w:rsidRDefault="00B71038">
      <w:pPr>
        <w:rPr>
          <w:sz w:val="18"/>
          <w:szCs w:val="18"/>
        </w:rPr>
      </w:pPr>
      <w:r>
        <w:rPr>
          <w:sz w:val="18"/>
          <w:szCs w:val="18"/>
        </w:rPr>
        <w:t xml:space="preserve"> </w:t>
      </w:r>
    </w:p>
    <w:p w14:paraId="00000011" w14:textId="519F7ED4" w:rsidR="008A3F63" w:rsidRDefault="00B71038">
      <w:pPr>
        <w:rPr>
          <w:sz w:val="18"/>
          <w:szCs w:val="18"/>
        </w:rPr>
      </w:pPr>
      <w:r>
        <w:rPr>
          <w:sz w:val="18"/>
          <w:szCs w:val="18"/>
        </w:rPr>
        <w:t>·         Afford parents and family of children receiving Title I services, reasonable acces</w:t>
      </w:r>
      <w:r>
        <w:rPr>
          <w:sz w:val="18"/>
          <w:szCs w:val="18"/>
        </w:rPr>
        <w:t>s to st</w:t>
      </w:r>
      <w:r w:rsidR="0077660F">
        <w:rPr>
          <w:sz w:val="18"/>
          <w:szCs w:val="18"/>
        </w:rPr>
        <w:t>aff</w:t>
      </w:r>
      <w:r>
        <w:rPr>
          <w:sz w:val="18"/>
          <w:szCs w:val="18"/>
        </w:rPr>
        <w:t xml:space="preserve"> and participate in</w:t>
      </w:r>
      <w:r w:rsidR="0077660F">
        <w:rPr>
          <w:sz w:val="18"/>
          <w:szCs w:val="18"/>
        </w:rPr>
        <w:t xml:space="preserve"> their child’s learning.</w:t>
      </w:r>
    </w:p>
    <w:p w14:paraId="00000012" w14:textId="77777777" w:rsidR="008A3F63" w:rsidRDefault="00B71038">
      <w:pPr>
        <w:rPr>
          <w:sz w:val="18"/>
          <w:szCs w:val="18"/>
        </w:rPr>
      </w:pPr>
      <w:r>
        <w:rPr>
          <w:sz w:val="18"/>
          <w:szCs w:val="18"/>
        </w:rPr>
        <w:t xml:space="preserve"> </w:t>
      </w:r>
    </w:p>
    <w:p w14:paraId="00000013" w14:textId="77777777" w:rsidR="008A3F63" w:rsidRDefault="00B71038">
      <w:pPr>
        <w:rPr>
          <w:sz w:val="18"/>
          <w:szCs w:val="18"/>
        </w:rPr>
      </w:pPr>
      <w:r>
        <w:rPr>
          <w:sz w:val="18"/>
          <w:szCs w:val="18"/>
        </w:rPr>
        <w:t>·         Jointly, with parents, design a parent-student-school compact that outlines the respective responsibility of the home/school partnership for improved stu</w:t>
      </w:r>
      <w:r>
        <w:rPr>
          <w:sz w:val="18"/>
          <w:szCs w:val="18"/>
        </w:rPr>
        <w:t>dent academic achievement.</w:t>
      </w:r>
    </w:p>
    <w:p w14:paraId="00000014" w14:textId="77777777" w:rsidR="008A3F63" w:rsidRDefault="00B71038">
      <w:pPr>
        <w:rPr>
          <w:sz w:val="18"/>
          <w:szCs w:val="18"/>
        </w:rPr>
      </w:pPr>
      <w:r>
        <w:rPr>
          <w:sz w:val="18"/>
          <w:szCs w:val="18"/>
        </w:rPr>
        <w:t xml:space="preserve"> </w:t>
      </w:r>
    </w:p>
    <w:p w14:paraId="00000015" w14:textId="1DDA91C0" w:rsidR="008A3F63" w:rsidRDefault="00B71038">
      <w:pPr>
        <w:rPr>
          <w:sz w:val="18"/>
          <w:szCs w:val="18"/>
        </w:rPr>
      </w:pPr>
      <w:r>
        <w:rPr>
          <w:sz w:val="18"/>
          <w:szCs w:val="18"/>
        </w:rPr>
        <w:t>·         Provide a description and explanation of the curriculum used at the school, the levels of challenging state academic standards, the forms of academic assessments used to measure progress, and the proficiency levels st</w:t>
      </w:r>
      <w:r>
        <w:rPr>
          <w:sz w:val="18"/>
          <w:szCs w:val="18"/>
        </w:rPr>
        <w:t>udents are expected to me</w:t>
      </w:r>
      <w:r w:rsidR="0077660F">
        <w:rPr>
          <w:sz w:val="18"/>
          <w:szCs w:val="18"/>
        </w:rPr>
        <w:t>et, and provide frequent communication</w:t>
      </w:r>
      <w:r>
        <w:rPr>
          <w:sz w:val="18"/>
          <w:szCs w:val="18"/>
        </w:rPr>
        <w:t xml:space="preserve"> to parents on their child’s progress.</w:t>
      </w:r>
    </w:p>
    <w:p w14:paraId="00000016" w14:textId="77777777" w:rsidR="008A3F63" w:rsidRDefault="00B71038">
      <w:pPr>
        <w:rPr>
          <w:sz w:val="18"/>
          <w:szCs w:val="18"/>
        </w:rPr>
      </w:pPr>
      <w:r>
        <w:rPr>
          <w:sz w:val="18"/>
          <w:szCs w:val="18"/>
        </w:rPr>
        <w:t xml:space="preserve"> </w:t>
      </w:r>
    </w:p>
    <w:p w14:paraId="00000017" w14:textId="77777777" w:rsidR="008A3F63" w:rsidRDefault="00B71038">
      <w:pPr>
        <w:rPr>
          <w:sz w:val="18"/>
          <w:szCs w:val="18"/>
        </w:rPr>
      </w:pPr>
      <w:r>
        <w:rPr>
          <w:sz w:val="18"/>
          <w:szCs w:val="18"/>
        </w:rPr>
        <w:t>·         Coordinate and integrate, to the extent feasible and appropriate, parent and family engagement programs and activities with other programs that enco</w:t>
      </w:r>
      <w:r>
        <w:rPr>
          <w:sz w:val="18"/>
          <w:szCs w:val="18"/>
        </w:rPr>
        <w:t xml:space="preserve">urage and support and strengthen families in more fully participating in the education of their children with other relevant agencies, Federal, State, and local programs, including public preschool programs. </w:t>
      </w:r>
    </w:p>
    <w:p w14:paraId="00000018" w14:textId="77777777" w:rsidR="008A3F63" w:rsidRDefault="008A3F63">
      <w:pPr>
        <w:rPr>
          <w:sz w:val="18"/>
          <w:szCs w:val="18"/>
        </w:rPr>
      </w:pPr>
    </w:p>
    <w:p w14:paraId="00000019" w14:textId="77777777" w:rsidR="008A3F63" w:rsidRDefault="00B71038">
      <w:pPr>
        <w:rPr>
          <w:sz w:val="18"/>
          <w:szCs w:val="18"/>
        </w:rPr>
      </w:pPr>
      <w:r>
        <w:rPr>
          <w:sz w:val="18"/>
          <w:szCs w:val="18"/>
        </w:rPr>
        <w:t>·         Strive to eliminate barriers to part</w:t>
      </w:r>
      <w:r>
        <w:rPr>
          <w:sz w:val="18"/>
          <w:szCs w:val="18"/>
        </w:rPr>
        <w:t>icipation by assisting parents with limited English proficiency, parents with disabilities, and parents of migratory children, if applicable, or who have other backgrounds or characteristics that may affect participation.</w:t>
      </w:r>
    </w:p>
    <w:p w14:paraId="0000001A" w14:textId="77777777" w:rsidR="008A3F63" w:rsidRDefault="00B71038">
      <w:pPr>
        <w:rPr>
          <w:sz w:val="18"/>
          <w:szCs w:val="18"/>
        </w:rPr>
      </w:pPr>
      <w:r>
        <w:rPr>
          <w:sz w:val="18"/>
          <w:szCs w:val="18"/>
        </w:rPr>
        <w:t xml:space="preserve"> </w:t>
      </w:r>
    </w:p>
    <w:p w14:paraId="0000001B" w14:textId="77777777" w:rsidR="008A3F63" w:rsidRDefault="00B71038">
      <w:pPr>
        <w:rPr>
          <w:sz w:val="18"/>
          <w:szCs w:val="18"/>
        </w:rPr>
      </w:pPr>
      <w:r>
        <w:rPr>
          <w:sz w:val="18"/>
          <w:szCs w:val="18"/>
        </w:rPr>
        <w:t>·         Involve and engage par</w:t>
      </w:r>
      <w:r>
        <w:rPr>
          <w:sz w:val="18"/>
          <w:szCs w:val="18"/>
        </w:rPr>
        <w:t>ents and families in the joint development of the Title I program and the school support and improvement plan and the process of school review and improvement by including parents on the school advisory committee and any other committees that may review th</w:t>
      </w:r>
      <w:r>
        <w:rPr>
          <w:sz w:val="18"/>
          <w:szCs w:val="18"/>
        </w:rPr>
        <w:t>e Title I program.</w:t>
      </w:r>
    </w:p>
    <w:p w14:paraId="0000001C" w14:textId="77777777" w:rsidR="008A3F63" w:rsidRDefault="00B71038">
      <w:pPr>
        <w:rPr>
          <w:sz w:val="18"/>
          <w:szCs w:val="18"/>
        </w:rPr>
      </w:pPr>
      <w:r>
        <w:rPr>
          <w:sz w:val="18"/>
          <w:szCs w:val="18"/>
        </w:rPr>
        <w:t xml:space="preserve"> </w:t>
      </w:r>
    </w:p>
    <w:p w14:paraId="0000001D" w14:textId="3ECFD647" w:rsidR="008A3F63" w:rsidRDefault="00B71038">
      <w:pPr>
        <w:rPr>
          <w:sz w:val="18"/>
          <w:szCs w:val="18"/>
        </w:rPr>
      </w:pPr>
      <w:r>
        <w:rPr>
          <w:sz w:val="18"/>
          <w:szCs w:val="18"/>
        </w:rPr>
        <w:t>·          Educate school personnel, teachers and specialized instructional support staff, in the value and utility of contributions of parents; how to reach out to, communicate with, and work with parents and family a</w:t>
      </w:r>
      <w:r w:rsidR="0077660F">
        <w:rPr>
          <w:sz w:val="18"/>
          <w:szCs w:val="18"/>
        </w:rPr>
        <w:t xml:space="preserve">s equal partners in education; </w:t>
      </w:r>
      <w:r>
        <w:rPr>
          <w:sz w:val="18"/>
          <w:szCs w:val="18"/>
        </w:rPr>
        <w:t>to bui</w:t>
      </w:r>
      <w:r>
        <w:rPr>
          <w:sz w:val="18"/>
          <w:szCs w:val="18"/>
        </w:rPr>
        <w:t>ld relationships between parents, family and the school.</w:t>
      </w:r>
    </w:p>
    <w:p w14:paraId="0000001E" w14:textId="2204CE94" w:rsidR="000D32D4" w:rsidRDefault="000D32D4">
      <w:bookmarkStart w:id="0" w:name="_GoBack"/>
      <w:bookmarkEnd w:id="0"/>
    </w:p>
    <w:p w14:paraId="09C1D318" w14:textId="77777777" w:rsidR="000D32D4" w:rsidRPr="000D32D4" w:rsidRDefault="000D32D4" w:rsidP="000D32D4"/>
    <w:p w14:paraId="0CBE9A00" w14:textId="77777777" w:rsidR="000D32D4" w:rsidRPr="000D32D4" w:rsidRDefault="000D32D4" w:rsidP="000D32D4"/>
    <w:p w14:paraId="70DAC8A9" w14:textId="77777777" w:rsidR="000D32D4" w:rsidRPr="000D32D4" w:rsidRDefault="000D32D4" w:rsidP="000D32D4"/>
    <w:p w14:paraId="2D75C494" w14:textId="0726A6D4" w:rsidR="008A3F63" w:rsidRPr="000D32D4" w:rsidRDefault="008A3F63" w:rsidP="000D32D4">
      <w:pPr>
        <w:jc w:val="center"/>
      </w:pPr>
    </w:p>
    <w:sectPr w:rsidR="008A3F63" w:rsidRPr="000D32D4">
      <w:footerReference w:type="default" r:id="rId6"/>
      <w:pgSz w:w="12240" w:h="15840"/>
      <w:pgMar w:top="720" w:right="1008" w:bottom="72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5B07C" w14:textId="77777777" w:rsidR="00000000" w:rsidRDefault="00B71038">
      <w:pPr>
        <w:spacing w:line="240" w:lineRule="auto"/>
      </w:pPr>
      <w:r>
        <w:separator/>
      </w:r>
    </w:p>
  </w:endnote>
  <w:endnote w:type="continuationSeparator" w:id="0">
    <w:p w14:paraId="7625FA24" w14:textId="77777777" w:rsidR="00000000" w:rsidRDefault="00B71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6F7AC273" w:rsidR="008A3F63" w:rsidRDefault="00B71038">
    <w:pPr>
      <w:rPr>
        <w:sz w:val="16"/>
        <w:szCs w:val="16"/>
      </w:rPr>
    </w:pPr>
    <w:r>
      <w:rPr>
        <w:sz w:val="16"/>
        <w:szCs w:val="16"/>
      </w:rPr>
      <w:t>Seagrove Elementary Parent</w:t>
    </w:r>
    <w:r w:rsidR="000D32D4">
      <w:rPr>
        <w:sz w:val="16"/>
        <w:szCs w:val="16"/>
      </w:rPr>
      <w:t xml:space="preserve"> &amp; Family Engagement Policy 2020-2021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2231" w14:textId="77777777" w:rsidR="00000000" w:rsidRDefault="00B71038">
      <w:pPr>
        <w:spacing w:line="240" w:lineRule="auto"/>
      </w:pPr>
      <w:r>
        <w:separator/>
      </w:r>
    </w:p>
  </w:footnote>
  <w:footnote w:type="continuationSeparator" w:id="0">
    <w:p w14:paraId="47335DBE" w14:textId="77777777" w:rsidR="00000000" w:rsidRDefault="00B710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63"/>
    <w:rsid w:val="000D32D4"/>
    <w:rsid w:val="0077660F"/>
    <w:rsid w:val="008A3F63"/>
    <w:rsid w:val="00B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4792"/>
  <w15:docId w15:val="{6C2E32B6-3CB9-460B-954E-D58482BB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D32D4"/>
    <w:pPr>
      <w:tabs>
        <w:tab w:val="center" w:pos="4680"/>
        <w:tab w:val="right" w:pos="9360"/>
      </w:tabs>
      <w:spacing w:line="240" w:lineRule="auto"/>
    </w:pPr>
  </w:style>
  <w:style w:type="character" w:customStyle="1" w:styleId="HeaderChar">
    <w:name w:val="Header Char"/>
    <w:basedOn w:val="DefaultParagraphFont"/>
    <w:link w:val="Header"/>
    <w:uiPriority w:val="99"/>
    <w:rsid w:val="000D32D4"/>
  </w:style>
  <w:style w:type="paragraph" w:styleId="Footer">
    <w:name w:val="footer"/>
    <w:basedOn w:val="Normal"/>
    <w:link w:val="FooterChar"/>
    <w:uiPriority w:val="99"/>
    <w:unhideWhenUsed/>
    <w:rsid w:val="000D32D4"/>
    <w:pPr>
      <w:tabs>
        <w:tab w:val="center" w:pos="4680"/>
        <w:tab w:val="right" w:pos="9360"/>
      </w:tabs>
      <w:spacing w:line="240" w:lineRule="auto"/>
    </w:pPr>
  </w:style>
  <w:style w:type="character" w:customStyle="1" w:styleId="FooterChar">
    <w:name w:val="Footer Char"/>
    <w:basedOn w:val="DefaultParagraphFont"/>
    <w:link w:val="Footer"/>
    <w:uiPriority w:val="99"/>
    <w:rsid w:val="000D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Armfield, Jamie</dc:creator>
  <cp:lastModifiedBy>Armfield, Jamie</cp:lastModifiedBy>
  <cp:revision>4</cp:revision>
  <dcterms:created xsi:type="dcterms:W3CDTF">2020-07-28T14:20:00Z</dcterms:created>
  <dcterms:modified xsi:type="dcterms:W3CDTF">2020-07-28T14:21:00Z</dcterms:modified>
</cp:coreProperties>
</file>