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EB" w:rsidRDefault="00DF032C">
      <w:bookmarkStart w:id="0" w:name="_GoBack"/>
      <w:bookmarkEnd w:id="0"/>
      <w:r>
        <w:rPr>
          <w:noProof/>
        </w:rPr>
        <w:drawing>
          <wp:inline distT="0" distB="0" distL="0" distR="0">
            <wp:extent cx="4668960" cy="150611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15845" t="21183" r="61654" b="53010"/>
                    <a:stretch>
                      <a:fillRect/>
                    </a:stretch>
                  </pic:blipFill>
                  <pic:spPr>
                    <a:xfrm>
                      <a:off x="0" y="0"/>
                      <a:ext cx="4668960" cy="1506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375920</wp:posOffset>
                </wp:positionV>
                <wp:extent cx="1821180" cy="704850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0173" y="3432338"/>
                          <a:ext cx="18116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025EB" w:rsidRDefault="00DF03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1F4E79"/>
                                <w:sz w:val="24"/>
                              </w:rPr>
                              <w:t>Kentucky education data to help guide informed</w:t>
                            </w:r>
                            <w:r>
                              <w:rPr>
                                <w:b/>
                                <w:i/>
                                <w:color w:val="1F4E7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F4E79"/>
                                <w:sz w:val="24"/>
                              </w:rPr>
                              <w:t>discussion.</w:t>
                            </w:r>
                            <w:r>
                              <w:rPr>
                                <w:b/>
                                <w:i/>
                                <w:color w:val="1F4E79"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6pt;margin-top:29.6pt;width:143.4pt;height:55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" stroked="f">
                <v:textbox inset="2.53958mm,1.2694mm,2.53958mm,1.2694mm">
                  <w:txbxContent>
                    <w:p w:rsidR="009025EB" w:rsidRDefault="00DF032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i/>
                          <w:color w:val="1F4E79"/>
                          <w:sz w:val="24"/>
                        </w:rPr>
                        <w:t>Kentucky education data to help guide informed</w:t>
                      </w:r>
                      <w:r>
                        <w:rPr>
                          <w:b/>
                          <w:i/>
                          <w:color w:val="1F4E7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F4E79"/>
                          <w:sz w:val="24"/>
                        </w:rPr>
                        <w:t>discussion.</w:t>
                      </w:r>
                      <w:r>
                        <w:rPr>
                          <w:b/>
                          <w:i/>
                          <w:color w:val="1F4E79"/>
                          <w:sz w:val="32"/>
                        </w:rP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025EB" w:rsidRDefault="00DF032C">
      <w:pPr>
        <w:rPr>
          <w:sz w:val="28"/>
          <w:szCs w:val="28"/>
        </w:rPr>
      </w:pPr>
      <w:r>
        <w:rPr>
          <w:sz w:val="28"/>
          <w:szCs w:val="28"/>
        </w:rPr>
        <w:t xml:space="preserve">Our school’s 2017-2018 School Report Card is now available online. We hope you will visit the site using the link below.  </w:t>
      </w:r>
    </w:p>
    <w:p w:rsidR="009025EB" w:rsidRDefault="00DF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School Name: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Meade County High </w:t>
      </w:r>
      <w:r>
        <w:rPr>
          <w:color w:val="000000"/>
          <w:sz w:val="28"/>
          <w:szCs w:val="28"/>
        </w:rPr>
        <w:t>School</w:t>
      </w:r>
    </w:p>
    <w:p w:rsidR="009025EB" w:rsidRDefault="00DF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  <w:sz w:val="28"/>
          <w:szCs w:val="28"/>
        </w:rPr>
        <w:t xml:space="preserve">Link: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hyperlink r:id="rId7">
        <w:r>
          <w:rPr>
            <w:color w:val="1155CC"/>
            <w:sz w:val="28"/>
            <w:szCs w:val="28"/>
            <w:u w:val="single"/>
          </w:rPr>
          <w:t>https://www.kyschoolreportcard.com/organization/53756</w:t>
        </w:r>
      </w:hyperlink>
      <w:r>
        <w:rPr>
          <w:color w:val="000000"/>
        </w:rPr>
        <w:t xml:space="preserve"> </w:t>
      </w:r>
    </w:p>
    <w:p w:rsidR="009025EB" w:rsidRDefault="00902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025EB" w:rsidRDefault="00DF032C">
      <w:pPr>
        <w:rPr>
          <w:sz w:val="24"/>
          <w:szCs w:val="24"/>
        </w:rPr>
      </w:pPr>
      <w:r>
        <w:rPr>
          <w:sz w:val="24"/>
          <w:szCs w:val="24"/>
        </w:rPr>
        <w:t xml:space="preserve">New School Report Cards </w:t>
      </w:r>
      <w:proofErr w:type="gramStart"/>
      <w:r>
        <w:rPr>
          <w:sz w:val="24"/>
          <w:szCs w:val="24"/>
        </w:rPr>
        <w:t>were released</w:t>
      </w:r>
      <w:proofErr w:type="gramEnd"/>
      <w:r>
        <w:rPr>
          <w:sz w:val="24"/>
          <w:szCs w:val="24"/>
        </w:rPr>
        <w:t xml:space="preserve"> in January 2019.  Kentucky continues to offer tools to help parents understand and celebrat</w:t>
      </w:r>
      <w:r>
        <w:rPr>
          <w:sz w:val="24"/>
          <w:szCs w:val="24"/>
        </w:rPr>
        <w:t xml:space="preserve">e the performance of schools. Visit </w:t>
      </w:r>
      <w:hyperlink r:id="rId8">
        <w:r>
          <w:rPr>
            <w:color w:val="0563C1"/>
            <w:sz w:val="24"/>
            <w:szCs w:val="24"/>
            <w:u w:val="single"/>
          </w:rPr>
          <w:t>https://raisethebar.education.ky.gov</w:t>
        </w:r>
      </w:hyperlink>
      <w:r>
        <w:rPr>
          <w:sz w:val="24"/>
          <w:szCs w:val="24"/>
        </w:rPr>
        <w:t xml:space="preserve"> for more information on the full suite of School Report Card tools available to help inform parents and communities. </w:t>
      </w:r>
      <w:r>
        <w:rPr>
          <w:sz w:val="24"/>
          <w:szCs w:val="24"/>
        </w:rPr>
        <w:t>KRS 158.6453 requires the sharing of the School Report Card annually with families and communities so stakeholders can have a clear idea of how well their school is performing. </w:t>
      </w:r>
      <w:r>
        <w:rPr>
          <w:sz w:val="24"/>
          <w:szCs w:val="24"/>
        </w:rPr>
        <w:t>If you need help accessing or viewing your school’s report card, please contact</w:t>
      </w:r>
      <w:r>
        <w:rPr>
          <w:sz w:val="24"/>
          <w:szCs w:val="24"/>
        </w:rPr>
        <w:t xml:space="preserve"> the school.</w:t>
      </w:r>
    </w:p>
    <w:p w:rsidR="009025EB" w:rsidRDefault="00902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9025EB" w:rsidRDefault="00902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9025EB" w:rsidRDefault="00DF032C">
      <w:pPr>
        <w:pBdr>
          <w:top w:val="nil"/>
          <w:left w:val="nil"/>
          <w:bottom w:val="nil"/>
          <w:right w:val="nil"/>
          <w:between w:val="nil"/>
        </w:pBdr>
        <w:shd w:val="clear" w:color="auto" w:fill="2F5496"/>
        <w:spacing w:after="0" w:line="240" w:lineRule="auto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RAISETHEBAR.EDUCATION.KY.GOV</w:t>
      </w:r>
    </w:p>
    <w:p w:rsidR="009025EB" w:rsidRDefault="00DF032C">
      <w:bookmarkStart w:id="1" w:name="_gjdgxs" w:colFirst="0" w:colLast="0"/>
      <w:bookmarkEnd w:id="1"/>
      <w:r>
        <w:rPr>
          <w:noProof/>
        </w:rPr>
        <w:drawing>
          <wp:inline distT="0" distB="0" distL="0" distR="0">
            <wp:extent cx="4668960" cy="150611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15845" t="21183" r="61654" b="53010"/>
                    <a:stretch>
                      <a:fillRect/>
                    </a:stretch>
                  </pic:blipFill>
                  <pic:spPr>
                    <a:xfrm>
                      <a:off x="0" y="0"/>
                      <a:ext cx="4668960" cy="1506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274320</wp:posOffset>
                </wp:positionV>
                <wp:extent cx="1821180" cy="704850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0173" y="3432338"/>
                          <a:ext cx="18116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025EB" w:rsidRDefault="00DF032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1F4E79"/>
                                <w:sz w:val="24"/>
                              </w:rPr>
                              <w:t>Kentucky education data to help guide informed</w:t>
                            </w:r>
                            <w:r>
                              <w:rPr>
                                <w:b/>
                                <w:i/>
                                <w:color w:val="1F4E7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F4E79"/>
                                <w:sz w:val="24"/>
                              </w:rPr>
                              <w:t>discussion.</w:t>
                            </w:r>
                            <w:r>
                              <w:rPr>
                                <w:b/>
                                <w:i/>
                                <w:color w:val="1F4E79"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394pt;margin-top:21.6pt;width:143.4pt;height:55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" stroked="f">
                <v:textbox inset="2.53958mm,1.2694mm,2.53958mm,1.2694mm">
                  <w:txbxContent>
                    <w:p w:rsidR="009025EB" w:rsidRDefault="00DF032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i/>
                          <w:color w:val="1F4E79"/>
                          <w:sz w:val="24"/>
                        </w:rPr>
                        <w:t>Kentucky education data to help guide informed</w:t>
                      </w:r>
                      <w:r>
                        <w:rPr>
                          <w:b/>
                          <w:i/>
                          <w:color w:val="1F4E7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F4E79"/>
                          <w:sz w:val="24"/>
                        </w:rPr>
                        <w:t>discussion.</w:t>
                      </w:r>
                      <w:r>
                        <w:rPr>
                          <w:b/>
                          <w:i/>
                          <w:color w:val="1F4E79"/>
                          <w:sz w:val="32"/>
                        </w:rP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025EB" w:rsidRDefault="00DF032C">
      <w:pPr>
        <w:rPr>
          <w:sz w:val="28"/>
          <w:szCs w:val="28"/>
        </w:rPr>
      </w:pPr>
      <w:r>
        <w:rPr>
          <w:sz w:val="28"/>
          <w:szCs w:val="28"/>
        </w:rPr>
        <w:t xml:space="preserve">Our school’s 2017-2018 School Report Card is now available online. We hope you will visit the site using the link below.  </w:t>
      </w:r>
    </w:p>
    <w:p w:rsidR="009025EB" w:rsidRDefault="00DF032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School Name:</w:t>
      </w:r>
      <w:r>
        <w:rPr>
          <w:sz w:val="28"/>
          <w:szCs w:val="28"/>
        </w:rPr>
        <w:tab/>
      </w:r>
      <w:r>
        <w:rPr>
          <w:sz w:val="28"/>
          <w:szCs w:val="28"/>
        </w:rPr>
        <w:t>Meade County High School</w:t>
      </w:r>
    </w:p>
    <w:p w:rsidR="009025EB" w:rsidRDefault="00DF032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Link: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>
        <w:r>
          <w:rPr>
            <w:color w:val="1155CC"/>
            <w:sz w:val="28"/>
            <w:szCs w:val="28"/>
            <w:u w:val="single"/>
          </w:rPr>
          <w:t>https://www.kyschoolreportcard.com/organization/53756</w:t>
        </w:r>
      </w:hyperlink>
      <w:r>
        <w:t xml:space="preserve">  </w:t>
      </w:r>
    </w:p>
    <w:p w:rsidR="009025EB" w:rsidRDefault="00902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025EB" w:rsidRDefault="00DF032C">
      <w:pPr>
        <w:rPr>
          <w:sz w:val="28"/>
          <w:szCs w:val="28"/>
          <w:highlight w:val="yellow"/>
        </w:rPr>
      </w:pPr>
      <w:r>
        <w:rPr>
          <w:sz w:val="24"/>
          <w:szCs w:val="24"/>
        </w:rPr>
        <w:t xml:space="preserve">New School Report Cards </w:t>
      </w:r>
      <w:proofErr w:type="gramStart"/>
      <w:r>
        <w:rPr>
          <w:sz w:val="24"/>
          <w:szCs w:val="24"/>
        </w:rPr>
        <w:t>were released</w:t>
      </w:r>
      <w:proofErr w:type="gramEnd"/>
      <w:r>
        <w:rPr>
          <w:sz w:val="24"/>
          <w:szCs w:val="24"/>
        </w:rPr>
        <w:t xml:space="preserve"> in January 2019.  Kentucky continues to offer tools to help parents understand and celebrate the performance of schools. Visit </w:t>
      </w:r>
      <w:hyperlink r:id="rId10">
        <w:r>
          <w:rPr>
            <w:color w:val="0563C1"/>
            <w:sz w:val="24"/>
            <w:szCs w:val="24"/>
            <w:u w:val="single"/>
          </w:rPr>
          <w:t>https://raisethebar.education.ky.go</w:t>
        </w:r>
        <w:r>
          <w:rPr>
            <w:color w:val="0563C1"/>
            <w:sz w:val="24"/>
            <w:szCs w:val="24"/>
            <w:u w:val="single"/>
          </w:rPr>
          <w:t>v</w:t>
        </w:r>
      </w:hyperlink>
      <w:r>
        <w:rPr>
          <w:sz w:val="24"/>
          <w:szCs w:val="24"/>
        </w:rPr>
        <w:t xml:space="preserve"> for more information on the full suite of School Report Card tools available to help inform parents and communities. </w:t>
      </w:r>
      <w:r>
        <w:rPr>
          <w:sz w:val="24"/>
          <w:szCs w:val="24"/>
        </w:rPr>
        <w:t xml:space="preserve">KRS 158.6453 requires the sharing of the School Report Card annually with families and communities so stakeholders can have a clear idea </w:t>
      </w:r>
      <w:r>
        <w:rPr>
          <w:sz w:val="24"/>
          <w:szCs w:val="24"/>
        </w:rPr>
        <w:t>of how well their school is performing. </w:t>
      </w:r>
      <w:r>
        <w:rPr>
          <w:sz w:val="24"/>
          <w:szCs w:val="24"/>
        </w:rPr>
        <w:t>If you need help accessing or viewing your school’s report card, please contact the school.</w:t>
      </w:r>
    </w:p>
    <w:sectPr w:rsidR="009025EB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2C" w:rsidRDefault="00DF032C">
      <w:pPr>
        <w:spacing w:after="0" w:line="240" w:lineRule="auto"/>
      </w:pPr>
      <w:r>
        <w:separator/>
      </w:r>
    </w:p>
  </w:endnote>
  <w:endnote w:type="continuationSeparator" w:id="0">
    <w:p w:rsidR="00DF032C" w:rsidRDefault="00DF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2C" w:rsidRDefault="00DF032C">
      <w:pPr>
        <w:spacing w:after="0" w:line="240" w:lineRule="auto"/>
      </w:pPr>
      <w:r>
        <w:separator/>
      </w:r>
    </w:p>
  </w:footnote>
  <w:footnote w:type="continuationSeparator" w:id="0">
    <w:p w:rsidR="00DF032C" w:rsidRDefault="00DF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EB" w:rsidRDefault="00DF032C">
    <w:pPr>
      <w:pBdr>
        <w:top w:val="nil"/>
        <w:left w:val="nil"/>
        <w:bottom w:val="nil"/>
        <w:right w:val="nil"/>
        <w:between w:val="nil"/>
      </w:pBdr>
      <w:shd w:val="clear" w:color="auto" w:fill="2F5496"/>
      <w:spacing w:after="0" w:line="240" w:lineRule="auto"/>
      <w:jc w:val="center"/>
      <w:rPr>
        <w:color w:val="FFFFFF"/>
        <w:sz w:val="24"/>
        <w:szCs w:val="24"/>
      </w:rPr>
    </w:pPr>
    <w:r>
      <w:rPr>
        <w:color w:val="FFFFFF"/>
        <w:sz w:val="24"/>
        <w:szCs w:val="24"/>
      </w:rPr>
      <w:t>RAISETHEBAR.EDUCATION.KY.GOV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EB"/>
    <w:rsid w:val="00014F2F"/>
    <w:rsid w:val="009025EB"/>
    <w:rsid w:val="00AA1947"/>
    <w:rsid w:val="00D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330EA-10B0-4F63-B3C5-81E62309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sethebar.education.ky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yschoolreportcard.com/organization/5375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raisethebar.education.ky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yschoolreportcard.com/organization/53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Meade County Board of Education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Roxanne</dc:creator>
  <cp:lastModifiedBy>Miles, Roxanne</cp:lastModifiedBy>
  <cp:revision>2</cp:revision>
  <dcterms:created xsi:type="dcterms:W3CDTF">2019-03-06T20:26:00Z</dcterms:created>
  <dcterms:modified xsi:type="dcterms:W3CDTF">2019-03-06T20:26:00Z</dcterms:modified>
</cp:coreProperties>
</file>