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9,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Trion Board of Education met in the regular monthly meeting on Monday,  September 9, 2019.  Present for the meeting were Dr. Phil Williams, Board Chair Randy Henderson, Vice Chair Kari Brown, Members Johnny Brimer, Jeff Maddux, and Darriel Broome.  Also in attendance were Dustin Madaris, Tim Gilespie, Jason Lanham, Gene Espy, Dwight Hardin, and Mandy Taylor. </w:t>
      </w:r>
    </w:p>
    <w:p w:rsidR="00000000" w:rsidDel="00000000" w:rsidP="00000000" w:rsidRDefault="00000000" w:rsidRPr="00000000" w14:paraId="0000000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OldBusiness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9">
      <w:pPr>
        <w:numPr>
          <w:ilvl w:val="0"/>
          <w:numId w:val="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approved the revised JCDA Student Drug Testing Policy</w:t>
      </w:r>
    </w:p>
    <w:p w:rsidR="00000000" w:rsidDel="00000000" w:rsidP="00000000" w:rsidRDefault="00000000" w:rsidRPr="00000000" w14:paraId="0000000A">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C">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received and approved the SPLOST and General Fund Obligation Bonds financial reports. </w:t>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2019-2020 CTAE Budget presented by Dustin Madaris.</w:t>
      </w:r>
    </w:p>
    <w:p w:rsidR="00000000" w:rsidDel="00000000" w:rsidP="00000000" w:rsidRDefault="00000000" w:rsidRPr="00000000" w14:paraId="0000000F">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approved the FCCLA Overnight Field Trip in September 12-14, 2019. </w:t>
      </w:r>
    </w:p>
    <w:p w:rsidR="00000000" w:rsidDel="00000000" w:rsidP="00000000" w:rsidRDefault="00000000" w:rsidRPr="00000000" w14:paraId="00000011">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board reviewed and approved the Local Board Training Plan for 2019-2020.</w:t>
      </w:r>
    </w:p>
    <w:p w:rsidR="00000000" w:rsidDel="00000000" w:rsidP="00000000" w:rsidRDefault="00000000" w:rsidRPr="00000000" w14:paraId="00000013">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and Band Booster financial reports as information items.  The BAC reports $ 41,709.31 as the closing balance.   The band booster club reports a balance of $ 3,778.32 with $2,827.80 in savings. </w:t>
      </w:r>
    </w:p>
    <w:p w:rsidR="00000000" w:rsidDel="00000000" w:rsidP="00000000" w:rsidRDefault="00000000" w:rsidRPr="00000000" w14:paraId="0000001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Enrollment report was submitted as an information item.  As of September 5, 2019,  student population is reported at 1,380 with breakdown as follows:  TES - 685; TMS - 316; THS – 379. </w:t>
      </w:r>
    </w:p>
    <w:p w:rsidR="00000000" w:rsidDel="00000000" w:rsidP="00000000" w:rsidRDefault="00000000" w:rsidRPr="00000000" w14:paraId="0000001A">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D">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20">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and board members discussed workshops at the 2019 GSBA Winter Conference. </w:t>
      </w:r>
    </w:p>
    <w:p w:rsidR="00000000" w:rsidDel="00000000" w:rsidP="00000000" w:rsidRDefault="00000000" w:rsidRPr="00000000" w14:paraId="00000021">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asked Mr. Tim Gillespie to update the board members with the results from the first Academic Parent-Teacher Team (APTT) meeting.  The APTT meeting will help develop the ability for families to work with their children at home.  Mr. Gillespie was very pleased with the first meeting turnout and the team support from the elementary faculty and staff.  He stated 53% of parents attended for grades K-5. The next meeting is January 16, 2020. </w:t>
      </w:r>
    </w:p>
    <w:p w:rsidR="00000000" w:rsidDel="00000000" w:rsidP="00000000" w:rsidRDefault="00000000" w:rsidRPr="00000000" w14:paraId="00000022">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reminded board members of Trion High School Open House. Parents and students were offered assistance with financial aid applications, information about ACT testing, college tours, and scholarships.  Freshman and Sophomores received results from YouScience and End-of-Grade Milestones. Many colleges, universities, and Military representatives were also available for students and parents. </w:t>
      </w:r>
    </w:p>
    <w:p w:rsidR="00000000" w:rsidDel="00000000" w:rsidP="00000000" w:rsidRDefault="00000000" w:rsidRPr="00000000" w14:paraId="00000023">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tl w:val="0"/>
        </w:rPr>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Resignations </w:t>
      </w:r>
    </w:p>
    <w:p w:rsidR="00000000" w:rsidDel="00000000" w:rsidP="00000000" w:rsidRDefault="00000000" w:rsidRPr="00000000" w14:paraId="0000002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Steve Gladney </w:t>
      </w:r>
      <w:r w:rsidDel="00000000" w:rsidR="00000000" w:rsidRPr="00000000">
        <w:rPr>
          <w:rFonts w:ascii="Cambria" w:cs="Cambria" w:eastAsia="Cambria" w:hAnsi="Cambria"/>
          <w:sz w:val="24"/>
          <w:szCs w:val="24"/>
          <w:rtl w:val="0"/>
        </w:rPr>
        <w:t xml:space="preserve">- Maintenance  </w:t>
      </w:r>
    </w:p>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Nancy Grogan - Food Service </w:t>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Krysten Farrow - Elementary Paraprofessional </w:t>
      </w:r>
    </w:p>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Recommendations </w:t>
      </w:r>
    </w:p>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Emily Parker</w:t>
      </w:r>
      <w:r w:rsidDel="00000000" w:rsidR="00000000" w:rsidRPr="00000000">
        <w:rPr>
          <w:rFonts w:ascii="Cambria" w:cs="Cambria" w:eastAsia="Cambria" w:hAnsi="Cambria"/>
          <w:sz w:val="24"/>
          <w:szCs w:val="24"/>
          <w:rtl w:val="0"/>
        </w:rPr>
        <w:t xml:space="preserve"> - Elementary Paraprofessional</w:t>
      </w:r>
    </w:p>
    <w:p w:rsidR="00000000" w:rsidDel="00000000" w:rsidP="00000000" w:rsidRDefault="00000000" w:rsidRPr="00000000" w14:paraId="0000002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Stephanie Cargle - Food Service Employee </w:t>
      </w:r>
    </w:p>
    <w:p w:rsidR="00000000" w:rsidDel="00000000" w:rsidP="00000000" w:rsidRDefault="00000000" w:rsidRPr="00000000" w14:paraId="0000002F">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Substitute Employees</w:t>
      </w:r>
    </w:p>
    <w:p w:rsidR="00000000" w:rsidDel="00000000" w:rsidP="00000000" w:rsidRDefault="00000000" w:rsidRPr="00000000" w14:paraId="0000003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Lisa Hall </w:t>
      </w:r>
      <w:r w:rsidDel="00000000" w:rsidR="00000000" w:rsidRPr="00000000">
        <w:rPr>
          <w:rFonts w:ascii="Cambria" w:cs="Cambria" w:eastAsia="Cambria" w:hAnsi="Cambria"/>
          <w:sz w:val="24"/>
          <w:szCs w:val="24"/>
          <w:rtl w:val="0"/>
        </w:rPr>
        <w:t xml:space="preserve">- Substitute Teacher</w:t>
      </w:r>
    </w:p>
    <w:p w:rsidR="00000000" w:rsidDel="00000000" w:rsidP="00000000" w:rsidRDefault="00000000" w:rsidRPr="00000000" w14:paraId="0000003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Amanda Cheree King - Substitute Teacher</w:t>
      </w:r>
    </w:p>
    <w:p w:rsidR="00000000" w:rsidDel="00000000" w:rsidP="00000000" w:rsidRDefault="00000000" w:rsidRPr="00000000" w14:paraId="0000003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Angeline McDowell - Substitute Food Service </w:t>
      </w:r>
    </w:p>
    <w:p w:rsidR="00000000" w:rsidDel="00000000" w:rsidP="00000000" w:rsidRDefault="00000000" w:rsidRPr="00000000" w14:paraId="00000034">
      <w:pPr>
        <w:spacing w:line="276" w:lineRule="auto"/>
        <w:rPr/>
      </w:pPr>
      <w:r w:rsidDel="00000000" w:rsidR="00000000" w:rsidRPr="00000000">
        <w:rPr>
          <w:rFonts w:ascii="Cambria" w:cs="Cambria" w:eastAsia="Cambria" w:hAnsi="Cambria"/>
          <w:sz w:val="24"/>
          <w:szCs w:val="24"/>
          <w:rtl w:val="0"/>
        </w:rPr>
        <w:t xml:space="preserve">Lindsay Dover - Substitute Food Service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