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E46" w:rsidRDefault="003C2E46"/>
    <w:p w:rsidR="006C497D" w:rsidRPr="00E31BB2" w:rsidRDefault="006C497D" w:rsidP="00E31BB2">
      <w:pPr>
        <w:jc w:val="center"/>
        <w:rPr>
          <w:b/>
          <w:sz w:val="44"/>
          <w:szCs w:val="44"/>
        </w:rPr>
      </w:pPr>
      <w:r w:rsidRPr="00E31BB2">
        <w:rPr>
          <w:b/>
          <w:sz w:val="44"/>
          <w:szCs w:val="44"/>
        </w:rPr>
        <w:t>Western Line School District</w:t>
      </w:r>
    </w:p>
    <w:p w:rsidR="006C497D" w:rsidRPr="00E31BB2" w:rsidRDefault="00A3385E" w:rsidP="00E31BB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Educator Evaluation System</w:t>
      </w:r>
    </w:p>
    <w:p w:rsidR="006C497D" w:rsidRDefault="006C497D">
      <w:r>
        <w:t xml:space="preserve">Since 2013, the Mississippi Department of Education has worked to implement a statewide system of educator evaluations. </w:t>
      </w:r>
      <w:r w:rsidR="000C7008">
        <w:t xml:space="preserve">For 2013-14, 2014-15 and 2015-16, </w:t>
      </w:r>
      <w:r>
        <w:t>Western Line School District used the teacher M</w:t>
      </w:r>
      <w:r w:rsidR="000C7008">
        <w:t>STAR and principal MPES systems</w:t>
      </w:r>
      <w:r>
        <w:t xml:space="preserve">. </w:t>
      </w:r>
      <w:r w:rsidR="00F9632A">
        <w:t xml:space="preserve">In 2014, when </w:t>
      </w:r>
      <w:r w:rsidR="00E31BB2">
        <w:t xml:space="preserve">MDE released evaluations for </w:t>
      </w:r>
      <w:r w:rsidR="00F9632A">
        <w:t xml:space="preserve">Counselors, </w:t>
      </w:r>
      <w:r w:rsidR="00EB4B21">
        <w:t xml:space="preserve">Librarian </w:t>
      </w:r>
      <w:r w:rsidR="00F9632A">
        <w:t xml:space="preserve">and Speech-Language Pathologist, Western Line School District began implementation of those as well. </w:t>
      </w:r>
    </w:p>
    <w:p w:rsidR="00635073" w:rsidRDefault="000C7008">
      <w:r>
        <w:t xml:space="preserve">In July 2016, MDE </w:t>
      </w:r>
      <w:r w:rsidR="00635073">
        <w:t xml:space="preserve">began revision of </w:t>
      </w:r>
      <w:r>
        <w:t xml:space="preserve">MSTAR and MPES to become </w:t>
      </w:r>
      <w:r w:rsidR="00635073">
        <w:t xml:space="preserve">the Mississippi Educator &amp; Administrator Professional Growth System. </w:t>
      </w:r>
      <w:r w:rsidR="00D211FB">
        <w:t>Implementation of the Professional Growth System</w:t>
      </w:r>
      <w:r w:rsidR="000132FD">
        <w:t xml:space="preserve"> (PGS</w:t>
      </w:r>
      <w:r w:rsidR="00D211FB">
        <w:t>) transitioned in during the 2016-2017 school year</w:t>
      </w:r>
      <w:r w:rsidR="00635073">
        <w:t xml:space="preserve">. </w:t>
      </w:r>
    </w:p>
    <w:p w:rsidR="000132FD" w:rsidRPr="002E56BD" w:rsidRDefault="00D211FB">
      <w:pPr>
        <w:rPr>
          <w:b/>
          <w:u w:val="single"/>
        </w:rPr>
      </w:pPr>
      <w:r>
        <w:t xml:space="preserve">During 2016-2017, MDE also revised the evaluation systems for </w:t>
      </w:r>
      <w:r w:rsidR="00635073">
        <w:t>Counselors, Librarians and Speech-Language Pathologist,</w:t>
      </w:r>
      <w:r w:rsidR="000132FD">
        <w:t xml:space="preserve"> but made use of these instruments optional</w:t>
      </w:r>
      <w:r w:rsidR="00635073">
        <w:t xml:space="preserve">. </w:t>
      </w:r>
      <w:r w:rsidR="002E56BD" w:rsidRPr="002E56BD">
        <w:rPr>
          <w:b/>
          <w:u w:val="single"/>
        </w:rPr>
        <w:t xml:space="preserve">Beginning with </w:t>
      </w:r>
      <w:r w:rsidR="00E32C5E" w:rsidRPr="002E56BD">
        <w:rPr>
          <w:b/>
          <w:u w:val="single"/>
        </w:rPr>
        <w:t>201</w:t>
      </w:r>
      <w:r w:rsidR="002E56BD" w:rsidRPr="002E56BD">
        <w:rPr>
          <w:b/>
          <w:u w:val="single"/>
        </w:rPr>
        <w:t>7</w:t>
      </w:r>
      <w:r w:rsidR="00E32C5E" w:rsidRPr="002E56BD">
        <w:rPr>
          <w:b/>
          <w:u w:val="single"/>
        </w:rPr>
        <w:t>-2018, WLSD use</w:t>
      </w:r>
      <w:r w:rsidR="00EA35CB">
        <w:rPr>
          <w:b/>
          <w:u w:val="single"/>
        </w:rPr>
        <w:t>d</w:t>
      </w:r>
      <w:r w:rsidR="00E32C5E" w:rsidRPr="002E56BD">
        <w:rPr>
          <w:b/>
          <w:u w:val="single"/>
        </w:rPr>
        <w:t xml:space="preserve"> the PGS for these educators.</w:t>
      </w:r>
    </w:p>
    <w:p w:rsidR="003960E7" w:rsidRDefault="003C1A51">
      <w:r>
        <w:t>The following pages outline the resources available for each of the educator evaluation systems:</w:t>
      </w:r>
    </w:p>
    <w:p w:rsidR="00A3385E" w:rsidRDefault="00A3385E">
      <w:r>
        <w:rPr>
          <w:noProof/>
        </w:rPr>
        <w:drawing>
          <wp:inline distT="0" distB="0" distL="0" distR="0" wp14:anchorId="5E1E9917" wp14:editId="59BA6647">
            <wp:extent cx="5896694" cy="5529129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703" t="8639" r="35321" b="11386"/>
                    <a:stretch/>
                  </pic:blipFill>
                  <pic:spPr bwMode="auto">
                    <a:xfrm>
                      <a:off x="0" y="0"/>
                      <a:ext cx="5915195" cy="554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85E" w:rsidRDefault="00A3385E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ADMINISTRATORS</w:t>
      </w:r>
    </w:p>
    <w:p w:rsidR="00A3385E" w:rsidRDefault="00A3385E">
      <w:pPr>
        <w:rPr>
          <w:b/>
          <w:sz w:val="52"/>
          <w:szCs w:val="52"/>
        </w:rPr>
      </w:pPr>
      <w:r>
        <w:rPr>
          <w:noProof/>
        </w:rPr>
        <w:drawing>
          <wp:inline distT="0" distB="0" distL="0" distR="0" wp14:anchorId="72D1469C" wp14:editId="2E1E7721">
            <wp:extent cx="6901923" cy="6016239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078" t="12183" r="34310" b="12485"/>
                    <a:stretch/>
                  </pic:blipFill>
                  <pic:spPr bwMode="auto">
                    <a:xfrm>
                      <a:off x="0" y="0"/>
                      <a:ext cx="6923785" cy="603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3C1A51" w:rsidRDefault="003C1A51">
      <w:pPr>
        <w:rPr>
          <w:b/>
          <w:sz w:val="52"/>
          <w:szCs w:val="52"/>
        </w:rPr>
      </w:pPr>
      <w:r w:rsidRPr="003C1A51">
        <w:rPr>
          <w:b/>
          <w:sz w:val="52"/>
          <w:szCs w:val="52"/>
        </w:rPr>
        <w:lastRenderedPageBreak/>
        <w:t>COUNSELORS</w:t>
      </w:r>
    </w:p>
    <w:p w:rsidR="00A3385E" w:rsidRPr="003C1A51" w:rsidRDefault="00A3385E">
      <w:pPr>
        <w:rPr>
          <w:b/>
          <w:sz w:val="52"/>
          <w:szCs w:val="52"/>
        </w:rPr>
      </w:pPr>
      <w:r>
        <w:rPr>
          <w:noProof/>
        </w:rPr>
        <w:drawing>
          <wp:inline distT="0" distB="0" distL="0" distR="0" wp14:anchorId="721A9D50" wp14:editId="1F745CCD">
            <wp:extent cx="6920536" cy="59649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077" t="9527" r="35934" b="18472"/>
                    <a:stretch/>
                  </pic:blipFill>
                  <pic:spPr bwMode="auto">
                    <a:xfrm>
                      <a:off x="0" y="0"/>
                      <a:ext cx="6940851" cy="598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LIBRARIANS</w:t>
      </w:r>
    </w:p>
    <w:p w:rsidR="00A3385E" w:rsidRDefault="00A3385E">
      <w:pPr>
        <w:rPr>
          <w:b/>
          <w:sz w:val="52"/>
          <w:szCs w:val="52"/>
        </w:rPr>
      </w:pPr>
      <w:r>
        <w:rPr>
          <w:noProof/>
        </w:rPr>
        <w:drawing>
          <wp:inline distT="0" distB="0" distL="0" distR="0" wp14:anchorId="75795EE2" wp14:editId="0C9E978D">
            <wp:extent cx="6933121" cy="6896456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325" t="9969" r="35569" b="6730"/>
                    <a:stretch/>
                  </pic:blipFill>
                  <pic:spPr bwMode="auto">
                    <a:xfrm>
                      <a:off x="0" y="0"/>
                      <a:ext cx="6954457" cy="691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3C1A51" w:rsidRDefault="003C1A51">
      <w:pPr>
        <w:rPr>
          <w:b/>
          <w:sz w:val="52"/>
          <w:szCs w:val="52"/>
        </w:rPr>
      </w:pPr>
      <w:r w:rsidRPr="003C1A51">
        <w:rPr>
          <w:b/>
          <w:sz w:val="52"/>
          <w:szCs w:val="52"/>
        </w:rPr>
        <w:lastRenderedPageBreak/>
        <w:t>SPEECH-LANGUAGE PATHOLOGISTS</w:t>
      </w:r>
    </w:p>
    <w:p w:rsidR="00A3385E" w:rsidRDefault="00A3385E">
      <w:pPr>
        <w:rPr>
          <w:b/>
          <w:sz w:val="52"/>
          <w:szCs w:val="52"/>
        </w:rPr>
      </w:pPr>
      <w:r>
        <w:rPr>
          <w:noProof/>
        </w:rPr>
        <w:drawing>
          <wp:inline distT="0" distB="0" distL="0" distR="0" wp14:anchorId="7C3A8156" wp14:editId="1846170C">
            <wp:extent cx="6752078" cy="61871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202" t="11963" r="35064" b="10277"/>
                    <a:stretch/>
                  </pic:blipFill>
                  <pic:spPr bwMode="auto">
                    <a:xfrm>
                      <a:off x="0" y="0"/>
                      <a:ext cx="6768750" cy="620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85E" w:rsidRPr="003C1A51" w:rsidRDefault="00A3385E">
      <w:pPr>
        <w:rPr>
          <w:b/>
          <w:sz w:val="52"/>
          <w:szCs w:val="52"/>
        </w:rPr>
      </w:pPr>
    </w:p>
    <w:p w:rsidR="00E21CE9" w:rsidRDefault="00E21CE9">
      <w:pPr>
        <w:rPr>
          <w:noProof/>
        </w:rPr>
      </w:pPr>
    </w:p>
    <w:p w:rsidR="00A3385E" w:rsidRDefault="00A3385E">
      <w:pPr>
        <w:rPr>
          <w:noProof/>
        </w:rPr>
      </w:pPr>
    </w:p>
    <w:p w:rsidR="00A3385E" w:rsidRDefault="00A3385E">
      <w:pPr>
        <w:rPr>
          <w:noProof/>
        </w:rPr>
      </w:pPr>
    </w:p>
    <w:p w:rsidR="00A3385E" w:rsidRDefault="00A3385E">
      <w:pPr>
        <w:rPr>
          <w:noProof/>
        </w:rPr>
      </w:pPr>
    </w:p>
    <w:p w:rsidR="00A3385E" w:rsidRDefault="00A3385E">
      <w:pPr>
        <w:rPr>
          <w:noProof/>
        </w:rPr>
      </w:pPr>
    </w:p>
    <w:p w:rsidR="00A3385E" w:rsidRDefault="00A3385E">
      <w:pPr>
        <w:rPr>
          <w:b/>
          <w:sz w:val="52"/>
          <w:szCs w:val="52"/>
        </w:rPr>
      </w:pPr>
      <w:r w:rsidRPr="003C1A51">
        <w:rPr>
          <w:b/>
          <w:sz w:val="52"/>
          <w:szCs w:val="52"/>
        </w:rPr>
        <w:lastRenderedPageBreak/>
        <w:t>S</w:t>
      </w:r>
      <w:r>
        <w:rPr>
          <w:b/>
          <w:sz w:val="52"/>
          <w:szCs w:val="52"/>
        </w:rPr>
        <w:t>TUDENT SERVICES COORDINATOR</w:t>
      </w:r>
    </w:p>
    <w:p w:rsidR="00A3385E" w:rsidRDefault="00A3385E">
      <w:pPr>
        <w:rPr>
          <w:b/>
          <w:sz w:val="52"/>
          <w:szCs w:val="52"/>
        </w:rPr>
      </w:pPr>
      <w:r>
        <w:rPr>
          <w:noProof/>
        </w:rPr>
        <w:drawing>
          <wp:inline distT="0" distB="0" distL="0" distR="0" wp14:anchorId="03B10660" wp14:editId="0C05B804">
            <wp:extent cx="6769734" cy="61871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326" t="11520" r="34816" b="10721"/>
                    <a:stretch/>
                  </pic:blipFill>
                  <pic:spPr bwMode="auto">
                    <a:xfrm>
                      <a:off x="0" y="0"/>
                      <a:ext cx="6784052" cy="620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SPECIAL EDUCATION COORDINATOR</w:t>
      </w:r>
    </w:p>
    <w:p w:rsidR="00A3385E" w:rsidRDefault="00A3385E">
      <w:pPr>
        <w:rPr>
          <w:b/>
          <w:sz w:val="52"/>
          <w:szCs w:val="52"/>
        </w:rPr>
      </w:pPr>
      <w:r>
        <w:rPr>
          <w:noProof/>
        </w:rPr>
        <w:drawing>
          <wp:inline distT="0" distB="0" distL="0" distR="0" wp14:anchorId="24CC1F67" wp14:editId="40481DE7">
            <wp:extent cx="6756933" cy="4768553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324" t="12406" r="34823" b="27556"/>
                    <a:stretch/>
                  </pic:blipFill>
                  <pic:spPr bwMode="auto">
                    <a:xfrm>
                      <a:off x="0" y="0"/>
                      <a:ext cx="6777033" cy="4782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</w:p>
    <w:p w:rsidR="00A3385E" w:rsidRDefault="00A3385E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TRAINING</w:t>
      </w:r>
    </w:p>
    <w:p w:rsidR="00A3385E" w:rsidRDefault="00A3385E" w:rsidP="00A3385E">
      <w:pPr>
        <w:jc w:val="center"/>
        <w:rPr>
          <w:b/>
          <w:sz w:val="52"/>
          <w:szCs w:val="52"/>
        </w:rPr>
      </w:pPr>
      <w:r>
        <w:rPr>
          <w:noProof/>
        </w:rPr>
        <w:drawing>
          <wp:inline distT="0" distB="0" distL="0" distR="0" wp14:anchorId="7D69D91E" wp14:editId="09D2F186">
            <wp:extent cx="6186653" cy="8455084"/>
            <wp:effectExtent l="0" t="0" r="508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432" t="7755" r="38546" b="4726"/>
                    <a:stretch/>
                  </pic:blipFill>
                  <pic:spPr bwMode="auto">
                    <a:xfrm>
                      <a:off x="0" y="0"/>
                      <a:ext cx="6188372" cy="845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CE9" w:rsidRDefault="00A3385E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PGS CERTIFICATE</w:t>
      </w:r>
    </w:p>
    <w:p w:rsidR="006C497D" w:rsidRPr="008A2BBA" w:rsidRDefault="00A3385E" w:rsidP="008A2BBA">
      <w:pPr>
        <w:jc w:val="center"/>
        <w:rPr>
          <w:b/>
          <w:sz w:val="52"/>
          <w:szCs w:val="52"/>
        </w:rPr>
      </w:pPr>
      <w:r>
        <w:rPr>
          <w:noProof/>
        </w:rPr>
        <w:drawing>
          <wp:inline distT="0" distB="0" distL="0" distR="0" wp14:anchorId="4D7414A5" wp14:editId="069DBDE7">
            <wp:extent cx="6563123" cy="8520157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552" t="8861" r="38928" b="9163"/>
                    <a:stretch/>
                  </pic:blipFill>
                  <pic:spPr bwMode="auto">
                    <a:xfrm>
                      <a:off x="0" y="0"/>
                      <a:ext cx="6590955" cy="855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97D" w:rsidRPr="008A2BBA" w:rsidSect="006C49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97D"/>
    <w:rsid w:val="000132FD"/>
    <w:rsid w:val="000C7008"/>
    <w:rsid w:val="002E56BD"/>
    <w:rsid w:val="003960E7"/>
    <w:rsid w:val="003C1A51"/>
    <w:rsid w:val="003C2E46"/>
    <w:rsid w:val="00635073"/>
    <w:rsid w:val="006C497D"/>
    <w:rsid w:val="008450E0"/>
    <w:rsid w:val="00871459"/>
    <w:rsid w:val="008A2BBA"/>
    <w:rsid w:val="009E5D0A"/>
    <w:rsid w:val="00A327AA"/>
    <w:rsid w:val="00A3385E"/>
    <w:rsid w:val="00D211FB"/>
    <w:rsid w:val="00E21CE9"/>
    <w:rsid w:val="00E31BB2"/>
    <w:rsid w:val="00E32C5E"/>
    <w:rsid w:val="00EA35CB"/>
    <w:rsid w:val="00EB4B21"/>
    <w:rsid w:val="00F9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DCE120-8DD2-40B5-A89B-459C008BC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3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Tatum</dc:creator>
  <cp:keywords/>
  <dc:description/>
  <cp:lastModifiedBy>Lena Tatum</cp:lastModifiedBy>
  <cp:revision>2</cp:revision>
  <cp:lastPrinted>2015-10-28T19:45:00Z</cp:lastPrinted>
  <dcterms:created xsi:type="dcterms:W3CDTF">2021-06-10T16:24:00Z</dcterms:created>
  <dcterms:modified xsi:type="dcterms:W3CDTF">2021-06-10T16:24:00Z</dcterms:modified>
</cp:coreProperties>
</file>