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ED792C" w14:textId="77777777" w:rsidR="00436FE4" w:rsidRDefault="00DB085E" w:rsidP="00DB085E">
      <w:pPr>
        <w:pStyle w:val="Title"/>
      </w:pPr>
      <w:r>
        <w:t>Curriculum pacing guide</w:t>
      </w:r>
    </w:p>
    <w:p w14:paraId="49ED792D" w14:textId="3A94D85F" w:rsidR="00DB085E" w:rsidRDefault="00C13D61" w:rsidP="00DB085E">
      <w:pPr>
        <w:pStyle w:val="Heading1"/>
        <w:tabs>
          <w:tab w:val="left" w:pos="4275"/>
        </w:tabs>
      </w:pPr>
      <w:r>
        <w:t>GRADE:</w:t>
      </w:r>
      <w:r w:rsidR="00FB0930">
        <w:t xml:space="preserve">  Kindergarten</w:t>
      </w:r>
    </w:p>
    <w:p w14:paraId="49ED792E" w14:textId="1CC5B70A" w:rsidR="00DB085E" w:rsidRDefault="00DB085E" w:rsidP="00DB085E">
      <w:pPr>
        <w:pStyle w:val="Heading2"/>
      </w:pPr>
      <w:r>
        <w:t xml:space="preserve">module 1: </w:t>
      </w:r>
      <w:r w:rsidR="00C13D61">
        <w:t xml:space="preserve"> </w:t>
      </w:r>
      <w:r w:rsidR="006A7DF6">
        <w:t>Numbers to 10</w:t>
      </w:r>
    </w:p>
    <w:p w14:paraId="49ED792F" w14:textId="77777777" w:rsidR="00DB085E" w:rsidRDefault="00DB085E" w:rsidP="00DB085E">
      <w:pPr>
        <w:pStyle w:val="Heading3"/>
      </w:pPr>
      <w:r>
        <w:t>major emphasis clusters</w:t>
      </w:r>
    </w:p>
    <w:p w14:paraId="4E61FD07" w14:textId="77777777" w:rsidR="00F871FF" w:rsidRPr="00F871FF" w:rsidRDefault="00F871FF" w:rsidP="00F871FF">
      <w:pPr>
        <w:autoSpaceDE w:val="0"/>
        <w:autoSpaceDN w:val="0"/>
        <w:adjustRightInd w:val="0"/>
        <w:spacing w:before="0" w:after="0" w:line="240" w:lineRule="auto"/>
        <w:rPr>
          <w:rFonts w:ascii="Calibri" w:hAnsi="Calibri" w:cs="Calibri"/>
          <w:color w:val="000000"/>
          <w:sz w:val="22"/>
          <w:szCs w:val="22"/>
        </w:rPr>
      </w:pPr>
      <w:r w:rsidRPr="00F871FF">
        <w:rPr>
          <w:rFonts w:ascii="Calibri" w:hAnsi="Calibri" w:cs="Calibri"/>
          <w:color w:val="000000"/>
          <w:sz w:val="22"/>
          <w:szCs w:val="22"/>
        </w:rPr>
        <w:t xml:space="preserve">Counting and Cardinality </w:t>
      </w:r>
    </w:p>
    <w:p w14:paraId="2034E5A3" w14:textId="77777777" w:rsidR="00F871FF" w:rsidRPr="00F871FF" w:rsidRDefault="00F871FF" w:rsidP="00F871FF">
      <w:pPr>
        <w:autoSpaceDE w:val="0"/>
        <w:autoSpaceDN w:val="0"/>
        <w:adjustRightInd w:val="0"/>
        <w:spacing w:before="0" w:after="0" w:line="240" w:lineRule="auto"/>
        <w:rPr>
          <w:rFonts w:ascii="Calibri" w:hAnsi="Calibri" w:cs="Calibri"/>
          <w:color w:val="000000"/>
          <w:sz w:val="22"/>
          <w:szCs w:val="22"/>
        </w:rPr>
      </w:pPr>
      <w:r w:rsidRPr="00F871FF">
        <w:rPr>
          <w:rFonts w:ascii="Calibri" w:hAnsi="Calibri" w:cs="Calibri"/>
          <w:color w:val="000000"/>
          <w:sz w:val="22"/>
          <w:szCs w:val="22"/>
        </w:rPr>
        <w:t xml:space="preserve">• Know number names and count sequence. </w:t>
      </w:r>
    </w:p>
    <w:p w14:paraId="285A6DDE" w14:textId="77777777" w:rsidR="00F871FF" w:rsidRPr="00F871FF" w:rsidRDefault="00F871FF" w:rsidP="00F871FF">
      <w:pPr>
        <w:autoSpaceDE w:val="0"/>
        <w:autoSpaceDN w:val="0"/>
        <w:adjustRightInd w:val="0"/>
        <w:spacing w:before="0" w:after="0" w:line="240" w:lineRule="auto"/>
        <w:rPr>
          <w:rFonts w:ascii="Calibri" w:hAnsi="Calibri" w:cs="Calibri"/>
          <w:color w:val="000000"/>
          <w:sz w:val="22"/>
          <w:szCs w:val="22"/>
        </w:rPr>
      </w:pPr>
      <w:r w:rsidRPr="00F871FF">
        <w:rPr>
          <w:rFonts w:ascii="Calibri" w:hAnsi="Calibri" w:cs="Calibri"/>
          <w:color w:val="000000"/>
          <w:sz w:val="22"/>
          <w:szCs w:val="22"/>
        </w:rPr>
        <w:t xml:space="preserve">• Count to tell the number of objects. </w:t>
      </w:r>
    </w:p>
    <w:p w14:paraId="30359459" w14:textId="77777777" w:rsidR="00F871FF" w:rsidRPr="00F871FF" w:rsidRDefault="00F871FF" w:rsidP="00F871FF">
      <w:pPr>
        <w:autoSpaceDE w:val="0"/>
        <w:autoSpaceDN w:val="0"/>
        <w:adjustRightInd w:val="0"/>
        <w:spacing w:before="0" w:after="0" w:line="240" w:lineRule="auto"/>
        <w:rPr>
          <w:rFonts w:ascii="Calibri" w:hAnsi="Calibri" w:cs="Calibri"/>
          <w:color w:val="000000"/>
          <w:sz w:val="22"/>
          <w:szCs w:val="22"/>
        </w:rPr>
      </w:pPr>
      <w:r w:rsidRPr="00F871FF">
        <w:rPr>
          <w:rFonts w:ascii="Calibri" w:hAnsi="Calibri" w:cs="Calibri"/>
          <w:color w:val="000000"/>
          <w:sz w:val="22"/>
          <w:szCs w:val="22"/>
        </w:rPr>
        <w:t xml:space="preserve">• Compare numbers. </w:t>
      </w:r>
    </w:p>
    <w:p w14:paraId="1288E4BD" w14:textId="77777777" w:rsidR="00F871FF" w:rsidRPr="00F871FF" w:rsidRDefault="00F871FF" w:rsidP="00F871FF">
      <w:pPr>
        <w:autoSpaceDE w:val="0"/>
        <w:autoSpaceDN w:val="0"/>
        <w:adjustRightInd w:val="0"/>
        <w:spacing w:before="0" w:after="0" w:line="240" w:lineRule="auto"/>
        <w:rPr>
          <w:rFonts w:ascii="Calibri" w:hAnsi="Calibri" w:cs="Calibri"/>
          <w:color w:val="000000"/>
          <w:sz w:val="22"/>
          <w:szCs w:val="22"/>
        </w:rPr>
      </w:pPr>
    </w:p>
    <w:p w14:paraId="28BBE84D" w14:textId="77777777" w:rsidR="00F871FF" w:rsidRPr="00F871FF" w:rsidRDefault="00F871FF" w:rsidP="00F871FF">
      <w:pPr>
        <w:autoSpaceDE w:val="0"/>
        <w:autoSpaceDN w:val="0"/>
        <w:adjustRightInd w:val="0"/>
        <w:spacing w:before="0" w:after="0" w:line="240" w:lineRule="auto"/>
        <w:rPr>
          <w:rFonts w:ascii="Calibri" w:hAnsi="Calibri" w:cs="Calibri"/>
          <w:color w:val="000000"/>
          <w:sz w:val="22"/>
          <w:szCs w:val="22"/>
        </w:rPr>
      </w:pPr>
      <w:r w:rsidRPr="00F871FF">
        <w:rPr>
          <w:rFonts w:ascii="Calibri" w:hAnsi="Calibri" w:cs="Calibri"/>
          <w:color w:val="000000"/>
          <w:sz w:val="22"/>
          <w:szCs w:val="22"/>
        </w:rPr>
        <w:t xml:space="preserve">Operations and Algebraic Thinking </w:t>
      </w:r>
    </w:p>
    <w:p w14:paraId="4BCB89F2" w14:textId="77777777" w:rsidR="00F871FF" w:rsidRPr="00F871FF" w:rsidRDefault="00F871FF" w:rsidP="00F871FF">
      <w:pPr>
        <w:autoSpaceDE w:val="0"/>
        <w:autoSpaceDN w:val="0"/>
        <w:adjustRightInd w:val="0"/>
        <w:spacing w:before="0" w:after="0" w:line="240" w:lineRule="auto"/>
        <w:rPr>
          <w:rFonts w:ascii="Calibri" w:hAnsi="Calibri" w:cs="Calibri"/>
          <w:color w:val="000000"/>
          <w:sz w:val="22"/>
          <w:szCs w:val="22"/>
        </w:rPr>
      </w:pPr>
      <w:r w:rsidRPr="00F871FF">
        <w:rPr>
          <w:rFonts w:ascii="Calibri" w:hAnsi="Calibri" w:cs="Calibri"/>
          <w:color w:val="000000"/>
          <w:sz w:val="22"/>
          <w:szCs w:val="22"/>
        </w:rPr>
        <w:t xml:space="preserve">• Understand addition as putting together and adding to, and understand subtraction as taking apart and taking from. </w:t>
      </w:r>
    </w:p>
    <w:p w14:paraId="5A77D6B0" w14:textId="77777777" w:rsidR="00F871FF" w:rsidRPr="00F871FF" w:rsidRDefault="00F871FF" w:rsidP="00F871FF">
      <w:pPr>
        <w:autoSpaceDE w:val="0"/>
        <w:autoSpaceDN w:val="0"/>
        <w:adjustRightInd w:val="0"/>
        <w:spacing w:before="0" w:after="0" w:line="240" w:lineRule="auto"/>
        <w:rPr>
          <w:rFonts w:ascii="Calibri" w:hAnsi="Calibri" w:cs="Calibri"/>
          <w:color w:val="000000"/>
          <w:sz w:val="22"/>
          <w:szCs w:val="22"/>
        </w:rPr>
      </w:pPr>
    </w:p>
    <w:p w14:paraId="42740C9B" w14:textId="77777777" w:rsidR="00F871FF" w:rsidRPr="00F871FF" w:rsidRDefault="00F871FF" w:rsidP="00F871FF">
      <w:pPr>
        <w:autoSpaceDE w:val="0"/>
        <w:autoSpaceDN w:val="0"/>
        <w:adjustRightInd w:val="0"/>
        <w:spacing w:before="0" w:after="0" w:line="240" w:lineRule="auto"/>
        <w:rPr>
          <w:rFonts w:ascii="Calibri" w:hAnsi="Calibri" w:cs="Calibri"/>
          <w:color w:val="000000"/>
          <w:sz w:val="22"/>
          <w:szCs w:val="22"/>
        </w:rPr>
      </w:pPr>
      <w:r w:rsidRPr="00F871FF">
        <w:rPr>
          <w:rFonts w:ascii="Calibri" w:hAnsi="Calibri" w:cs="Calibri"/>
          <w:color w:val="000000"/>
          <w:sz w:val="22"/>
          <w:szCs w:val="22"/>
        </w:rPr>
        <w:t xml:space="preserve">Number and Operations in Base Ten </w:t>
      </w:r>
    </w:p>
    <w:p w14:paraId="79147B02" w14:textId="77777777" w:rsidR="00F871FF" w:rsidRPr="00F871FF" w:rsidRDefault="00F871FF" w:rsidP="00F871FF">
      <w:pPr>
        <w:autoSpaceDE w:val="0"/>
        <w:autoSpaceDN w:val="0"/>
        <w:adjustRightInd w:val="0"/>
        <w:spacing w:before="0" w:after="0" w:line="240" w:lineRule="auto"/>
        <w:rPr>
          <w:rFonts w:ascii="Calibri" w:hAnsi="Calibri" w:cs="Calibri"/>
          <w:color w:val="000000"/>
          <w:sz w:val="22"/>
          <w:szCs w:val="22"/>
        </w:rPr>
      </w:pPr>
      <w:r w:rsidRPr="00F871FF">
        <w:rPr>
          <w:rFonts w:ascii="Calibri" w:hAnsi="Calibri" w:cs="Calibri"/>
          <w:color w:val="000000"/>
          <w:sz w:val="22"/>
          <w:szCs w:val="22"/>
        </w:rPr>
        <w:t xml:space="preserve">• Work with numbers 11–19 to gain foundations for place value. </w:t>
      </w:r>
    </w:p>
    <w:p w14:paraId="49ED793A" w14:textId="77777777" w:rsidR="00DB085E" w:rsidRDefault="00DB085E" w:rsidP="00DB085E">
      <w:pPr>
        <w:pStyle w:val="Default"/>
        <w:rPr>
          <w:b/>
          <w:bCs/>
          <w:sz w:val="22"/>
          <w:szCs w:val="22"/>
        </w:rPr>
      </w:pPr>
    </w:p>
    <w:p w14:paraId="42B3ECF8" w14:textId="0B96C183" w:rsidR="00F871FF" w:rsidRPr="00F871FF" w:rsidRDefault="00DB085E" w:rsidP="00F871F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Key Areas of Focus for </w:t>
      </w:r>
      <w:r w:rsidR="00F871FF">
        <w:rPr>
          <w:b/>
          <w:bCs/>
          <w:sz w:val="22"/>
          <w:szCs w:val="22"/>
        </w:rPr>
        <w:t>K-2</w:t>
      </w:r>
      <w:r>
        <w:rPr>
          <w:b/>
          <w:bCs/>
          <w:sz w:val="22"/>
          <w:szCs w:val="22"/>
        </w:rPr>
        <w:t xml:space="preserve">: </w:t>
      </w:r>
      <w:r w:rsidR="00F871FF" w:rsidRPr="00F871FF">
        <w:rPr>
          <w:sz w:val="22"/>
          <w:szCs w:val="22"/>
        </w:rPr>
        <w:t xml:space="preserve">Addition and subtraction—concepts, skills, and problem solving </w:t>
      </w:r>
    </w:p>
    <w:p w14:paraId="49ED793B" w14:textId="5C29C7CC" w:rsidR="00DB085E" w:rsidRDefault="00DB085E" w:rsidP="00DB085E">
      <w:pPr>
        <w:pStyle w:val="Default"/>
        <w:rPr>
          <w:sz w:val="22"/>
          <w:szCs w:val="22"/>
        </w:rPr>
      </w:pPr>
    </w:p>
    <w:p w14:paraId="29C2D503" w14:textId="3272A90F" w:rsidR="00F871FF" w:rsidRPr="00F871FF" w:rsidRDefault="00DB085E" w:rsidP="00F871F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Required Fluency: </w:t>
      </w:r>
      <w:r w:rsidR="00F871FF">
        <w:rPr>
          <w:b/>
          <w:bCs/>
          <w:sz w:val="22"/>
          <w:szCs w:val="22"/>
        </w:rPr>
        <w:t xml:space="preserve">  </w:t>
      </w:r>
      <w:r w:rsidR="00F871FF" w:rsidRPr="00F871FF">
        <w:rPr>
          <w:sz w:val="22"/>
          <w:szCs w:val="22"/>
        </w:rPr>
        <w:t xml:space="preserve">K.OA.5 Add and subtract within 5. </w:t>
      </w:r>
    </w:p>
    <w:p w14:paraId="49ED793D" w14:textId="77777777" w:rsidR="00DB085E" w:rsidRDefault="00DB085E" w:rsidP="00DB085E">
      <w:pPr>
        <w:pStyle w:val="Heading3"/>
      </w:pPr>
      <w:r>
        <w:t>module alignment chart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619"/>
        <w:gridCol w:w="6619"/>
      </w:tblGrid>
      <w:tr w:rsidR="00DB085E" w:rsidRPr="00DB085E" w14:paraId="49ED7940" w14:textId="77777777">
        <w:trPr>
          <w:trHeight w:val="307"/>
        </w:trPr>
        <w:tc>
          <w:tcPr>
            <w:tcW w:w="6619" w:type="dxa"/>
          </w:tcPr>
          <w:p w14:paraId="49ED793E" w14:textId="77777777" w:rsidR="00DB085E" w:rsidRPr="00DB085E" w:rsidRDefault="00DB085E" w:rsidP="00DB085E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DB085E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 xml:space="preserve">Module and Approximate Number of Instructional Days </w:t>
            </w:r>
          </w:p>
        </w:tc>
        <w:tc>
          <w:tcPr>
            <w:tcW w:w="6619" w:type="dxa"/>
          </w:tcPr>
          <w:p w14:paraId="49ED793F" w14:textId="261B8FB4" w:rsidR="00DB085E" w:rsidRPr="00DB085E" w:rsidRDefault="00DB085E" w:rsidP="00DB085E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</w:tr>
      <w:tr w:rsidR="00DB085E" w:rsidRPr="00DB085E" w14:paraId="49ED794D" w14:textId="77777777">
        <w:trPr>
          <w:trHeight w:val="2838"/>
        </w:trPr>
        <w:tc>
          <w:tcPr>
            <w:tcW w:w="6619" w:type="dxa"/>
          </w:tcPr>
          <w:p w14:paraId="49ED7941" w14:textId="0AB89A74" w:rsidR="00DB085E" w:rsidRPr="00DB085E" w:rsidRDefault="00DB085E" w:rsidP="00DB085E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085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Module 1: </w:t>
            </w:r>
            <w:r w:rsidR="00F871F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Numbers to 10</w:t>
            </w:r>
          </w:p>
          <w:p w14:paraId="49ED7942" w14:textId="74D382BA" w:rsidR="00DB085E" w:rsidRDefault="00C13D61" w:rsidP="00DB085E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Days:</w:t>
            </w:r>
            <w:r w:rsidR="0041444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 31</w:t>
            </w:r>
          </w:p>
          <w:p w14:paraId="6D391C58" w14:textId="2405A945" w:rsidR="00C13D61" w:rsidRDefault="004D5C0B" w:rsidP="00DB085E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 </w:t>
            </w:r>
          </w:p>
          <w:p w14:paraId="1E5267E6" w14:textId="510EAAFD" w:rsidR="00C13D61" w:rsidRPr="00DB085E" w:rsidRDefault="00C13D61" w:rsidP="00C13D61">
            <w:pPr>
              <w:pStyle w:val="Heading3"/>
            </w:pPr>
            <w:r>
              <w:t>Standards</w:t>
            </w:r>
          </w:p>
          <w:p w14:paraId="16A8FA17" w14:textId="4FFA704A" w:rsidR="00DB085E" w:rsidRDefault="00B51E95" w:rsidP="00DB085E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Calibri" w:hAnsi="Calibri"/>
                <w:color w:val="000000"/>
              </w:rPr>
            </w:pPr>
            <w:r w:rsidRPr="0086294E">
              <w:rPr>
                <w:rFonts w:ascii="Calibri" w:hAnsi="Calibri"/>
                <w:b/>
                <w:bCs/>
                <w:color w:val="000000"/>
              </w:rPr>
              <w:t>K.CC.A.3</w:t>
            </w:r>
            <w:r>
              <w:rPr>
                <w:rFonts w:ascii="Calibri" w:hAnsi="Calibri"/>
                <w:b/>
                <w:bCs/>
                <w:color w:val="000000"/>
              </w:rPr>
              <w:t xml:space="preserve"> Write</w:t>
            </w:r>
            <w:r w:rsidR="004D5C0B">
              <w:rPr>
                <w:rFonts w:ascii="Calibri" w:hAnsi="Calibri"/>
                <w:color w:val="000000"/>
              </w:rPr>
              <w:t xml:space="preserve"> numbers from 0 to </w:t>
            </w:r>
            <w:r w:rsidR="004D5C0B" w:rsidRPr="0086294E">
              <w:rPr>
                <w:rFonts w:ascii="Calibri" w:hAnsi="Calibri"/>
                <w:color w:val="000000"/>
              </w:rPr>
              <w:t>20. Represent a number of o</w:t>
            </w:r>
            <w:r w:rsidR="004D5C0B">
              <w:rPr>
                <w:rFonts w:ascii="Calibri" w:hAnsi="Calibri"/>
                <w:color w:val="000000"/>
              </w:rPr>
              <w:t xml:space="preserve">bjects with a written numeral 0 to </w:t>
            </w:r>
            <w:r w:rsidR="004D5C0B" w:rsidRPr="0086294E">
              <w:rPr>
                <w:rFonts w:ascii="Calibri" w:hAnsi="Calibri"/>
                <w:color w:val="000000"/>
              </w:rPr>
              <w:t>20 (with 0 representing a count of no objects).</w:t>
            </w:r>
          </w:p>
          <w:p w14:paraId="4E07D762" w14:textId="64C2F1C6" w:rsidR="004D5C0B" w:rsidRDefault="00B51E95" w:rsidP="004D5C0B">
            <w:pPr>
              <w:spacing w:before="0" w:after="0"/>
              <w:rPr>
                <w:rFonts w:ascii="Calibri" w:hAnsi="Calibri"/>
                <w:color w:val="000000"/>
              </w:rPr>
            </w:pPr>
            <w:r w:rsidRPr="0086294E">
              <w:rPr>
                <w:rFonts w:ascii="Calibri" w:hAnsi="Calibri"/>
                <w:b/>
                <w:bCs/>
                <w:color w:val="000000"/>
              </w:rPr>
              <w:t>K.CC.B.4</w:t>
            </w:r>
            <w:r>
              <w:rPr>
                <w:rFonts w:ascii="Calibri" w:hAnsi="Calibri"/>
                <w:b/>
                <w:bCs/>
                <w:color w:val="000000"/>
              </w:rPr>
              <w:t xml:space="preserve"> Understand</w:t>
            </w:r>
            <w:r w:rsidR="004D5C0B" w:rsidRPr="0086294E">
              <w:rPr>
                <w:rFonts w:ascii="Calibri" w:hAnsi="Calibri"/>
                <w:color w:val="000000"/>
              </w:rPr>
              <w:t xml:space="preserve"> the relationship between numbers and quantities; connect counti</w:t>
            </w:r>
            <w:r w:rsidR="004D5C0B">
              <w:rPr>
                <w:rFonts w:ascii="Calibri" w:hAnsi="Calibri"/>
                <w:color w:val="000000"/>
              </w:rPr>
              <w:t>ng to cardinality.</w:t>
            </w:r>
          </w:p>
          <w:p w14:paraId="1DDEB706" w14:textId="630F6C17" w:rsidR="004D5C0B" w:rsidRDefault="004D5C0B" w:rsidP="004D5C0B">
            <w:pPr>
              <w:spacing w:before="0" w:after="0"/>
              <w:rPr>
                <w:rFonts w:ascii="Calibri" w:hAnsi="Calibri"/>
                <w:color w:val="000000"/>
              </w:rPr>
            </w:pPr>
            <w:r w:rsidRPr="0086294E">
              <w:rPr>
                <w:rFonts w:ascii="Calibri" w:hAnsi="Calibri"/>
                <w:color w:val="000000"/>
              </w:rPr>
              <w:t>a. When counting objects, say the number names in the standard order, pairing each object with one and only one number name and each number nam</w:t>
            </w:r>
            <w:r>
              <w:rPr>
                <w:rFonts w:ascii="Calibri" w:hAnsi="Calibri"/>
                <w:color w:val="000000"/>
              </w:rPr>
              <w:t>e with one and only one object (one to one correspondence).</w:t>
            </w:r>
          </w:p>
          <w:p w14:paraId="042034A7" w14:textId="0617255B" w:rsidR="004D5C0B" w:rsidRDefault="004D5C0B" w:rsidP="004D5C0B">
            <w:pPr>
              <w:spacing w:before="0" w:after="0"/>
              <w:rPr>
                <w:rFonts w:ascii="Calibri" w:hAnsi="Calibri"/>
                <w:color w:val="000000"/>
              </w:rPr>
            </w:pPr>
            <w:r w:rsidRPr="0086294E">
              <w:rPr>
                <w:rFonts w:ascii="Calibri" w:hAnsi="Calibri"/>
                <w:color w:val="000000"/>
              </w:rPr>
              <w:lastRenderedPageBreak/>
              <w:t>b. Understand that the last number name said tells the number of objects counted. The number of objects is the same regardless of their arrangement or the or</w:t>
            </w:r>
            <w:r>
              <w:rPr>
                <w:rFonts w:ascii="Calibri" w:hAnsi="Calibri"/>
                <w:color w:val="000000"/>
              </w:rPr>
              <w:t>der in which they were counted (cardinality).</w:t>
            </w:r>
          </w:p>
          <w:p w14:paraId="46F82E33" w14:textId="77777777" w:rsidR="004D5C0B" w:rsidRDefault="004D5C0B" w:rsidP="004D5C0B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Calibri" w:hAnsi="Calibri"/>
                <w:color w:val="000000"/>
              </w:rPr>
            </w:pPr>
            <w:r w:rsidRPr="0086294E">
              <w:rPr>
                <w:rFonts w:ascii="Calibri" w:hAnsi="Calibri"/>
                <w:color w:val="000000"/>
              </w:rPr>
              <w:t>c. Understand that each successive number name refers t</w:t>
            </w:r>
            <w:r>
              <w:rPr>
                <w:rFonts w:ascii="Calibri" w:hAnsi="Calibri"/>
                <w:color w:val="000000"/>
              </w:rPr>
              <w:t>o a quantity that is one larger (hierarchical inclusion).</w:t>
            </w:r>
          </w:p>
          <w:p w14:paraId="14B169CD" w14:textId="77777777" w:rsidR="004D5C0B" w:rsidRDefault="004D5C0B" w:rsidP="004D5C0B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Calibri" w:hAnsi="Calibri"/>
                <w:color w:val="000000"/>
              </w:rPr>
            </w:pPr>
            <w:r w:rsidRPr="0086294E">
              <w:rPr>
                <w:rFonts w:ascii="Calibri" w:hAnsi="Calibri"/>
                <w:b/>
                <w:bCs/>
                <w:color w:val="000000"/>
              </w:rPr>
              <w:t>K.CC.B.5</w:t>
            </w:r>
            <w:r w:rsidRPr="0086294E">
              <w:rPr>
                <w:rFonts w:ascii="Calibri" w:hAnsi="Calibri"/>
                <w:color w:val="000000"/>
              </w:rPr>
              <w:t xml:space="preserve"> Count to answer questions about “How many?” when 20 or fewer objects are arranged in a line, a rectangular array, or a circle</w:t>
            </w:r>
            <w:r>
              <w:rPr>
                <w:rFonts w:ascii="Calibri" w:hAnsi="Calibri"/>
                <w:color w:val="000000"/>
              </w:rPr>
              <w:t>,</w:t>
            </w:r>
            <w:r w:rsidRPr="0086294E">
              <w:rPr>
                <w:rFonts w:ascii="Calibri" w:hAnsi="Calibri"/>
                <w:color w:val="000000"/>
              </w:rPr>
              <w:t xml:space="preserve"> or as many as 10 things in a scattered configuration; given a number from 1 to 20, count out that many objects.</w:t>
            </w:r>
          </w:p>
          <w:p w14:paraId="0BD40E12" w14:textId="6B0240B5" w:rsidR="004D5C0B" w:rsidRDefault="00B51E95" w:rsidP="004D5C0B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Calibri" w:hAnsi="Calibri"/>
                <w:color w:val="000000"/>
              </w:rPr>
            </w:pPr>
            <w:r w:rsidRPr="0086294E">
              <w:rPr>
                <w:rFonts w:ascii="Calibri" w:hAnsi="Calibri"/>
                <w:b/>
                <w:bCs/>
                <w:color w:val="000000"/>
              </w:rPr>
              <w:t>K.0A.A.3</w:t>
            </w:r>
            <w:r>
              <w:rPr>
                <w:rFonts w:ascii="Calibri" w:hAnsi="Calibri"/>
                <w:b/>
                <w:bCs/>
                <w:color w:val="000000"/>
              </w:rPr>
              <w:t xml:space="preserve"> Decompose</w:t>
            </w:r>
            <w:r w:rsidR="004D5C0B" w:rsidRPr="0086294E">
              <w:rPr>
                <w:rFonts w:ascii="Calibri" w:hAnsi="Calibri"/>
                <w:color w:val="000000"/>
              </w:rPr>
              <w:t xml:space="preserve"> numbers less than or equal to 10 into pairs in more than one way (e.g., using fingers, objects, symbols, tally marks, drawings, expressions).</w:t>
            </w:r>
          </w:p>
          <w:p w14:paraId="49ED7943" w14:textId="7FB23F01" w:rsidR="004D5C0B" w:rsidRPr="00DB085E" w:rsidRDefault="00B51E95" w:rsidP="004D5C0B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Calibri" w:hAnsi="Calibri" w:cs="Calibri"/>
                <w:color w:val="000000"/>
              </w:rPr>
            </w:pPr>
            <w:r w:rsidRPr="0086294E">
              <w:rPr>
                <w:rFonts w:ascii="Calibri" w:hAnsi="Calibri"/>
                <w:b/>
                <w:bCs/>
                <w:color w:val="000000"/>
              </w:rPr>
              <w:t>K.MD.B.3</w:t>
            </w:r>
            <w:r>
              <w:rPr>
                <w:rFonts w:ascii="Calibri" w:hAnsi="Calibri"/>
                <w:b/>
                <w:bCs/>
                <w:color w:val="000000"/>
              </w:rPr>
              <w:t xml:space="preserve"> Classify</w:t>
            </w:r>
            <w:r w:rsidR="004D5C0B">
              <w:rPr>
                <w:rFonts w:ascii="Calibri" w:hAnsi="Calibri"/>
                <w:color w:val="000000"/>
              </w:rPr>
              <w:t xml:space="preserve"> objects</w:t>
            </w:r>
            <w:r w:rsidR="004D5C0B" w:rsidRPr="0086294E">
              <w:rPr>
                <w:rFonts w:ascii="Calibri" w:hAnsi="Calibri"/>
                <w:color w:val="000000"/>
              </w:rPr>
              <w:t xml:space="preserve"> into given categories; count the number in each category and sort the categories by count. (Note:  limit category counts to be less than or equal to 10.)</w:t>
            </w:r>
          </w:p>
        </w:tc>
        <w:tc>
          <w:tcPr>
            <w:tcW w:w="6619" w:type="dxa"/>
          </w:tcPr>
          <w:p w14:paraId="49ED794C" w14:textId="422F85DA" w:rsidR="00DB085E" w:rsidRPr="00DB085E" w:rsidRDefault="00DB085E" w:rsidP="00DB085E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49ED7962" w14:textId="02B96D86" w:rsidR="00DB085E" w:rsidRDefault="00C13D61" w:rsidP="00EE1EAA">
      <w:pPr>
        <w:pStyle w:val="Heading3"/>
      </w:pPr>
      <w:r>
        <w:t>m</w:t>
      </w:r>
      <w:r w:rsidR="00EE1EAA">
        <w:t>aterials list</w:t>
      </w:r>
    </w:p>
    <w:p w14:paraId="49ED7963" w14:textId="6E19D9C4" w:rsidR="00EE1EAA" w:rsidRPr="002F4A38" w:rsidRDefault="002F4A38" w:rsidP="002F4A3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0"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2F4A38">
        <w:rPr>
          <w:rFonts w:ascii="Georgia" w:hAnsi="Georgia" w:cs="Georgia"/>
          <w:color w:val="000000"/>
          <w:sz w:val="24"/>
          <w:szCs w:val="24"/>
        </w:rPr>
        <w:t>Rulers for use as straightedges</w:t>
      </w:r>
    </w:p>
    <w:p w14:paraId="6117EE32" w14:textId="2E1BF992" w:rsidR="002F4A38" w:rsidRPr="002F4A38" w:rsidRDefault="002F4A38" w:rsidP="002F4A3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0"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2F4A38">
        <w:rPr>
          <w:rFonts w:ascii="Georgia" w:hAnsi="Georgia" w:cs="Georgia"/>
          <w:color w:val="000000"/>
          <w:sz w:val="24"/>
          <w:szCs w:val="24"/>
        </w:rPr>
        <w:t>Five dot mat</w:t>
      </w:r>
    </w:p>
    <w:p w14:paraId="70C419BA" w14:textId="3CD54335" w:rsidR="002F4A38" w:rsidRPr="002F4A38" w:rsidRDefault="002F4A38" w:rsidP="002F4A3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0"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2F4A38">
        <w:rPr>
          <w:rFonts w:ascii="Georgia" w:hAnsi="Georgia" w:cs="Georgia"/>
          <w:color w:val="000000"/>
          <w:sz w:val="24"/>
          <w:szCs w:val="24"/>
        </w:rPr>
        <w:t>Five-frame and ten-frame cards</w:t>
      </w:r>
    </w:p>
    <w:p w14:paraId="02421967" w14:textId="3BE50D2B" w:rsidR="002F4A38" w:rsidRPr="002F4A38" w:rsidRDefault="002F4A38" w:rsidP="002F4A3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0"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2F4A38">
        <w:rPr>
          <w:rFonts w:ascii="Georgia" w:hAnsi="Georgia" w:cs="Georgia"/>
          <w:color w:val="000000"/>
          <w:sz w:val="24"/>
          <w:szCs w:val="24"/>
        </w:rPr>
        <w:t>Number path</w:t>
      </w:r>
    </w:p>
    <w:p w14:paraId="5C802A56" w14:textId="225418CF" w:rsidR="002F4A38" w:rsidRPr="002F4A38" w:rsidRDefault="002F4A38" w:rsidP="002F4A3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0"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2F4A38">
        <w:rPr>
          <w:rFonts w:ascii="Georgia" w:hAnsi="Georgia" w:cs="Georgia"/>
          <w:color w:val="000000"/>
          <w:sz w:val="24"/>
          <w:szCs w:val="24"/>
        </w:rPr>
        <w:t>Left hand mat</w:t>
      </w:r>
    </w:p>
    <w:p w14:paraId="5D3701FC" w14:textId="6C282B36" w:rsidR="002F4A38" w:rsidRPr="002F4A38" w:rsidRDefault="002F4A38" w:rsidP="002F4A3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0"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2F4A38">
        <w:rPr>
          <w:rFonts w:ascii="Georgia" w:hAnsi="Georgia" w:cs="Georgia"/>
          <w:color w:val="000000"/>
          <w:sz w:val="24"/>
          <w:szCs w:val="24"/>
        </w:rPr>
        <w:t>Two hands mat</w:t>
      </w:r>
    </w:p>
    <w:p w14:paraId="0F488522" w14:textId="39971E7C" w:rsidR="002F4A38" w:rsidRPr="002F4A38" w:rsidRDefault="002F4A38" w:rsidP="002F4A3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0"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2F4A38">
        <w:rPr>
          <w:rFonts w:ascii="Georgia" w:hAnsi="Georgia" w:cs="Georgia"/>
          <w:color w:val="000000"/>
          <w:sz w:val="24"/>
          <w:szCs w:val="24"/>
        </w:rPr>
        <w:t>5-group cards</w:t>
      </w:r>
    </w:p>
    <w:p w14:paraId="5C0EA9DB" w14:textId="3F00F1A1" w:rsidR="002F4A38" w:rsidRPr="002F4A38" w:rsidRDefault="002F4A38" w:rsidP="002F4A3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0"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2F4A38">
        <w:rPr>
          <w:rFonts w:ascii="Georgia" w:hAnsi="Georgia" w:cs="Georgia"/>
          <w:color w:val="000000"/>
          <w:sz w:val="24"/>
          <w:szCs w:val="24"/>
        </w:rPr>
        <w:t>Re</w:t>
      </w:r>
      <w:r w:rsidR="00B51E95">
        <w:rPr>
          <w:rFonts w:ascii="Georgia" w:hAnsi="Georgia" w:cs="Georgia"/>
          <w:color w:val="000000"/>
          <w:sz w:val="24"/>
          <w:szCs w:val="24"/>
        </w:rPr>
        <w:t>k</w:t>
      </w:r>
      <w:r w:rsidRPr="002F4A38">
        <w:rPr>
          <w:rFonts w:ascii="Georgia" w:hAnsi="Georgia" w:cs="Georgia"/>
          <w:color w:val="000000"/>
          <w:sz w:val="24"/>
          <w:szCs w:val="24"/>
        </w:rPr>
        <w:t>enrek</w:t>
      </w:r>
    </w:p>
    <w:p w14:paraId="75795269" w14:textId="55F72978" w:rsidR="002F4A38" w:rsidRPr="002F4A38" w:rsidRDefault="002F4A38" w:rsidP="002F4A3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0"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2F4A38">
        <w:rPr>
          <w:rFonts w:ascii="Georgia" w:hAnsi="Georgia" w:cs="Georgia"/>
          <w:color w:val="000000"/>
          <w:sz w:val="24"/>
          <w:szCs w:val="24"/>
        </w:rPr>
        <w:t>Concrete materials in individual bags for counting and sorting.  (white beans painted red on one side or red/white counters, twigs, dried leaves, dry pasta, pennies, plates, forks, spoons, cups, etc.)</w:t>
      </w:r>
    </w:p>
    <w:p w14:paraId="05FED004" w14:textId="6D810189" w:rsidR="002F4A38" w:rsidRPr="002F4A38" w:rsidRDefault="002F4A38" w:rsidP="002F4A3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0"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2F4A38">
        <w:rPr>
          <w:rFonts w:ascii="Georgia" w:hAnsi="Georgia" w:cs="Georgia"/>
          <w:color w:val="000000"/>
          <w:sz w:val="24"/>
          <w:szCs w:val="24"/>
        </w:rPr>
        <w:t>Commercial concrete materials (linking cubes in tens, non-linking cubes, square inch tiles, etc.)</w:t>
      </w:r>
    </w:p>
    <w:p w14:paraId="1A22C537" w14:textId="77777777" w:rsidR="002F4A38" w:rsidRPr="00EE1EAA" w:rsidRDefault="002F4A38" w:rsidP="00EE1EAA">
      <w:pPr>
        <w:autoSpaceDE w:val="0"/>
        <w:autoSpaceDN w:val="0"/>
        <w:adjustRightInd w:val="0"/>
        <w:spacing w:before="0" w:after="0" w:line="240" w:lineRule="auto"/>
        <w:rPr>
          <w:rFonts w:ascii="Georgia" w:hAnsi="Georgia" w:cs="Georgia"/>
          <w:color w:val="000000"/>
          <w:sz w:val="24"/>
          <w:szCs w:val="24"/>
        </w:rPr>
      </w:pPr>
    </w:p>
    <w:p w14:paraId="49ED799E" w14:textId="77777777" w:rsidR="00DB085E" w:rsidRDefault="00DB085E" w:rsidP="00DB085E"/>
    <w:p w14:paraId="42DB18FB" w14:textId="77777777" w:rsidR="002F4A38" w:rsidRDefault="002F4A38" w:rsidP="00DB085E"/>
    <w:p w14:paraId="49ED799F" w14:textId="21638EC3" w:rsidR="00DB085E" w:rsidRDefault="00DB085E" w:rsidP="00DB085E"/>
    <w:p w14:paraId="03689294" w14:textId="0D7A0B30" w:rsidR="00C13D61" w:rsidRDefault="00C13D61" w:rsidP="00DB085E"/>
    <w:p w14:paraId="1E0BD8FA" w14:textId="0B41B304" w:rsidR="00C13D61" w:rsidRDefault="00C13D61" w:rsidP="00DB085E"/>
    <w:p w14:paraId="727D6409" w14:textId="77777777" w:rsidR="00C13D61" w:rsidRDefault="00C13D61" w:rsidP="00DB085E"/>
    <w:p w14:paraId="49ED79A0" w14:textId="77777777" w:rsidR="00DB085E" w:rsidRDefault="00AC2D51" w:rsidP="00AC2D51">
      <w:pPr>
        <w:pStyle w:val="Subtitle"/>
        <w:spacing w:after="0"/>
      </w:pPr>
      <w:r>
        <w:lastRenderedPageBreak/>
        <w:t>curriculum pacing guide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7"/>
        <w:gridCol w:w="2399"/>
        <w:gridCol w:w="2398"/>
        <w:gridCol w:w="2398"/>
        <w:gridCol w:w="2399"/>
        <w:gridCol w:w="2399"/>
      </w:tblGrid>
      <w:tr w:rsidR="00AC2D51" w14:paraId="49ED79A7" w14:textId="77777777" w:rsidTr="00421724">
        <w:tc>
          <w:tcPr>
            <w:tcW w:w="2397" w:type="dxa"/>
            <w:shd w:val="clear" w:color="auto" w:fill="000000" w:themeFill="text1"/>
          </w:tcPr>
          <w:p w14:paraId="49ED79A1" w14:textId="77777777" w:rsidR="00AC2D51" w:rsidRDefault="00AC2D51" w:rsidP="00AC2D51">
            <w:r>
              <w:t>Week of</w:t>
            </w:r>
          </w:p>
        </w:tc>
        <w:tc>
          <w:tcPr>
            <w:tcW w:w="2399" w:type="dxa"/>
            <w:shd w:val="clear" w:color="auto" w:fill="000000" w:themeFill="text1"/>
          </w:tcPr>
          <w:p w14:paraId="49ED79A2" w14:textId="77777777" w:rsidR="00AC2D51" w:rsidRDefault="00AC2D51" w:rsidP="00AC2D51">
            <w:r>
              <w:t>Monday</w:t>
            </w:r>
          </w:p>
        </w:tc>
        <w:tc>
          <w:tcPr>
            <w:tcW w:w="2398" w:type="dxa"/>
            <w:shd w:val="clear" w:color="auto" w:fill="000000" w:themeFill="text1"/>
          </w:tcPr>
          <w:p w14:paraId="49ED79A3" w14:textId="77777777" w:rsidR="00AC2D51" w:rsidRDefault="00AC2D51" w:rsidP="00AC2D51">
            <w:r>
              <w:t>Tuesday</w:t>
            </w:r>
          </w:p>
        </w:tc>
        <w:tc>
          <w:tcPr>
            <w:tcW w:w="2398" w:type="dxa"/>
            <w:shd w:val="clear" w:color="auto" w:fill="000000" w:themeFill="text1"/>
          </w:tcPr>
          <w:p w14:paraId="49ED79A4" w14:textId="77777777" w:rsidR="00AC2D51" w:rsidRDefault="00AC2D51" w:rsidP="00AC2D51">
            <w:r>
              <w:t>Wednesday</w:t>
            </w:r>
          </w:p>
        </w:tc>
        <w:tc>
          <w:tcPr>
            <w:tcW w:w="2399" w:type="dxa"/>
            <w:shd w:val="clear" w:color="auto" w:fill="000000" w:themeFill="text1"/>
          </w:tcPr>
          <w:p w14:paraId="49ED79A5" w14:textId="77777777" w:rsidR="00AC2D51" w:rsidRDefault="00AC2D51" w:rsidP="00AC2D51">
            <w:r>
              <w:t>Thursday</w:t>
            </w:r>
          </w:p>
        </w:tc>
        <w:tc>
          <w:tcPr>
            <w:tcW w:w="2399" w:type="dxa"/>
            <w:shd w:val="clear" w:color="auto" w:fill="000000" w:themeFill="text1"/>
          </w:tcPr>
          <w:p w14:paraId="49ED79A6" w14:textId="77777777" w:rsidR="00AC2D51" w:rsidRDefault="00085BA3" w:rsidP="00AC2D51">
            <w:r>
              <w:t>Formative Assessment</w:t>
            </w:r>
          </w:p>
        </w:tc>
      </w:tr>
      <w:tr w:rsidR="00C13D61" w14:paraId="131F09ED" w14:textId="77777777" w:rsidTr="00C13D61">
        <w:tc>
          <w:tcPr>
            <w:tcW w:w="2397" w:type="dxa"/>
            <w:shd w:val="clear" w:color="auto" w:fill="auto"/>
          </w:tcPr>
          <w:p w14:paraId="6244B179" w14:textId="5E485E65" w:rsidR="00C13D61" w:rsidRDefault="00D77C3C" w:rsidP="00AC2D51">
            <w:bookmarkStart w:id="0" w:name="_GoBack" w:colFirst="5" w:colLast="5"/>
            <w:r>
              <w:t>8/14-8/17</w:t>
            </w:r>
          </w:p>
        </w:tc>
        <w:tc>
          <w:tcPr>
            <w:tcW w:w="2399" w:type="dxa"/>
            <w:shd w:val="clear" w:color="auto" w:fill="auto"/>
          </w:tcPr>
          <w:p w14:paraId="3457126F" w14:textId="620ECA89" w:rsidR="00C13D61" w:rsidRDefault="00D77C3C" w:rsidP="00AC2D51">
            <w:r>
              <w:t>KM1AL1</w:t>
            </w:r>
          </w:p>
          <w:p w14:paraId="0059564A" w14:textId="0B6AF8D4" w:rsidR="00D77C3C" w:rsidRDefault="00D77C3C" w:rsidP="00AC2D51">
            <w:r>
              <w:t>Analyze to find two objects that are exactly the same or not exactly the same.</w:t>
            </w:r>
          </w:p>
        </w:tc>
        <w:tc>
          <w:tcPr>
            <w:tcW w:w="2398" w:type="dxa"/>
            <w:shd w:val="clear" w:color="auto" w:fill="auto"/>
          </w:tcPr>
          <w:p w14:paraId="0D069FB4" w14:textId="0D2BC44E" w:rsidR="00D77C3C" w:rsidRDefault="00D77C3C" w:rsidP="00D77C3C">
            <w:r>
              <w:t>KM1AL2</w:t>
            </w:r>
          </w:p>
          <w:p w14:paraId="7E4FF480" w14:textId="58050FE0" w:rsidR="00D77C3C" w:rsidRDefault="00D77C3C" w:rsidP="00AC2D51">
            <w:r>
              <w:t>Analyze to find two similar objects –these are the same but…</w:t>
            </w:r>
          </w:p>
        </w:tc>
        <w:tc>
          <w:tcPr>
            <w:tcW w:w="2398" w:type="dxa"/>
            <w:shd w:val="clear" w:color="auto" w:fill="auto"/>
          </w:tcPr>
          <w:p w14:paraId="52297F27" w14:textId="7440DE70" w:rsidR="00D77C3C" w:rsidRDefault="00D77C3C" w:rsidP="00D77C3C">
            <w:r>
              <w:t>KM1AL3</w:t>
            </w:r>
          </w:p>
          <w:p w14:paraId="5C63C55D" w14:textId="69CE1F68" w:rsidR="00D77C3C" w:rsidRDefault="00D77C3C" w:rsidP="00AC2D51">
            <w:r>
              <w:t>Classify to find two objects that share a visual pattern, color, and use.</w:t>
            </w:r>
          </w:p>
        </w:tc>
        <w:tc>
          <w:tcPr>
            <w:tcW w:w="2399" w:type="dxa"/>
            <w:shd w:val="clear" w:color="auto" w:fill="auto"/>
          </w:tcPr>
          <w:p w14:paraId="22A08CBC" w14:textId="77777777" w:rsidR="00C13D61" w:rsidRDefault="00D77C3C" w:rsidP="00D77C3C">
            <w:r>
              <w:t>KM1BL4</w:t>
            </w:r>
          </w:p>
          <w:p w14:paraId="7A977A8A" w14:textId="0443C238" w:rsidR="00D77C3C" w:rsidRDefault="00D77C3C" w:rsidP="00D77C3C">
            <w:r>
              <w:t>Classify items into two pre-determined categories.</w:t>
            </w:r>
          </w:p>
        </w:tc>
        <w:tc>
          <w:tcPr>
            <w:tcW w:w="2399" w:type="dxa"/>
            <w:shd w:val="clear" w:color="auto" w:fill="auto"/>
          </w:tcPr>
          <w:p w14:paraId="02808E12" w14:textId="77777777" w:rsidR="00D77C3C" w:rsidRPr="00B867E0" w:rsidRDefault="00D77C3C" w:rsidP="00D77C3C">
            <w:pPr>
              <w:rPr>
                <w:rFonts w:ascii="Calibri" w:hAnsi="Calibri"/>
                <w:b/>
              </w:rPr>
            </w:pPr>
            <w:r w:rsidRPr="00B867E0">
              <w:rPr>
                <w:rFonts w:ascii="Calibri" w:hAnsi="Calibri"/>
                <w:b/>
              </w:rPr>
              <w:t>K.MD.B.3</w:t>
            </w:r>
          </w:p>
          <w:p w14:paraId="367EA17B" w14:textId="3305BBEF" w:rsidR="00D77C3C" w:rsidRPr="00B867E0" w:rsidRDefault="00D77C3C" w:rsidP="00D77C3C">
            <w:pPr>
              <w:rPr>
                <w:rFonts w:ascii="Calibri" w:hAnsi="Calibri"/>
                <w:b/>
              </w:rPr>
            </w:pPr>
            <w:r w:rsidRPr="00B867E0">
              <w:rPr>
                <w:rFonts w:ascii="Calibri" w:hAnsi="Calibri"/>
                <w:b/>
              </w:rPr>
              <w:t>K.CC.B.4</w:t>
            </w:r>
          </w:p>
          <w:p w14:paraId="7E0787E7" w14:textId="77777777" w:rsidR="00C13D61" w:rsidRPr="00B867E0" w:rsidRDefault="00C13D61" w:rsidP="00AC2D51">
            <w:pPr>
              <w:rPr>
                <w:rFonts w:ascii="Calibri" w:hAnsi="Calibri"/>
                <w:b/>
              </w:rPr>
            </w:pPr>
          </w:p>
          <w:p w14:paraId="204506B5" w14:textId="77777777" w:rsidR="00D77C3C" w:rsidRPr="00B867E0" w:rsidRDefault="00D77C3C" w:rsidP="00AC2D51">
            <w:pPr>
              <w:rPr>
                <w:rFonts w:ascii="Calibri" w:hAnsi="Calibri"/>
                <w:b/>
              </w:rPr>
            </w:pPr>
          </w:p>
        </w:tc>
      </w:tr>
      <w:tr w:rsidR="00170681" w14:paraId="57843668" w14:textId="77777777" w:rsidTr="00D77C3C">
        <w:tc>
          <w:tcPr>
            <w:tcW w:w="2397" w:type="dxa"/>
          </w:tcPr>
          <w:p w14:paraId="57AE1991" w14:textId="3CE64977" w:rsidR="00170681" w:rsidRDefault="00170681" w:rsidP="00170681">
            <w:r>
              <w:t>8/21-8/24</w:t>
            </w:r>
          </w:p>
        </w:tc>
        <w:tc>
          <w:tcPr>
            <w:tcW w:w="2399" w:type="dxa"/>
          </w:tcPr>
          <w:p w14:paraId="0346E963" w14:textId="3A838220" w:rsidR="00170681" w:rsidRDefault="00170681" w:rsidP="00170681">
            <w:r>
              <w:t>KM1BL5-6</w:t>
            </w:r>
          </w:p>
          <w:p w14:paraId="218C8A95" w14:textId="557674DA" w:rsidR="00170681" w:rsidRDefault="00170681" w:rsidP="00170681">
            <w:r>
              <w:t>Classify items into three categories, determine the count in each, and reason about how the last number named determines the total.</w:t>
            </w:r>
          </w:p>
        </w:tc>
        <w:tc>
          <w:tcPr>
            <w:tcW w:w="2398" w:type="dxa"/>
          </w:tcPr>
          <w:p w14:paraId="3B133A9C" w14:textId="7CD3C890" w:rsidR="00170681" w:rsidRDefault="00170681" w:rsidP="00170681">
            <w:r>
              <w:t>Flex Day</w:t>
            </w:r>
          </w:p>
        </w:tc>
        <w:tc>
          <w:tcPr>
            <w:tcW w:w="2398" w:type="dxa"/>
          </w:tcPr>
          <w:p w14:paraId="7B8E749C" w14:textId="77777777" w:rsidR="00170681" w:rsidRDefault="00170681" w:rsidP="00170681">
            <w:r>
              <w:t>KM1CL7</w:t>
            </w:r>
          </w:p>
          <w:p w14:paraId="2E6356B5" w14:textId="231C8181" w:rsidR="00170681" w:rsidRDefault="00170681" w:rsidP="00170681">
            <w:r>
              <w:t>Sort by count in vertical columns and horizontal rows (linear configurations to 5).  Match to numeral cards.</w:t>
            </w:r>
          </w:p>
        </w:tc>
        <w:tc>
          <w:tcPr>
            <w:tcW w:w="2399" w:type="dxa"/>
          </w:tcPr>
          <w:p w14:paraId="2C65AE60" w14:textId="77777777" w:rsidR="00170681" w:rsidRDefault="00170681" w:rsidP="00170681">
            <w:r>
              <w:t>KM1CL8</w:t>
            </w:r>
          </w:p>
          <w:p w14:paraId="52B1642F" w14:textId="53DF6454" w:rsidR="00170681" w:rsidRDefault="00170681" w:rsidP="00170681">
            <w:r>
              <w:t>Answer how many questions to 5 in linear configurations (5-group) with 4 in an array configuration.  Compare ways to count five fingers.</w:t>
            </w:r>
          </w:p>
        </w:tc>
        <w:tc>
          <w:tcPr>
            <w:tcW w:w="2399" w:type="dxa"/>
          </w:tcPr>
          <w:p w14:paraId="58959A03" w14:textId="77777777" w:rsidR="00170681" w:rsidRPr="00B867E0" w:rsidRDefault="00170681" w:rsidP="00170681">
            <w:pPr>
              <w:rPr>
                <w:rFonts w:ascii="Calibri" w:hAnsi="Calibri"/>
                <w:b/>
              </w:rPr>
            </w:pPr>
            <w:r w:rsidRPr="00B867E0">
              <w:rPr>
                <w:rFonts w:ascii="Calibri" w:hAnsi="Calibri"/>
                <w:b/>
              </w:rPr>
              <w:t>K.MD.B.3</w:t>
            </w:r>
          </w:p>
          <w:p w14:paraId="7E424B37" w14:textId="77777777" w:rsidR="00170681" w:rsidRPr="00B867E0" w:rsidRDefault="00170681" w:rsidP="00170681">
            <w:pPr>
              <w:rPr>
                <w:rFonts w:ascii="Calibri" w:hAnsi="Calibri"/>
                <w:b/>
              </w:rPr>
            </w:pPr>
            <w:r w:rsidRPr="00B867E0">
              <w:rPr>
                <w:rFonts w:ascii="Calibri" w:hAnsi="Calibri"/>
                <w:b/>
              </w:rPr>
              <w:t>K.CC.B.4</w:t>
            </w:r>
          </w:p>
          <w:p w14:paraId="209BA369" w14:textId="3C18C0FC" w:rsidR="00170681" w:rsidRPr="00B867E0" w:rsidRDefault="00170681" w:rsidP="00170681">
            <w:pPr>
              <w:rPr>
                <w:rFonts w:ascii="Calibri" w:hAnsi="Calibri"/>
                <w:b/>
              </w:rPr>
            </w:pPr>
            <w:r w:rsidRPr="00B867E0">
              <w:rPr>
                <w:rFonts w:ascii="Calibri" w:hAnsi="Calibri"/>
                <w:b/>
              </w:rPr>
              <w:t>K.CC.B.5</w:t>
            </w:r>
          </w:p>
          <w:p w14:paraId="504C6CEC" w14:textId="77777777" w:rsidR="00170681" w:rsidRPr="00B867E0" w:rsidRDefault="00170681" w:rsidP="00170681">
            <w:pPr>
              <w:rPr>
                <w:rFonts w:ascii="Calibri" w:hAnsi="Calibri"/>
                <w:b/>
              </w:rPr>
            </w:pPr>
          </w:p>
          <w:p w14:paraId="633DDE40" w14:textId="77777777" w:rsidR="00170681" w:rsidRPr="00B867E0" w:rsidRDefault="00170681" w:rsidP="00170681">
            <w:pPr>
              <w:rPr>
                <w:rFonts w:ascii="Calibri" w:hAnsi="Calibri"/>
                <w:b/>
              </w:rPr>
            </w:pPr>
          </w:p>
        </w:tc>
      </w:tr>
      <w:tr w:rsidR="00170681" w14:paraId="043B0985" w14:textId="77777777" w:rsidTr="00170681">
        <w:tc>
          <w:tcPr>
            <w:tcW w:w="2397" w:type="dxa"/>
          </w:tcPr>
          <w:p w14:paraId="1AE36354" w14:textId="06B615C1" w:rsidR="00170681" w:rsidRDefault="00170681" w:rsidP="00170681">
            <w:r>
              <w:t>8/28-8/31</w:t>
            </w:r>
          </w:p>
        </w:tc>
        <w:tc>
          <w:tcPr>
            <w:tcW w:w="2399" w:type="dxa"/>
          </w:tcPr>
          <w:p w14:paraId="06649ABC" w14:textId="64524BDD" w:rsidR="00170681" w:rsidRDefault="00170681" w:rsidP="00170681">
            <w:r>
              <w:t>KM1CL9</w:t>
            </w:r>
          </w:p>
          <w:p w14:paraId="11AC55D9" w14:textId="4A20B73F" w:rsidR="00170681" w:rsidRDefault="00170681" w:rsidP="00170681">
            <w:r>
              <w:t>With linear and array dot configurations of numbers 3, 4, and 5, find hidden partners.</w:t>
            </w:r>
          </w:p>
        </w:tc>
        <w:tc>
          <w:tcPr>
            <w:tcW w:w="2398" w:type="dxa"/>
          </w:tcPr>
          <w:p w14:paraId="5C90DA50" w14:textId="2467497D" w:rsidR="00170681" w:rsidRDefault="00170681" w:rsidP="00170681">
            <w:r>
              <w:t>KM1CL10</w:t>
            </w:r>
          </w:p>
          <w:p w14:paraId="38F3C5B5" w14:textId="77777777" w:rsidR="00170681" w:rsidRDefault="00170681" w:rsidP="00170681">
            <w:r>
              <w:t>Sort categories by count.  Identify categories with 2, 3, and 4 within a given scenario.</w:t>
            </w:r>
          </w:p>
        </w:tc>
        <w:tc>
          <w:tcPr>
            <w:tcW w:w="2398" w:type="dxa"/>
          </w:tcPr>
          <w:p w14:paraId="38FA4EB5" w14:textId="1ED5BD86" w:rsidR="00170681" w:rsidRDefault="00170681" w:rsidP="00170681">
            <w:r>
              <w:t>KM1CL11</w:t>
            </w:r>
          </w:p>
          <w:p w14:paraId="7AF470E4" w14:textId="1519C294" w:rsidR="00170681" w:rsidRDefault="00170681" w:rsidP="00170681">
            <w:r>
              <w:t>Model decompositions of 3 with materials, drawings, and expressions.  Represent the decomposition as 1 + 2 and 2 + 1.</w:t>
            </w:r>
          </w:p>
        </w:tc>
        <w:tc>
          <w:tcPr>
            <w:tcW w:w="2399" w:type="dxa"/>
          </w:tcPr>
          <w:p w14:paraId="0937B5CC" w14:textId="7285E2CB" w:rsidR="00170681" w:rsidRDefault="00170681" w:rsidP="00170681">
            <w:r>
              <w:t>Flex Day</w:t>
            </w:r>
          </w:p>
        </w:tc>
        <w:tc>
          <w:tcPr>
            <w:tcW w:w="2399" w:type="dxa"/>
          </w:tcPr>
          <w:p w14:paraId="075CCE77" w14:textId="77777777" w:rsidR="00170681" w:rsidRPr="00B867E0" w:rsidRDefault="00170681" w:rsidP="00170681">
            <w:pPr>
              <w:rPr>
                <w:rFonts w:ascii="Calibri" w:hAnsi="Calibri"/>
                <w:b/>
              </w:rPr>
            </w:pPr>
            <w:r w:rsidRPr="00B867E0">
              <w:rPr>
                <w:rFonts w:ascii="Calibri" w:hAnsi="Calibri"/>
                <w:b/>
              </w:rPr>
              <w:t>K.MD.B.3</w:t>
            </w:r>
          </w:p>
          <w:p w14:paraId="0E695E2F" w14:textId="77777777" w:rsidR="00170681" w:rsidRPr="00B867E0" w:rsidRDefault="00170681" w:rsidP="00170681">
            <w:pPr>
              <w:rPr>
                <w:rFonts w:ascii="Calibri" w:hAnsi="Calibri"/>
                <w:b/>
              </w:rPr>
            </w:pPr>
            <w:r w:rsidRPr="00B867E0">
              <w:rPr>
                <w:rFonts w:ascii="Calibri" w:hAnsi="Calibri"/>
                <w:b/>
              </w:rPr>
              <w:t>K.CC.B.4</w:t>
            </w:r>
          </w:p>
          <w:p w14:paraId="7B4EF854" w14:textId="77777777" w:rsidR="00170681" w:rsidRPr="00B867E0" w:rsidRDefault="00170681" w:rsidP="00170681">
            <w:pPr>
              <w:rPr>
                <w:rFonts w:ascii="Calibri" w:hAnsi="Calibri"/>
                <w:b/>
              </w:rPr>
            </w:pPr>
            <w:r w:rsidRPr="00B867E0">
              <w:rPr>
                <w:rFonts w:ascii="Calibri" w:hAnsi="Calibri"/>
                <w:b/>
              </w:rPr>
              <w:t>K.CC.B.5</w:t>
            </w:r>
          </w:p>
          <w:p w14:paraId="15208F05" w14:textId="297AF40A" w:rsidR="00170681" w:rsidRPr="00B867E0" w:rsidRDefault="00170681" w:rsidP="00170681">
            <w:pPr>
              <w:rPr>
                <w:rFonts w:ascii="Calibri" w:hAnsi="Calibri"/>
                <w:b/>
              </w:rPr>
            </w:pPr>
            <w:r w:rsidRPr="00B867E0">
              <w:rPr>
                <w:rFonts w:ascii="Calibri" w:hAnsi="Calibri"/>
                <w:b/>
              </w:rPr>
              <w:t>K.OA.A.3</w:t>
            </w:r>
          </w:p>
          <w:p w14:paraId="1D1B737B" w14:textId="77777777" w:rsidR="00170681" w:rsidRPr="00B867E0" w:rsidRDefault="00170681" w:rsidP="00170681">
            <w:pPr>
              <w:rPr>
                <w:rFonts w:ascii="Calibri" w:hAnsi="Calibri"/>
                <w:b/>
              </w:rPr>
            </w:pPr>
          </w:p>
          <w:p w14:paraId="412A0628" w14:textId="77777777" w:rsidR="00170681" w:rsidRPr="00B867E0" w:rsidRDefault="00170681" w:rsidP="00170681">
            <w:pPr>
              <w:rPr>
                <w:rFonts w:ascii="Calibri" w:hAnsi="Calibri"/>
                <w:b/>
              </w:rPr>
            </w:pPr>
          </w:p>
        </w:tc>
      </w:tr>
      <w:tr w:rsidR="00302D0B" w14:paraId="4D9AD822" w14:textId="77777777" w:rsidTr="00170681">
        <w:tc>
          <w:tcPr>
            <w:tcW w:w="2397" w:type="dxa"/>
          </w:tcPr>
          <w:p w14:paraId="683F9E23" w14:textId="726E89ED" w:rsidR="00302D0B" w:rsidRDefault="00302D0B" w:rsidP="00302D0B">
            <w:r>
              <w:t>9/4-9/7</w:t>
            </w:r>
          </w:p>
        </w:tc>
        <w:tc>
          <w:tcPr>
            <w:tcW w:w="2399" w:type="dxa"/>
          </w:tcPr>
          <w:p w14:paraId="5A757E56" w14:textId="77777777" w:rsidR="00302D0B" w:rsidRDefault="00302D0B" w:rsidP="00302D0B">
            <w:r>
              <w:t xml:space="preserve">Labor Day Holiday </w:t>
            </w:r>
          </w:p>
          <w:p w14:paraId="6BA283F2" w14:textId="0D8699BE" w:rsidR="00302D0B" w:rsidRDefault="00302D0B" w:rsidP="00302D0B">
            <w:r>
              <w:t>No school</w:t>
            </w:r>
          </w:p>
        </w:tc>
        <w:tc>
          <w:tcPr>
            <w:tcW w:w="2398" w:type="dxa"/>
          </w:tcPr>
          <w:p w14:paraId="02725634" w14:textId="6DB12970" w:rsidR="00302D0B" w:rsidRDefault="00302D0B" w:rsidP="00302D0B">
            <w:r>
              <w:t>KM1DL114</w:t>
            </w:r>
          </w:p>
          <w:p w14:paraId="54ACD5F2" w14:textId="10EDA9FF" w:rsidR="00302D0B" w:rsidRDefault="00302D0B" w:rsidP="00302D0B">
            <w:r>
              <w:t>Write numerals 1-3.  Represent decompositions with materials, drawings, and equations.  3 = 2 + 1 and 3 = 1 + 2.</w:t>
            </w:r>
          </w:p>
        </w:tc>
        <w:tc>
          <w:tcPr>
            <w:tcW w:w="2398" w:type="dxa"/>
          </w:tcPr>
          <w:p w14:paraId="7C058E00" w14:textId="575269AF" w:rsidR="00302D0B" w:rsidRDefault="00302D0B" w:rsidP="00302D0B">
            <w:r>
              <w:t>KM1DL15-16</w:t>
            </w:r>
          </w:p>
          <w:p w14:paraId="059888A6" w14:textId="771B1B37" w:rsidR="00302D0B" w:rsidRDefault="00302D0B" w:rsidP="00302D0B">
            <w:r>
              <w:t>Order and write numbers 1-5 to answer how many questions in categories.  Answer and make drawings of decompositions with totals of 4 and 5.</w:t>
            </w:r>
          </w:p>
        </w:tc>
        <w:tc>
          <w:tcPr>
            <w:tcW w:w="2399" w:type="dxa"/>
          </w:tcPr>
          <w:p w14:paraId="4C723B37" w14:textId="77777777" w:rsidR="00302D0B" w:rsidRDefault="00302D0B" w:rsidP="00302D0B">
            <w:r>
              <w:t>Flex Day</w:t>
            </w:r>
          </w:p>
          <w:p w14:paraId="47BEF2B7" w14:textId="71964DF2" w:rsidR="00302D0B" w:rsidRDefault="00302D0B" w:rsidP="00302D0B">
            <w:r w:rsidRPr="0040047C">
              <w:rPr>
                <w:highlight w:val="yellow"/>
              </w:rPr>
              <w:t>Mid-module assessment</w:t>
            </w:r>
          </w:p>
        </w:tc>
        <w:tc>
          <w:tcPr>
            <w:tcW w:w="2399" w:type="dxa"/>
          </w:tcPr>
          <w:p w14:paraId="19666C82" w14:textId="2E392058" w:rsidR="00302D0B" w:rsidRPr="00B867E0" w:rsidRDefault="00302D0B" w:rsidP="00302D0B">
            <w:pPr>
              <w:rPr>
                <w:rFonts w:ascii="Calibri" w:hAnsi="Calibri"/>
                <w:b/>
              </w:rPr>
            </w:pPr>
            <w:r w:rsidRPr="00B867E0">
              <w:rPr>
                <w:rFonts w:ascii="Calibri" w:hAnsi="Calibri"/>
                <w:b/>
              </w:rPr>
              <w:t>K.CC.A.3</w:t>
            </w:r>
          </w:p>
          <w:p w14:paraId="609AAB4E" w14:textId="6241C485" w:rsidR="00302D0B" w:rsidRPr="00B867E0" w:rsidRDefault="002F312C" w:rsidP="00302D0B">
            <w:pPr>
              <w:rPr>
                <w:rFonts w:ascii="Calibri" w:hAnsi="Calibri"/>
                <w:b/>
              </w:rPr>
            </w:pPr>
            <w:r w:rsidRPr="00B867E0">
              <w:rPr>
                <w:rFonts w:ascii="Calibri" w:hAnsi="Calibri"/>
                <w:b/>
              </w:rPr>
              <w:t>K.CC.B.4</w:t>
            </w:r>
          </w:p>
          <w:p w14:paraId="3892F937" w14:textId="46DC0D13" w:rsidR="00302D0B" w:rsidRPr="00B867E0" w:rsidRDefault="00302D0B" w:rsidP="00302D0B">
            <w:pPr>
              <w:rPr>
                <w:rFonts w:ascii="Calibri" w:hAnsi="Calibri"/>
                <w:b/>
              </w:rPr>
            </w:pPr>
            <w:r w:rsidRPr="00B867E0">
              <w:rPr>
                <w:rFonts w:ascii="Calibri" w:hAnsi="Calibri"/>
                <w:b/>
              </w:rPr>
              <w:t>K.CC.B.5</w:t>
            </w:r>
          </w:p>
          <w:p w14:paraId="095D7A24" w14:textId="77777777" w:rsidR="00302D0B" w:rsidRPr="00B867E0" w:rsidRDefault="00302D0B" w:rsidP="00302D0B">
            <w:pPr>
              <w:rPr>
                <w:rFonts w:ascii="Calibri" w:hAnsi="Calibri"/>
                <w:b/>
              </w:rPr>
            </w:pPr>
          </w:p>
          <w:p w14:paraId="037228FB" w14:textId="77777777" w:rsidR="00302D0B" w:rsidRPr="00B867E0" w:rsidRDefault="00302D0B" w:rsidP="00302D0B">
            <w:pPr>
              <w:rPr>
                <w:rFonts w:ascii="Calibri" w:hAnsi="Calibri"/>
                <w:b/>
              </w:rPr>
            </w:pPr>
          </w:p>
        </w:tc>
      </w:tr>
      <w:tr w:rsidR="00302D0B" w14:paraId="52D7D69E" w14:textId="77777777" w:rsidTr="00302D0B">
        <w:tc>
          <w:tcPr>
            <w:tcW w:w="2397" w:type="dxa"/>
          </w:tcPr>
          <w:p w14:paraId="0A9036C3" w14:textId="6E26ABAE" w:rsidR="00302D0B" w:rsidRDefault="00302D0B" w:rsidP="00302D0B">
            <w:r>
              <w:t>9/11-9/14</w:t>
            </w:r>
          </w:p>
        </w:tc>
        <w:tc>
          <w:tcPr>
            <w:tcW w:w="2399" w:type="dxa"/>
          </w:tcPr>
          <w:p w14:paraId="599190FC" w14:textId="331B92C5" w:rsidR="00302D0B" w:rsidRDefault="00302D0B" w:rsidP="00302D0B">
            <w:r>
              <w:t>KM1EL17</w:t>
            </w:r>
          </w:p>
          <w:p w14:paraId="4073EB97" w14:textId="3472B102" w:rsidR="00302D0B" w:rsidRDefault="00302D0B" w:rsidP="00302D0B">
            <w:r>
              <w:t>Count 4-6 objects in vertical and horizontal linear configurations and array configurations.  Match 6 objects to the numeral 6.</w:t>
            </w:r>
          </w:p>
        </w:tc>
        <w:tc>
          <w:tcPr>
            <w:tcW w:w="2398" w:type="dxa"/>
          </w:tcPr>
          <w:p w14:paraId="1FB5251F" w14:textId="266C9527" w:rsidR="00302D0B" w:rsidRDefault="00302D0B" w:rsidP="00302D0B">
            <w:r>
              <w:t>KM1EL18</w:t>
            </w:r>
          </w:p>
          <w:p w14:paraId="3C5F193B" w14:textId="03AC32E8" w:rsidR="00302D0B" w:rsidRDefault="00302D0B" w:rsidP="00302D0B">
            <w:r>
              <w:t>Count 4-6 objects in circular and scattered configurations.  Count 6 items out of a larger set.  Write numerals 1-6 in order.</w:t>
            </w:r>
          </w:p>
        </w:tc>
        <w:tc>
          <w:tcPr>
            <w:tcW w:w="2398" w:type="dxa"/>
          </w:tcPr>
          <w:p w14:paraId="4BFCBEAB" w14:textId="77777777" w:rsidR="00B57752" w:rsidRDefault="00B57752" w:rsidP="00B57752">
            <w:r>
              <w:t>KM1EL19-20</w:t>
            </w:r>
          </w:p>
          <w:p w14:paraId="6A47C0AA" w14:textId="3A2B95B1" w:rsidR="00302D0B" w:rsidRDefault="00B57752" w:rsidP="00B57752">
            <w:r>
              <w:t>Count 5-7 linking cubes in linear configurations.  Match with numeral 7.  Count on fingers from 1 to 7, and connect to 5-group images.  Reason about sets of objects in different configurations</w:t>
            </w:r>
          </w:p>
        </w:tc>
        <w:tc>
          <w:tcPr>
            <w:tcW w:w="2399" w:type="dxa"/>
          </w:tcPr>
          <w:p w14:paraId="2A47B98B" w14:textId="77777777" w:rsidR="00B57752" w:rsidRDefault="00B57752" w:rsidP="00B57752">
            <w:r>
              <w:t>KM1EL21-22</w:t>
            </w:r>
          </w:p>
          <w:p w14:paraId="225A1410" w14:textId="77777777" w:rsidR="00B57752" w:rsidRDefault="00B57752" w:rsidP="00B57752">
            <w:r>
              <w:t>Compare counts of 8.  Match with the numeral 8.  Find a path through scattered set and compare with a partner.</w:t>
            </w:r>
          </w:p>
          <w:p w14:paraId="17201F82" w14:textId="77777777" w:rsidR="00B57752" w:rsidRDefault="00B57752" w:rsidP="00B57752"/>
          <w:p w14:paraId="5DB727E7" w14:textId="74C07A48" w:rsidR="00B57752" w:rsidRDefault="00B57752" w:rsidP="00B57752">
            <w:r w:rsidRPr="00B57752">
              <w:rPr>
                <w:highlight w:val="yellow"/>
              </w:rPr>
              <w:t>Last day for mid-module assessment</w:t>
            </w:r>
          </w:p>
        </w:tc>
        <w:tc>
          <w:tcPr>
            <w:tcW w:w="2399" w:type="dxa"/>
          </w:tcPr>
          <w:p w14:paraId="7D75411E" w14:textId="77777777" w:rsidR="004B623C" w:rsidRPr="00B867E0" w:rsidRDefault="004B623C" w:rsidP="004B623C">
            <w:pPr>
              <w:rPr>
                <w:rFonts w:ascii="Calibri" w:hAnsi="Calibri"/>
                <w:b/>
              </w:rPr>
            </w:pPr>
            <w:r w:rsidRPr="00B867E0">
              <w:rPr>
                <w:rFonts w:ascii="Calibri" w:hAnsi="Calibri"/>
                <w:b/>
              </w:rPr>
              <w:t>K.CC.A.3</w:t>
            </w:r>
          </w:p>
          <w:p w14:paraId="180B5D60" w14:textId="77777777" w:rsidR="004B623C" w:rsidRPr="00B867E0" w:rsidRDefault="004B623C" w:rsidP="004B623C">
            <w:pPr>
              <w:rPr>
                <w:rFonts w:ascii="Calibri" w:hAnsi="Calibri"/>
                <w:b/>
              </w:rPr>
            </w:pPr>
            <w:r w:rsidRPr="00B867E0">
              <w:rPr>
                <w:rFonts w:ascii="Calibri" w:hAnsi="Calibri"/>
                <w:b/>
              </w:rPr>
              <w:t>K.CC.B.4</w:t>
            </w:r>
          </w:p>
          <w:p w14:paraId="1F9C7EF3" w14:textId="77777777" w:rsidR="004B623C" w:rsidRPr="00B867E0" w:rsidRDefault="004B623C" w:rsidP="004B623C">
            <w:pPr>
              <w:rPr>
                <w:rFonts w:ascii="Calibri" w:hAnsi="Calibri"/>
                <w:b/>
              </w:rPr>
            </w:pPr>
            <w:r w:rsidRPr="00B867E0">
              <w:rPr>
                <w:rFonts w:ascii="Calibri" w:hAnsi="Calibri"/>
                <w:b/>
              </w:rPr>
              <w:t>K.CC.B.5</w:t>
            </w:r>
          </w:p>
          <w:p w14:paraId="24BE0312" w14:textId="77777777" w:rsidR="004B623C" w:rsidRPr="00B867E0" w:rsidRDefault="004B623C" w:rsidP="004B623C">
            <w:pPr>
              <w:rPr>
                <w:rFonts w:ascii="Calibri" w:hAnsi="Calibri"/>
                <w:b/>
              </w:rPr>
            </w:pPr>
            <w:r w:rsidRPr="00B867E0">
              <w:rPr>
                <w:rFonts w:ascii="Calibri" w:hAnsi="Calibri"/>
                <w:b/>
              </w:rPr>
              <w:t>K.MD.B.3</w:t>
            </w:r>
          </w:p>
          <w:p w14:paraId="7923F8FD" w14:textId="77777777" w:rsidR="00302D0B" w:rsidRPr="00B867E0" w:rsidRDefault="00302D0B" w:rsidP="00302D0B">
            <w:pPr>
              <w:rPr>
                <w:rFonts w:ascii="Calibri" w:hAnsi="Calibri"/>
                <w:b/>
              </w:rPr>
            </w:pPr>
          </w:p>
          <w:p w14:paraId="665B2CF0" w14:textId="77777777" w:rsidR="004B623C" w:rsidRPr="00B867E0" w:rsidRDefault="004B623C" w:rsidP="00302D0B">
            <w:pPr>
              <w:rPr>
                <w:rFonts w:ascii="Calibri" w:hAnsi="Calibri"/>
                <w:b/>
              </w:rPr>
            </w:pPr>
          </w:p>
        </w:tc>
      </w:tr>
      <w:tr w:rsidR="00B57752" w14:paraId="02E69E74" w14:textId="77777777" w:rsidTr="00302D0B">
        <w:tc>
          <w:tcPr>
            <w:tcW w:w="2397" w:type="dxa"/>
          </w:tcPr>
          <w:p w14:paraId="0184A596" w14:textId="6CB69478" w:rsidR="00B57752" w:rsidRDefault="00B57752" w:rsidP="00B57752">
            <w:r>
              <w:lastRenderedPageBreak/>
              <w:t>9/18-9/21</w:t>
            </w:r>
          </w:p>
        </w:tc>
        <w:tc>
          <w:tcPr>
            <w:tcW w:w="2399" w:type="dxa"/>
          </w:tcPr>
          <w:p w14:paraId="64D9979D" w14:textId="77777777" w:rsidR="00B57752" w:rsidRDefault="00B57752" w:rsidP="00B57752">
            <w:r>
              <w:t>KM1FL23-24</w:t>
            </w:r>
          </w:p>
          <w:p w14:paraId="58D11B38" w14:textId="0A9A56A1" w:rsidR="00B57752" w:rsidRDefault="00B57752" w:rsidP="00B57752">
            <w:r>
              <w:t>Organize and count 9 objects in linear, array and circular configurations.  Write the numeral 9.</w:t>
            </w:r>
          </w:p>
        </w:tc>
        <w:tc>
          <w:tcPr>
            <w:tcW w:w="2398" w:type="dxa"/>
          </w:tcPr>
          <w:p w14:paraId="4560D912" w14:textId="77777777" w:rsidR="00B57752" w:rsidRDefault="00B57752" w:rsidP="00B57752">
            <w:r>
              <w:t>KM1FL25-26</w:t>
            </w:r>
          </w:p>
          <w:p w14:paraId="690E283B" w14:textId="2F7460B4" w:rsidR="00B57752" w:rsidRDefault="00B57752" w:rsidP="00B57752">
            <w:r>
              <w:t>Count 10 objects in linear and array configurations.  March with numeral 10.  Place on the 5-group mat.  Dialogue about 9 and 10.  Write the numeral 10.</w:t>
            </w:r>
          </w:p>
        </w:tc>
        <w:tc>
          <w:tcPr>
            <w:tcW w:w="2398" w:type="dxa"/>
          </w:tcPr>
          <w:p w14:paraId="08F2FDA7" w14:textId="77777777" w:rsidR="00B57752" w:rsidRDefault="00B57752" w:rsidP="00B57752">
            <w:r>
              <w:t>KM1FL27</w:t>
            </w:r>
          </w:p>
          <w:p w14:paraId="5F2A5286" w14:textId="6CF99953" w:rsidR="00B57752" w:rsidRDefault="00B57752" w:rsidP="00B57752">
            <w:r>
              <w:t>Count 10 objects and move between all configurations.</w:t>
            </w:r>
          </w:p>
        </w:tc>
        <w:tc>
          <w:tcPr>
            <w:tcW w:w="2399" w:type="dxa"/>
          </w:tcPr>
          <w:p w14:paraId="68D74687" w14:textId="77777777" w:rsidR="00B57752" w:rsidRDefault="00B57752" w:rsidP="00B57752">
            <w:r>
              <w:t>KM1FL28</w:t>
            </w:r>
          </w:p>
          <w:p w14:paraId="75ACB884" w14:textId="25B98C7A" w:rsidR="00B57752" w:rsidRDefault="00B57752" w:rsidP="00B57752">
            <w:r>
              <w:t>Act out result unknown story problems with equations.</w:t>
            </w:r>
          </w:p>
        </w:tc>
        <w:tc>
          <w:tcPr>
            <w:tcW w:w="2399" w:type="dxa"/>
          </w:tcPr>
          <w:p w14:paraId="1717C1F6" w14:textId="77777777" w:rsidR="00B57752" w:rsidRPr="00B867E0" w:rsidRDefault="00B57752" w:rsidP="00B57752">
            <w:pPr>
              <w:rPr>
                <w:rFonts w:ascii="Calibri" w:hAnsi="Calibri"/>
                <w:b/>
              </w:rPr>
            </w:pPr>
            <w:r w:rsidRPr="00B867E0">
              <w:rPr>
                <w:rFonts w:ascii="Calibri" w:hAnsi="Calibri"/>
                <w:b/>
              </w:rPr>
              <w:t>K.CC.A.3</w:t>
            </w:r>
          </w:p>
          <w:p w14:paraId="0578B531" w14:textId="77777777" w:rsidR="00B57752" w:rsidRPr="00B867E0" w:rsidRDefault="00B57752" w:rsidP="00B57752">
            <w:pPr>
              <w:rPr>
                <w:rFonts w:ascii="Calibri" w:hAnsi="Calibri"/>
                <w:b/>
              </w:rPr>
            </w:pPr>
            <w:r w:rsidRPr="00B867E0">
              <w:rPr>
                <w:rFonts w:ascii="Calibri" w:hAnsi="Calibri"/>
                <w:b/>
              </w:rPr>
              <w:t>K.CC.B.4</w:t>
            </w:r>
          </w:p>
          <w:p w14:paraId="02CBBC79" w14:textId="77777777" w:rsidR="00B57752" w:rsidRPr="00B867E0" w:rsidRDefault="00B57752" w:rsidP="00B57752">
            <w:pPr>
              <w:rPr>
                <w:rFonts w:ascii="Calibri" w:hAnsi="Calibri"/>
                <w:b/>
              </w:rPr>
            </w:pPr>
            <w:r w:rsidRPr="00B867E0">
              <w:rPr>
                <w:rFonts w:ascii="Calibri" w:hAnsi="Calibri"/>
                <w:b/>
              </w:rPr>
              <w:t>K.CC.B.5</w:t>
            </w:r>
          </w:p>
          <w:p w14:paraId="7E2F97FC" w14:textId="77777777" w:rsidR="00B57752" w:rsidRPr="00B867E0" w:rsidRDefault="00B57752" w:rsidP="00B57752">
            <w:pPr>
              <w:rPr>
                <w:rFonts w:ascii="Calibri" w:hAnsi="Calibri"/>
                <w:b/>
              </w:rPr>
            </w:pPr>
          </w:p>
        </w:tc>
      </w:tr>
      <w:tr w:rsidR="00B57752" w14:paraId="15DC8DD9" w14:textId="77777777" w:rsidTr="00302D0B">
        <w:tc>
          <w:tcPr>
            <w:tcW w:w="2397" w:type="dxa"/>
          </w:tcPr>
          <w:p w14:paraId="197ECCA6" w14:textId="12CC05C0" w:rsidR="00B57752" w:rsidRDefault="00B57752" w:rsidP="00B57752">
            <w:r>
              <w:t>9/25-9/28</w:t>
            </w:r>
          </w:p>
        </w:tc>
        <w:tc>
          <w:tcPr>
            <w:tcW w:w="2399" w:type="dxa"/>
          </w:tcPr>
          <w:p w14:paraId="307DBB3F" w14:textId="1F7B73F8" w:rsidR="00B57752" w:rsidRDefault="00B57752" w:rsidP="00B57752">
            <w:r>
              <w:t>Flex Day</w:t>
            </w:r>
          </w:p>
        </w:tc>
        <w:tc>
          <w:tcPr>
            <w:tcW w:w="2398" w:type="dxa"/>
          </w:tcPr>
          <w:p w14:paraId="6E35D0B9" w14:textId="77777777" w:rsidR="00B57752" w:rsidRDefault="00B57752" w:rsidP="00B57752">
            <w:r>
              <w:t>KM1GL29</w:t>
            </w:r>
          </w:p>
          <w:p w14:paraId="6285298A" w14:textId="21952D51" w:rsidR="00B57752" w:rsidRDefault="00B57752" w:rsidP="00B57752">
            <w:r>
              <w:t>Order and match numeral and dot cards from 1 to 10.  State 1 more than a given number.</w:t>
            </w:r>
          </w:p>
        </w:tc>
        <w:tc>
          <w:tcPr>
            <w:tcW w:w="2398" w:type="dxa"/>
          </w:tcPr>
          <w:p w14:paraId="36977F7D" w14:textId="77777777" w:rsidR="00B57752" w:rsidRDefault="00B57752" w:rsidP="00B57752">
            <w:r>
              <w:t>KM1GL30</w:t>
            </w:r>
          </w:p>
          <w:p w14:paraId="2997822E" w14:textId="6D02A1C5" w:rsidR="00B57752" w:rsidRDefault="00B57752" w:rsidP="00B57752">
            <w:r>
              <w:t>Make math stairs from 1 to 10 in cooperative groups.</w:t>
            </w:r>
          </w:p>
        </w:tc>
        <w:tc>
          <w:tcPr>
            <w:tcW w:w="2399" w:type="dxa"/>
          </w:tcPr>
          <w:p w14:paraId="69943C19" w14:textId="77777777" w:rsidR="008477BD" w:rsidRDefault="008477BD" w:rsidP="008477BD">
            <w:r>
              <w:t>KM1GL31-32</w:t>
            </w:r>
          </w:p>
          <w:p w14:paraId="3469D988" w14:textId="76D27720" w:rsidR="00B57752" w:rsidRDefault="008477BD" w:rsidP="008477BD">
            <w:r>
              <w:t>Arrange, analyze and draw 1 more up to 10 in configurations other than towers.  Draw sequences of quantities of 1 more</w:t>
            </w:r>
          </w:p>
        </w:tc>
        <w:tc>
          <w:tcPr>
            <w:tcW w:w="2399" w:type="dxa"/>
          </w:tcPr>
          <w:p w14:paraId="5DF27C64" w14:textId="77777777" w:rsidR="00B57752" w:rsidRPr="00B867E0" w:rsidRDefault="00B57752" w:rsidP="00B57752">
            <w:pPr>
              <w:rPr>
                <w:rFonts w:ascii="Calibri" w:hAnsi="Calibri"/>
                <w:b/>
              </w:rPr>
            </w:pPr>
            <w:r w:rsidRPr="00B867E0">
              <w:rPr>
                <w:rFonts w:ascii="Calibri" w:hAnsi="Calibri"/>
                <w:b/>
              </w:rPr>
              <w:t>K.CC.B.4</w:t>
            </w:r>
          </w:p>
          <w:p w14:paraId="3A9AE10B" w14:textId="77777777" w:rsidR="00B57752" w:rsidRPr="00B867E0" w:rsidRDefault="00B57752" w:rsidP="00B57752">
            <w:pPr>
              <w:rPr>
                <w:rFonts w:ascii="Calibri" w:hAnsi="Calibri"/>
                <w:b/>
              </w:rPr>
            </w:pPr>
            <w:r w:rsidRPr="00B867E0">
              <w:rPr>
                <w:rFonts w:ascii="Calibri" w:hAnsi="Calibri"/>
                <w:b/>
              </w:rPr>
              <w:t>K.CC.B.5</w:t>
            </w:r>
          </w:p>
          <w:p w14:paraId="5BCB006F" w14:textId="77777777" w:rsidR="00B57752" w:rsidRPr="00B867E0" w:rsidRDefault="00B57752" w:rsidP="00B57752">
            <w:pPr>
              <w:rPr>
                <w:rFonts w:ascii="Calibri" w:hAnsi="Calibri"/>
                <w:b/>
              </w:rPr>
            </w:pPr>
          </w:p>
        </w:tc>
      </w:tr>
      <w:tr w:rsidR="008477BD" w14:paraId="384457DF" w14:textId="77777777" w:rsidTr="00302D0B">
        <w:tc>
          <w:tcPr>
            <w:tcW w:w="2397" w:type="dxa"/>
          </w:tcPr>
          <w:p w14:paraId="0704DE17" w14:textId="1BE5A04E" w:rsidR="008477BD" w:rsidRDefault="008477BD" w:rsidP="008477BD">
            <w:r>
              <w:t>10/2-10/5</w:t>
            </w:r>
          </w:p>
        </w:tc>
        <w:tc>
          <w:tcPr>
            <w:tcW w:w="2399" w:type="dxa"/>
          </w:tcPr>
          <w:p w14:paraId="69F756BD" w14:textId="77777777" w:rsidR="008477BD" w:rsidRDefault="008477BD" w:rsidP="008477BD">
            <w:r>
              <w:t>KM1HL33</w:t>
            </w:r>
          </w:p>
          <w:p w14:paraId="60C8D280" w14:textId="50C78A6B" w:rsidR="008477BD" w:rsidRDefault="008477BD" w:rsidP="008477BD">
            <w:r>
              <w:t>Order quantities from 10 to 1, and match numerals.</w:t>
            </w:r>
          </w:p>
        </w:tc>
        <w:tc>
          <w:tcPr>
            <w:tcW w:w="2398" w:type="dxa"/>
          </w:tcPr>
          <w:p w14:paraId="72B3E0CB" w14:textId="77777777" w:rsidR="008477BD" w:rsidRDefault="008477BD" w:rsidP="008477BD">
            <w:r>
              <w:t>KM1HL34-35</w:t>
            </w:r>
          </w:p>
          <w:p w14:paraId="1340508B" w14:textId="79C3C67A" w:rsidR="008477BD" w:rsidRDefault="008477BD" w:rsidP="008477BD">
            <w:r>
              <w:t>Count down from 10 to 1, and state 1 less than a given number.  Arrange number towers in order from 10 to 1 and describe the pattern.</w:t>
            </w:r>
          </w:p>
        </w:tc>
        <w:tc>
          <w:tcPr>
            <w:tcW w:w="2398" w:type="dxa"/>
          </w:tcPr>
          <w:p w14:paraId="50F12F2D" w14:textId="77777777" w:rsidR="008477BD" w:rsidRDefault="008477BD" w:rsidP="008477BD">
            <w:r>
              <w:t>KM1HL36</w:t>
            </w:r>
          </w:p>
          <w:p w14:paraId="255EA862" w14:textId="4FABA604" w:rsidR="008477BD" w:rsidRDefault="008477BD" w:rsidP="008477BD">
            <w:r>
              <w:t>Arrange, analyze and draw sequences of quantities that are 1 less in configurations other than towers.</w:t>
            </w:r>
          </w:p>
        </w:tc>
        <w:tc>
          <w:tcPr>
            <w:tcW w:w="2399" w:type="dxa"/>
          </w:tcPr>
          <w:p w14:paraId="10D5DB1C" w14:textId="77777777" w:rsidR="008477BD" w:rsidRDefault="008477BD" w:rsidP="008477BD">
            <w:r>
              <w:t>Flex Day</w:t>
            </w:r>
          </w:p>
          <w:p w14:paraId="3B6E80CF" w14:textId="7743758B" w:rsidR="008477BD" w:rsidRDefault="008477BD" w:rsidP="008477BD">
            <w:r w:rsidRPr="00E9076F">
              <w:rPr>
                <w:highlight w:val="yellow"/>
              </w:rPr>
              <w:t>Module 1 test</w:t>
            </w:r>
          </w:p>
        </w:tc>
        <w:tc>
          <w:tcPr>
            <w:tcW w:w="2399" w:type="dxa"/>
          </w:tcPr>
          <w:p w14:paraId="68756C12" w14:textId="77777777" w:rsidR="008477BD" w:rsidRPr="00B867E0" w:rsidRDefault="008477BD" w:rsidP="008477BD">
            <w:pPr>
              <w:rPr>
                <w:rFonts w:ascii="Calibri" w:hAnsi="Calibri"/>
                <w:b/>
              </w:rPr>
            </w:pPr>
            <w:r w:rsidRPr="00B867E0">
              <w:rPr>
                <w:rFonts w:ascii="Calibri" w:hAnsi="Calibri"/>
                <w:b/>
              </w:rPr>
              <w:t>K.CC.B.4</w:t>
            </w:r>
          </w:p>
          <w:p w14:paraId="7BBFCE5E" w14:textId="77777777" w:rsidR="008477BD" w:rsidRPr="00B867E0" w:rsidRDefault="008477BD" w:rsidP="008477BD">
            <w:pPr>
              <w:rPr>
                <w:rFonts w:ascii="Calibri" w:hAnsi="Calibri"/>
                <w:b/>
              </w:rPr>
            </w:pPr>
            <w:r w:rsidRPr="00B867E0">
              <w:rPr>
                <w:rFonts w:ascii="Calibri" w:hAnsi="Calibri"/>
                <w:b/>
              </w:rPr>
              <w:t>K.CC.B.5</w:t>
            </w:r>
          </w:p>
          <w:p w14:paraId="19504A70" w14:textId="77777777" w:rsidR="008477BD" w:rsidRPr="00B867E0" w:rsidRDefault="008477BD" w:rsidP="008477BD">
            <w:pPr>
              <w:rPr>
                <w:rFonts w:ascii="Calibri" w:hAnsi="Calibri"/>
                <w:b/>
              </w:rPr>
            </w:pPr>
          </w:p>
        </w:tc>
      </w:tr>
      <w:bookmarkEnd w:id="0"/>
      <w:tr w:rsidR="00B57752" w14:paraId="1E23C599" w14:textId="77777777" w:rsidTr="00302D0B">
        <w:tc>
          <w:tcPr>
            <w:tcW w:w="2397" w:type="dxa"/>
          </w:tcPr>
          <w:p w14:paraId="0CB4EA0D" w14:textId="505E84BF" w:rsidR="00B57752" w:rsidRDefault="00B57752" w:rsidP="00B57752">
            <w:r>
              <w:t>10/9-10/12</w:t>
            </w:r>
          </w:p>
        </w:tc>
        <w:tc>
          <w:tcPr>
            <w:tcW w:w="2399" w:type="dxa"/>
          </w:tcPr>
          <w:p w14:paraId="55177CBC" w14:textId="77777777" w:rsidR="00B57752" w:rsidRDefault="00B57752" w:rsidP="00B57752">
            <w:r>
              <w:t>Fall Break No School</w:t>
            </w:r>
          </w:p>
          <w:p w14:paraId="1383B4B7" w14:textId="77777777" w:rsidR="00B57752" w:rsidRDefault="00B57752" w:rsidP="00B57752"/>
        </w:tc>
        <w:tc>
          <w:tcPr>
            <w:tcW w:w="2398" w:type="dxa"/>
          </w:tcPr>
          <w:p w14:paraId="3EB8889A" w14:textId="77777777" w:rsidR="00B57752" w:rsidRDefault="00B57752" w:rsidP="00B57752"/>
        </w:tc>
        <w:tc>
          <w:tcPr>
            <w:tcW w:w="2398" w:type="dxa"/>
          </w:tcPr>
          <w:p w14:paraId="485D57A8" w14:textId="77777777" w:rsidR="00B57752" w:rsidRDefault="00B57752" w:rsidP="00B57752"/>
        </w:tc>
        <w:tc>
          <w:tcPr>
            <w:tcW w:w="2399" w:type="dxa"/>
          </w:tcPr>
          <w:p w14:paraId="3FF8AE75" w14:textId="77777777" w:rsidR="00B57752" w:rsidRDefault="00B57752" w:rsidP="00B57752"/>
        </w:tc>
        <w:tc>
          <w:tcPr>
            <w:tcW w:w="2399" w:type="dxa"/>
          </w:tcPr>
          <w:p w14:paraId="4249A3F5" w14:textId="77777777" w:rsidR="00B57752" w:rsidRDefault="00B57752" w:rsidP="00B57752"/>
        </w:tc>
      </w:tr>
      <w:tr w:rsidR="00B57752" w14:paraId="79924129" w14:textId="77777777" w:rsidTr="00302D0B">
        <w:tc>
          <w:tcPr>
            <w:tcW w:w="2397" w:type="dxa"/>
          </w:tcPr>
          <w:p w14:paraId="5E57ED82" w14:textId="3235EEC8" w:rsidR="00B57752" w:rsidRDefault="00B57752" w:rsidP="00B57752">
            <w:r>
              <w:t>10/16-10/19</w:t>
            </w:r>
          </w:p>
        </w:tc>
        <w:tc>
          <w:tcPr>
            <w:tcW w:w="2399" w:type="dxa"/>
          </w:tcPr>
          <w:p w14:paraId="6E3F6D17" w14:textId="57FB0CFE" w:rsidR="00B57752" w:rsidRDefault="00B57752" w:rsidP="00B57752"/>
        </w:tc>
        <w:tc>
          <w:tcPr>
            <w:tcW w:w="2398" w:type="dxa"/>
          </w:tcPr>
          <w:p w14:paraId="1248F588" w14:textId="18F70803" w:rsidR="00B57752" w:rsidRDefault="00B57752" w:rsidP="00B57752"/>
        </w:tc>
        <w:tc>
          <w:tcPr>
            <w:tcW w:w="2398" w:type="dxa"/>
          </w:tcPr>
          <w:p w14:paraId="140024B9" w14:textId="77777777" w:rsidR="00B57752" w:rsidRDefault="00B57752" w:rsidP="00B57752"/>
        </w:tc>
        <w:tc>
          <w:tcPr>
            <w:tcW w:w="2399" w:type="dxa"/>
          </w:tcPr>
          <w:p w14:paraId="648D772A" w14:textId="615E5095" w:rsidR="00B57752" w:rsidRDefault="0040047C" w:rsidP="00B57752">
            <w:r>
              <w:rPr>
                <w:highlight w:val="yellow"/>
              </w:rPr>
              <w:t>Last day for Module 1 Assessment</w:t>
            </w:r>
          </w:p>
        </w:tc>
        <w:tc>
          <w:tcPr>
            <w:tcW w:w="2399" w:type="dxa"/>
          </w:tcPr>
          <w:p w14:paraId="22217BAC" w14:textId="77777777" w:rsidR="00B57752" w:rsidRDefault="00B57752" w:rsidP="008477BD"/>
        </w:tc>
      </w:tr>
    </w:tbl>
    <w:p w14:paraId="72687EE2" w14:textId="69BB925C" w:rsidR="00170681" w:rsidRPr="00AC2D51" w:rsidRDefault="00C13D61" w:rsidP="00AC2D51">
      <w:r>
        <w:tab/>
      </w:r>
    </w:p>
    <w:p w14:paraId="0732BE1B" w14:textId="05ADAA3C" w:rsidR="00170681" w:rsidRPr="00AC2D51" w:rsidRDefault="00170681" w:rsidP="00AC2D51"/>
    <w:p w14:paraId="4955296A" w14:textId="0F77EFAF" w:rsidR="00D77C3C" w:rsidRPr="00AC2D51" w:rsidRDefault="00D77C3C" w:rsidP="00AC2D51"/>
    <w:p w14:paraId="49ED7A28" w14:textId="3FEB84DF" w:rsidR="00AC2D51" w:rsidRPr="00AC2D51" w:rsidRDefault="00AC2D51" w:rsidP="00AC2D51"/>
    <w:sectPr w:rsidR="00AC2D51" w:rsidRPr="00AC2D51" w:rsidSect="00DB085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0B2414"/>
    <w:multiLevelType w:val="hybridMultilevel"/>
    <w:tmpl w:val="8B3859C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85E"/>
    <w:rsid w:val="00085BA3"/>
    <w:rsid w:val="00170681"/>
    <w:rsid w:val="00184A59"/>
    <w:rsid w:val="00212232"/>
    <w:rsid w:val="002F312C"/>
    <w:rsid w:val="002F4A38"/>
    <w:rsid w:val="00302D0B"/>
    <w:rsid w:val="00321389"/>
    <w:rsid w:val="003C20B3"/>
    <w:rsid w:val="003F5B02"/>
    <w:rsid w:val="0040047C"/>
    <w:rsid w:val="00414440"/>
    <w:rsid w:val="004160F6"/>
    <w:rsid w:val="00421724"/>
    <w:rsid w:val="00425626"/>
    <w:rsid w:val="004B623C"/>
    <w:rsid w:val="004D5C0B"/>
    <w:rsid w:val="005E4927"/>
    <w:rsid w:val="006335F2"/>
    <w:rsid w:val="00636D55"/>
    <w:rsid w:val="00683C5F"/>
    <w:rsid w:val="006A7DF6"/>
    <w:rsid w:val="00714451"/>
    <w:rsid w:val="007747C1"/>
    <w:rsid w:val="007D458B"/>
    <w:rsid w:val="008477BD"/>
    <w:rsid w:val="00AB20BE"/>
    <w:rsid w:val="00AC2D51"/>
    <w:rsid w:val="00B51E95"/>
    <w:rsid w:val="00B57752"/>
    <w:rsid w:val="00B867E0"/>
    <w:rsid w:val="00BB6728"/>
    <w:rsid w:val="00BC060E"/>
    <w:rsid w:val="00C13D61"/>
    <w:rsid w:val="00D77C3C"/>
    <w:rsid w:val="00DB085E"/>
    <w:rsid w:val="00DE1277"/>
    <w:rsid w:val="00E52C35"/>
    <w:rsid w:val="00E55CF2"/>
    <w:rsid w:val="00E9076F"/>
    <w:rsid w:val="00EE1EAA"/>
    <w:rsid w:val="00F871FF"/>
    <w:rsid w:val="00FB0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ED792C"/>
  <w15:chartTrackingRefBased/>
  <w15:docId w15:val="{B4CEC9E5-226C-44D9-BD93-8D490C022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085E"/>
  </w:style>
  <w:style w:type="paragraph" w:styleId="Heading1">
    <w:name w:val="heading 1"/>
    <w:basedOn w:val="Normal"/>
    <w:next w:val="Normal"/>
    <w:link w:val="Heading1Char"/>
    <w:uiPriority w:val="9"/>
    <w:qFormat/>
    <w:rsid w:val="00DB085E"/>
    <w:pPr>
      <w:pBdr>
        <w:top w:val="single" w:sz="24" w:space="0" w:color="DF2E28" w:themeColor="accent1"/>
        <w:left w:val="single" w:sz="24" w:space="0" w:color="DF2E28" w:themeColor="accent1"/>
        <w:bottom w:val="single" w:sz="24" w:space="0" w:color="DF2E28" w:themeColor="accent1"/>
        <w:right w:val="single" w:sz="24" w:space="0" w:color="DF2E28" w:themeColor="accent1"/>
      </w:pBdr>
      <w:shd w:val="clear" w:color="auto" w:fill="DF2E28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085E"/>
    <w:pPr>
      <w:pBdr>
        <w:top w:val="single" w:sz="24" w:space="0" w:color="F8D4D3" w:themeColor="accent1" w:themeTint="33"/>
        <w:left w:val="single" w:sz="24" w:space="0" w:color="F8D4D3" w:themeColor="accent1" w:themeTint="33"/>
        <w:bottom w:val="single" w:sz="24" w:space="0" w:color="F8D4D3" w:themeColor="accent1" w:themeTint="33"/>
        <w:right w:val="single" w:sz="24" w:space="0" w:color="F8D4D3" w:themeColor="accent1" w:themeTint="33"/>
      </w:pBdr>
      <w:shd w:val="clear" w:color="auto" w:fill="F8D4D3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B085E"/>
    <w:pPr>
      <w:pBdr>
        <w:top w:val="single" w:sz="6" w:space="2" w:color="DF2E28" w:themeColor="accent1"/>
      </w:pBdr>
      <w:spacing w:before="300" w:after="0"/>
      <w:outlineLvl w:val="2"/>
    </w:pPr>
    <w:rPr>
      <w:caps/>
      <w:color w:val="711411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B085E"/>
    <w:pPr>
      <w:pBdr>
        <w:top w:val="dotted" w:sz="6" w:space="2" w:color="DF2E28" w:themeColor="accent1"/>
      </w:pBdr>
      <w:spacing w:before="200" w:after="0"/>
      <w:outlineLvl w:val="3"/>
    </w:pPr>
    <w:rPr>
      <w:caps/>
      <w:color w:val="AB1E19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B085E"/>
    <w:pPr>
      <w:pBdr>
        <w:bottom w:val="single" w:sz="6" w:space="1" w:color="DF2E28" w:themeColor="accent1"/>
      </w:pBdr>
      <w:spacing w:before="200" w:after="0"/>
      <w:outlineLvl w:val="4"/>
    </w:pPr>
    <w:rPr>
      <w:caps/>
      <w:color w:val="AB1E19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B085E"/>
    <w:pPr>
      <w:pBdr>
        <w:bottom w:val="dotted" w:sz="6" w:space="1" w:color="DF2E28" w:themeColor="accent1"/>
      </w:pBdr>
      <w:spacing w:before="200" w:after="0"/>
      <w:outlineLvl w:val="5"/>
    </w:pPr>
    <w:rPr>
      <w:caps/>
      <w:color w:val="AB1E19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B085E"/>
    <w:pPr>
      <w:spacing w:before="200" w:after="0"/>
      <w:outlineLvl w:val="6"/>
    </w:pPr>
    <w:rPr>
      <w:caps/>
      <w:color w:val="AB1E19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B085E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B085E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085E"/>
    <w:rPr>
      <w:caps/>
      <w:color w:val="FFFFFF" w:themeColor="background1"/>
      <w:spacing w:val="15"/>
      <w:sz w:val="22"/>
      <w:szCs w:val="22"/>
      <w:shd w:val="clear" w:color="auto" w:fill="DF2E28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DB085E"/>
    <w:rPr>
      <w:caps/>
      <w:spacing w:val="15"/>
      <w:shd w:val="clear" w:color="auto" w:fill="F8D4D3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DB085E"/>
    <w:rPr>
      <w:caps/>
      <w:color w:val="711411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B085E"/>
    <w:rPr>
      <w:caps/>
      <w:color w:val="AB1E19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B085E"/>
    <w:rPr>
      <w:caps/>
      <w:color w:val="AB1E19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B085E"/>
    <w:rPr>
      <w:caps/>
      <w:color w:val="AB1E19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B085E"/>
    <w:rPr>
      <w:caps/>
      <w:color w:val="AB1E19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B085E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B085E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B085E"/>
    <w:rPr>
      <w:b/>
      <w:bCs/>
      <w:color w:val="AB1E19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DB085E"/>
    <w:pPr>
      <w:spacing w:before="0" w:after="0"/>
    </w:pPr>
    <w:rPr>
      <w:rFonts w:asciiTheme="majorHAnsi" w:eastAsiaTheme="majorEastAsia" w:hAnsiTheme="majorHAnsi" w:cstheme="majorBidi"/>
      <w:caps/>
      <w:color w:val="DF2E28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B085E"/>
    <w:rPr>
      <w:rFonts w:asciiTheme="majorHAnsi" w:eastAsiaTheme="majorEastAsia" w:hAnsiTheme="majorHAnsi" w:cstheme="majorBidi"/>
      <w:caps/>
      <w:color w:val="DF2E28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B085E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DB085E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DB085E"/>
    <w:rPr>
      <w:b/>
      <w:bCs/>
    </w:rPr>
  </w:style>
  <w:style w:type="character" w:styleId="Emphasis">
    <w:name w:val="Emphasis"/>
    <w:uiPriority w:val="20"/>
    <w:qFormat/>
    <w:rsid w:val="00DB085E"/>
    <w:rPr>
      <w:caps/>
      <w:color w:val="711411" w:themeColor="accent1" w:themeShade="7F"/>
      <w:spacing w:val="5"/>
    </w:rPr>
  </w:style>
  <w:style w:type="paragraph" w:styleId="NoSpacing">
    <w:name w:val="No Spacing"/>
    <w:uiPriority w:val="1"/>
    <w:qFormat/>
    <w:rsid w:val="00DB085E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DB085E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DB085E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B085E"/>
    <w:pPr>
      <w:spacing w:before="240" w:after="240" w:line="240" w:lineRule="auto"/>
      <w:ind w:left="1080" w:right="1080"/>
      <w:jc w:val="center"/>
    </w:pPr>
    <w:rPr>
      <w:color w:val="DF2E28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B085E"/>
    <w:rPr>
      <w:color w:val="DF2E28" w:themeColor="accent1"/>
      <w:sz w:val="24"/>
      <w:szCs w:val="24"/>
    </w:rPr>
  </w:style>
  <w:style w:type="character" w:styleId="SubtleEmphasis">
    <w:name w:val="Subtle Emphasis"/>
    <w:uiPriority w:val="19"/>
    <w:qFormat/>
    <w:rsid w:val="00DB085E"/>
    <w:rPr>
      <w:i/>
      <w:iCs/>
      <w:color w:val="711411" w:themeColor="accent1" w:themeShade="7F"/>
    </w:rPr>
  </w:style>
  <w:style w:type="character" w:styleId="IntenseEmphasis">
    <w:name w:val="Intense Emphasis"/>
    <w:uiPriority w:val="21"/>
    <w:qFormat/>
    <w:rsid w:val="00DB085E"/>
    <w:rPr>
      <w:b/>
      <w:bCs/>
      <w:caps/>
      <w:color w:val="711411" w:themeColor="accent1" w:themeShade="7F"/>
      <w:spacing w:val="10"/>
    </w:rPr>
  </w:style>
  <w:style w:type="character" w:styleId="SubtleReference">
    <w:name w:val="Subtle Reference"/>
    <w:uiPriority w:val="31"/>
    <w:qFormat/>
    <w:rsid w:val="00DB085E"/>
    <w:rPr>
      <w:b/>
      <w:bCs/>
      <w:color w:val="DF2E28" w:themeColor="accent1"/>
    </w:rPr>
  </w:style>
  <w:style w:type="character" w:styleId="IntenseReference">
    <w:name w:val="Intense Reference"/>
    <w:uiPriority w:val="32"/>
    <w:qFormat/>
    <w:rsid w:val="00DB085E"/>
    <w:rPr>
      <w:b/>
      <w:bCs/>
      <w:i/>
      <w:iCs/>
      <w:caps/>
      <w:color w:val="DF2E28" w:themeColor="accent1"/>
    </w:rPr>
  </w:style>
  <w:style w:type="character" w:styleId="BookTitle">
    <w:name w:val="Book Title"/>
    <w:uiPriority w:val="33"/>
    <w:qFormat/>
    <w:rsid w:val="00DB085E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B085E"/>
    <w:pPr>
      <w:outlineLvl w:val="9"/>
    </w:pPr>
  </w:style>
  <w:style w:type="paragraph" w:customStyle="1" w:styleId="Default">
    <w:name w:val="Default"/>
    <w:rsid w:val="00DB085E"/>
    <w:pPr>
      <w:autoSpaceDE w:val="0"/>
      <w:autoSpaceDN w:val="0"/>
      <w:adjustRightInd w:val="0"/>
      <w:spacing w:before="0"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AC2D51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">
    <w:name w:val="Pa1"/>
    <w:basedOn w:val="Default"/>
    <w:next w:val="Default"/>
    <w:uiPriority w:val="99"/>
    <w:rsid w:val="00EE1EAA"/>
    <w:pPr>
      <w:spacing w:line="241" w:lineRule="atLeast"/>
    </w:pPr>
    <w:rPr>
      <w:rFonts w:ascii="Georgia" w:hAnsi="Georgia" w:cstheme="minorBidi"/>
      <w:color w:val="auto"/>
    </w:rPr>
  </w:style>
  <w:style w:type="character" w:customStyle="1" w:styleId="A3">
    <w:name w:val="A3"/>
    <w:uiPriority w:val="99"/>
    <w:rsid w:val="00EE1EAA"/>
    <w:rPr>
      <w:rFonts w:cs="Georgia"/>
      <w:color w:val="000000"/>
      <w:sz w:val="22"/>
      <w:szCs w:val="22"/>
    </w:rPr>
  </w:style>
  <w:style w:type="paragraph" w:customStyle="1" w:styleId="Pa0">
    <w:name w:val="Pa0"/>
    <w:basedOn w:val="Default"/>
    <w:next w:val="Default"/>
    <w:uiPriority w:val="99"/>
    <w:rsid w:val="00EE1EAA"/>
    <w:pPr>
      <w:spacing w:line="241" w:lineRule="atLeast"/>
    </w:pPr>
    <w:rPr>
      <w:rFonts w:ascii="Georgia" w:hAnsi="Georgia" w:cstheme="minorBidi"/>
      <w:color w:val="auto"/>
    </w:rPr>
  </w:style>
  <w:style w:type="character" w:styleId="Hyperlink">
    <w:name w:val="Hyperlink"/>
    <w:basedOn w:val="DefaultParagraphFont"/>
    <w:uiPriority w:val="99"/>
    <w:unhideWhenUsed/>
    <w:rsid w:val="006335F2"/>
    <w:rPr>
      <w:color w:val="F0532B" w:themeColor="hyperlink"/>
      <w:u w:val="single"/>
    </w:rPr>
  </w:style>
  <w:style w:type="paragraph" w:styleId="ListParagraph">
    <w:name w:val="List Paragraph"/>
    <w:basedOn w:val="Normal"/>
    <w:uiPriority w:val="34"/>
    <w:qFormat/>
    <w:rsid w:val="002F4A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Vapor Trail">
  <a:themeElements>
    <a:clrScheme name="Vapor Trail">
      <a:dk1>
        <a:sysClr val="windowText" lastClr="000000"/>
      </a:dk1>
      <a:lt1>
        <a:sysClr val="window" lastClr="FFFFFF"/>
      </a:lt1>
      <a:dk2>
        <a:srgbClr val="454545"/>
      </a:dk2>
      <a:lt2>
        <a:srgbClr val="DADADA"/>
      </a:lt2>
      <a:accent1>
        <a:srgbClr val="DF2E28"/>
      </a:accent1>
      <a:accent2>
        <a:srgbClr val="FE801A"/>
      </a:accent2>
      <a:accent3>
        <a:srgbClr val="E9BF35"/>
      </a:accent3>
      <a:accent4>
        <a:srgbClr val="81BB42"/>
      </a:accent4>
      <a:accent5>
        <a:srgbClr val="32C7A9"/>
      </a:accent5>
      <a:accent6>
        <a:srgbClr val="4A9BDC"/>
      </a:accent6>
      <a:hlink>
        <a:srgbClr val="F0532B"/>
      </a:hlink>
      <a:folHlink>
        <a:srgbClr val="F38B53"/>
      </a:folHlink>
    </a:clrScheme>
    <a:fontScheme name="Vapor Trail">
      <a:majorFont>
        <a:latin typeface="Century Gothic" panose="020B0502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Vapor Trail">
      <a:fillStyleLst>
        <a:solidFill>
          <a:schemeClr val="phClr"/>
        </a:solidFill>
        <a:gradFill rotWithShape="1">
          <a:gsLst>
            <a:gs pos="0">
              <a:schemeClr val="phClr">
                <a:tint val="69000"/>
                <a:alpha val="100000"/>
                <a:satMod val="109000"/>
                <a:lumMod val="110000"/>
              </a:schemeClr>
            </a:gs>
            <a:gs pos="52000">
              <a:schemeClr val="phClr">
                <a:tint val="74000"/>
                <a:satMod val="100000"/>
                <a:lumMod val="104000"/>
              </a:schemeClr>
            </a:gs>
            <a:gs pos="100000">
              <a:schemeClr val="phClr">
                <a:tint val="78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atMod val="100000"/>
                <a:lumMod val="104000"/>
              </a:schemeClr>
            </a:gs>
            <a:gs pos="78000">
              <a:schemeClr val="phClr">
                <a:shade val="100000"/>
                <a:satMod val="11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threePt" dir="t"/>
          </a:scene3d>
          <a:sp3d>
            <a:bevelT w="25400" h="12700"/>
          </a:sp3d>
        </a:effectStyle>
        <a:effectStyle>
          <a:effectLst>
            <a:outerShdw blurRad="57150" dist="19050" dir="5400000" algn="ctr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>
            <a:bevelT w="508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Vapor Trail" id="{4FDF2955-7D9C-493C-B9F9-C205151B46CD}" vid="{8F31A783-2159-4870-BC29-2BA7D038EA44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906</Words>
  <Characters>5168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Scott</dc:creator>
  <cp:keywords/>
  <dc:description/>
  <cp:lastModifiedBy>jeanna</cp:lastModifiedBy>
  <cp:revision>15</cp:revision>
  <dcterms:created xsi:type="dcterms:W3CDTF">2017-06-06T15:36:00Z</dcterms:created>
  <dcterms:modified xsi:type="dcterms:W3CDTF">2017-06-14T17:40:00Z</dcterms:modified>
</cp:coreProperties>
</file>