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BA" w:rsidRPr="008D2FBA" w:rsidRDefault="008D2FBA" w:rsidP="008D2FBA">
      <w:pPr>
        <w:pStyle w:val="NoSpacing"/>
        <w:jc w:val="right"/>
        <w:rPr>
          <w:rFonts w:ascii="Century Gothic" w:hAnsi="Century Gothic"/>
          <w:sz w:val="32"/>
        </w:rPr>
      </w:pPr>
      <w:r w:rsidRPr="008D2FBA">
        <w:rPr>
          <w:rFonts w:ascii="Century Gothic" w:hAnsi="Century Gothic"/>
          <w:noProof/>
          <w:sz w:val="32"/>
        </w:rPr>
        <mc:AlternateContent>
          <mc:Choice Requires="wps">
            <w:drawing>
              <wp:anchor distT="0" distB="0" distL="114300" distR="114300" simplePos="0" relativeHeight="251659264" behindDoc="1" locked="0" layoutInCell="1" allowOverlap="1" wp14:anchorId="59E0C3EB" wp14:editId="1EC8FCD1">
                <wp:simplePos x="0" y="0"/>
                <wp:positionH relativeFrom="margin">
                  <wp:posOffset>-75565</wp:posOffset>
                </wp:positionH>
                <wp:positionV relativeFrom="paragraph">
                  <wp:posOffset>0</wp:posOffset>
                </wp:positionV>
                <wp:extent cx="1752600" cy="1809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2600" cy="1809750"/>
                        </a:xfrm>
                        <a:prstGeom prst="rect">
                          <a:avLst/>
                        </a:prstGeom>
                        <a:solidFill>
                          <a:schemeClr val="lt1"/>
                        </a:solidFill>
                        <a:ln w="6350">
                          <a:noFill/>
                        </a:ln>
                      </wps:spPr>
                      <wps:txbx>
                        <w:txbxContent>
                          <w:p w:rsidR="008D2FBA" w:rsidRDefault="008D2FBA">
                            <w:r w:rsidRPr="008D2FBA">
                              <w:rPr>
                                <w:noProof/>
                              </w:rPr>
                              <w:drawing>
                                <wp:inline distT="0" distB="0" distL="0" distR="0" wp14:anchorId="6560A654" wp14:editId="47D9C4CC">
                                  <wp:extent cx="1609725" cy="1566938"/>
                                  <wp:effectExtent l="0" t="0" r="0" b="0"/>
                                  <wp:docPr id="1" name="Picture 1" descr="D:\Rachels\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9697" b="21591"/>
                                          <a:stretch/>
                                        </pic:blipFill>
                                        <pic:spPr bwMode="auto">
                                          <a:xfrm>
                                            <a:off x="0" y="0"/>
                                            <a:ext cx="1622932" cy="157979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0C3EB" id="_x0000_t202" coordsize="21600,21600" o:spt="202" path="m,l,21600r21600,l21600,xe">
                <v:stroke joinstyle="miter"/>
                <v:path gradientshapeok="t" o:connecttype="rect"/>
              </v:shapetype>
              <v:shape id="Text Box 2" o:spid="_x0000_s1026" type="#_x0000_t202" style="position:absolute;left:0;text-align:left;margin-left:-5.95pt;margin-top:0;width:138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" fillcolor="white [3201]" stroked="f" strokeweight=".5pt">
                <v:textbox>
                  <w:txbxContent>
                    <w:p w:rsidR="008D2FBA" w:rsidRDefault="008D2FBA">
                      <w:r w:rsidRPr="008D2FBA">
                        <w:rPr>
                          <w:noProof/>
                        </w:rPr>
                        <w:drawing>
                          <wp:inline distT="0" distB="0" distL="0" distR="0" wp14:anchorId="6560A654" wp14:editId="47D9C4CC">
                            <wp:extent cx="1609725" cy="1566938"/>
                            <wp:effectExtent l="0" t="0" r="0" b="0"/>
                            <wp:docPr id="1" name="Picture 1" descr="D:\Rachels\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chels\Pictures\Picture1.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9697" b="21591"/>
                                    <a:stretch/>
                                  </pic:blipFill>
                                  <pic:spPr bwMode="auto">
                                    <a:xfrm>
                                      <a:off x="0" y="0"/>
                                      <a:ext cx="1622932" cy="157979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8D2FBA">
        <w:rPr>
          <w:rFonts w:ascii="Century Gothic" w:hAnsi="Century Gothic"/>
          <w:sz w:val="32"/>
        </w:rPr>
        <w:t>Autauga County Schools</w:t>
      </w:r>
    </w:p>
    <w:p w:rsidR="008D2FBA" w:rsidRPr="008D2FBA" w:rsidRDefault="00403EC2" w:rsidP="008D2FBA">
      <w:pPr>
        <w:pStyle w:val="NoSpacing"/>
        <w:jc w:val="right"/>
        <w:rPr>
          <w:rFonts w:ascii="Century Gothic" w:hAnsi="Century Gothic"/>
          <w:sz w:val="32"/>
        </w:rPr>
      </w:pPr>
      <w:r>
        <w:rPr>
          <w:rFonts w:ascii="Century Gothic" w:hAnsi="Century Gothic"/>
          <w:sz w:val="32"/>
        </w:rPr>
        <w:t>201</w:t>
      </w:r>
      <w:r w:rsidR="00E50BB5">
        <w:rPr>
          <w:rFonts w:ascii="Century Gothic" w:hAnsi="Century Gothic"/>
          <w:sz w:val="32"/>
        </w:rPr>
        <w:t>8</w:t>
      </w:r>
      <w:r>
        <w:rPr>
          <w:rFonts w:ascii="Century Gothic" w:hAnsi="Century Gothic"/>
          <w:sz w:val="32"/>
        </w:rPr>
        <w:t>-201</w:t>
      </w:r>
      <w:r w:rsidR="00E50BB5">
        <w:rPr>
          <w:rFonts w:ascii="Century Gothic" w:hAnsi="Century Gothic"/>
          <w:sz w:val="32"/>
        </w:rPr>
        <w:t>9</w:t>
      </w:r>
      <w:r>
        <w:rPr>
          <w:rFonts w:ascii="Century Gothic" w:hAnsi="Century Gothic"/>
          <w:sz w:val="32"/>
        </w:rPr>
        <w:t xml:space="preserve"> </w:t>
      </w:r>
      <w:r w:rsidR="008D2FBA" w:rsidRPr="008D2FBA">
        <w:rPr>
          <w:rFonts w:ascii="Century Gothic" w:hAnsi="Century Gothic"/>
          <w:sz w:val="32"/>
        </w:rPr>
        <w:t>Parent &amp; Family Engagement Plan</w:t>
      </w:r>
    </w:p>
    <w:p w:rsidR="008D2FBA" w:rsidRPr="008D2FBA" w:rsidRDefault="008D2FBA" w:rsidP="008D2FBA">
      <w:pPr>
        <w:pStyle w:val="NoSpacing"/>
        <w:jc w:val="right"/>
        <w:rPr>
          <w:rFonts w:ascii="Century Gothic" w:hAnsi="Century Gothic"/>
          <w:sz w:val="24"/>
        </w:rPr>
      </w:pPr>
      <w:r w:rsidRPr="008D2FBA">
        <w:rPr>
          <w:rFonts w:ascii="Century Gothic" w:hAnsi="Century Gothic"/>
          <w:sz w:val="24"/>
        </w:rPr>
        <w:t xml:space="preserve">Revised: </w:t>
      </w:r>
      <w:r w:rsidR="00E50BB5">
        <w:rPr>
          <w:rFonts w:ascii="Century Gothic" w:hAnsi="Century Gothic"/>
          <w:sz w:val="24"/>
        </w:rPr>
        <w:t>July 2, 2018</w:t>
      </w:r>
      <w:r w:rsidRPr="008D2FBA">
        <w:rPr>
          <w:rFonts w:ascii="Century Gothic" w:hAnsi="Century Gothic"/>
          <w:sz w:val="24"/>
        </w:rPr>
        <w:t xml:space="preserve"> </w:t>
      </w:r>
    </w:p>
    <w:p w:rsidR="008D2FBA" w:rsidRPr="008D2FBA" w:rsidRDefault="008D2FBA" w:rsidP="008D2FBA">
      <w:pPr>
        <w:pStyle w:val="NoSpacing"/>
        <w:jc w:val="right"/>
        <w:rPr>
          <w:rFonts w:ascii="Century Gothic" w:hAnsi="Century Gothic"/>
          <w:sz w:val="24"/>
        </w:rPr>
      </w:pPr>
      <w:r w:rsidRPr="008D2FBA">
        <w:rPr>
          <w:rFonts w:ascii="Century Gothic" w:hAnsi="Century Gothic"/>
          <w:sz w:val="24"/>
        </w:rPr>
        <w:t>153 West Fourth Street</w:t>
      </w:r>
    </w:p>
    <w:p w:rsidR="008D2FBA" w:rsidRPr="008D2FBA" w:rsidRDefault="008D2FBA" w:rsidP="008D2FBA">
      <w:pPr>
        <w:pStyle w:val="NoSpacing"/>
        <w:jc w:val="right"/>
        <w:rPr>
          <w:rFonts w:ascii="Century Gothic" w:hAnsi="Century Gothic"/>
          <w:sz w:val="24"/>
        </w:rPr>
      </w:pPr>
      <w:r w:rsidRPr="008D2FBA">
        <w:rPr>
          <w:rFonts w:ascii="Century Gothic" w:hAnsi="Century Gothic"/>
          <w:sz w:val="24"/>
        </w:rPr>
        <w:t>Prattville, Alabama 36067</w:t>
      </w:r>
    </w:p>
    <w:p w:rsidR="008D2FBA" w:rsidRPr="008D2FBA" w:rsidRDefault="008D2FBA" w:rsidP="008D2FBA">
      <w:pPr>
        <w:pStyle w:val="NoSpacing"/>
        <w:jc w:val="right"/>
        <w:rPr>
          <w:rFonts w:ascii="Century Gothic" w:hAnsi="Century Gothic"/>
          <w:sz w:val="24"/>
        </w:rPr>
      </w:pPr>
      <w:r w:rsidRPr="008D2FBA">
        <w:rPr>
          <w:rFonts w:ascii="Century Gothic" w:hAnsi="Century Gothic"/>
          <w:sz w:val="24"/>
        </w:rPr>
        <w:t>334.365.5706</w:t>
      </w:r>
    </w:p>
    <w:p w:rsidR="008D2FBA" w:rsidRPr="008D2FBA" w:rsidRDefault="008D2FBA" w:rsidP="008D2FBA">
      <w:pPr>
        <w:pStyle w:val="NoSpacing"/>
        <w:jc w:val="right"/>
        <w:rPr>
          <w:rFonts w:ascii="Century Gothic" w:hAnsi="Century Gothic"/>
          <w:sz w:val="24"/>
        </w:rPr>
      </w:pPr>
      <w:r w:rsidRPr="008D2FBA">
        <w:rPr>
          <w:rFonts w:ascii="Century Gothic" w:hAnsi="Century Gothic"/>
          <w:sz w:val="24"/>
        </w:rPr>
        <w:t xml:space="preserve">www.acboe.net </w:t>
      </w:r>
    </w:p>
    <w:p w:rsidR="008D2FBA" w:rsidRPr="008D2FBA" w:rsidRDefault="00A60438" w:rsidP="008D2FBA">
      <w:pPr>
        <w:rPr>
          <w:rFonts w:ascii="Century Gothic" w:hAnsi="Century Gothic"/>
        </w:rPr>
      </w:pPr>
      <w:r>
        <w:rPr>
          <w:noProof/>
        </w:rPr>
        <mc:AlternateContent>
          <mc:Choice Requires="wps">
            <w:drawing>
              <wp:anchor distT="0" distB="0" distL="114300" distR="114300" simplePos="0" relativeHeight="251663360" behindDoc="0" locked="0" layoutInCell="1" allowOverlap="1">
                <wp:simplePos x="0" y="0"/>
                <wp:positionH relativeFrom="column">
                  <wp:posOffset>2000250</wp:posOffset>
                </wp:positionH>
                <wp:positionV relativeFrom="paragraph">
                  <wp:posOffset>262255</wp:posOffset>
                </wp:positionV>
                <wp:extent cx="4562475" cy="2447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562475" cy="2447925"/>
                        </a:xfrm>
                        <a:prstGeom prst="rect">
                          <a:avLst/>
                        </a:prstGeom>
                        <a:solidFill>
                          <a:schemeClr val="lt1"/>
                        </a:solidFill>
                        <a:ln w="6350">
                          <a:solidFill>
                            <a:prstClr val="black"/>
                          </a:solidFill>
                        </a:ln>
                      </wps:spPr>
                      <wps:txbx>
                        <w:txbxContent>
                          <w:p w:rsidR="00403EC2" w:rsidRPr="00403EC2" w:rsidRDefault="00403EC2" w:rsidP="00403EC2">
                            <w:pPr>
                              <w:spacing w:after="0" w:line="240" w:lineRule="auto"/>
                              <w:jc w:val="both"/>
                              <w:rPr>
                                <w:rFonts w:ascii="Century Gothic" w:eastAsia="Times New Roman" w:hAnsi="Century Gothic" w:cs="Times New Roman"/>
                                <w:sz w:val="18"/>
                                <w:szCs w:val="21"/>
                              </w:rPr>
                            </w:pPr>
                            <w:r w:rsidRPr="00403EC2">
                              <w:rPr>
                                <w:rFonts w:ascii="Century Gothic" w:eastAsia="Times New Roman" w:hAnsi="Century Gothic" w:cs="Times New Roman"/>
                                <w:sz w:val="18"/>
                                <w:szCs w:val="21"/>
                              </w:rPr>
                              <w:t xml:space="preserve">This LEA Parental Involvement Plan has been developed and agreed on with parents of children participating in Title 1, Part A programs, as documented by minutes from the </w:t>
                            </w:r>
                            <w:r>
                              <w:rPr>
                                <w:rFonts w:ascii="Century Gothic" w:eastAsia="Times New Roman" w:hAnsi="Century Gothic" w:cs="Times New Roman"/>
                                <w:sz w:val="18"/>
                                <w:szCs w:val="21"/>
                              </w:rPr>
                              <w:t>201</w:t>
                            </w:r>
                            <w:r w:rsidR="00E50BB5">
                              <w:rPr>
                                <w:rFonts w:ascii="Century Gothic" w:eastAsia="Times New Roman" w:hAnsi="Century Gothic" w:cs="Times New Roman"/>
                                <w:sz w:val="18"/>
                                <w:szCs w:val="21"/>
                              </w:rPr>
                              <w:t>8</w:t>
                            </w:r>
                            <w:r w:rsidRPr="00403EC2">
                              <w:rPr>
                                <w:rFonts w:ascii="Century Gothic" w:eastAsia="Times New Roman" w:hAnsi="Century Gothic" w:cs="Times New Roman"/>
                                <w:sz w:val="18"/>
                                <w:szCs w:val="21"/>
                              </w:rPr>
                              <w:t xml:space="preserve"> Parent Advisory Council Meeting.  The school district will distribute this plan to all parents of participating Title 1, Part A children on or before October 31, 201</w:t>
                            </w:r>
                            <w:r w:rsidR="00E50BB5">
                              <w:rPr>
                                <w:rFonts w:ascii="Century Gothic" w:eastAsia="Times New Roman" w:hAnsi="Century Gothic" w:cs="Times New Roman"/>
                                <w:sz w:val="18"/>
                                <w:szCs w:val="21"/>
                              </w:rPr>
                              <w:t>8</w:t>
                            </w:r>
                            <w:r w:rsidRPr="00403EC2">
                              <w:rPr>
                                <w:rFonts w:ascii="Century Gothic" w:eastAsia="Times New Roman" w:hAnsi="Century Gothic" w:cs="Times New Roman"/>
                                <w:sz w:val="18"/>
                                <w:szCs w:val="21"/>
                              </w:rPr>
                              <w:t>.</w:t>
                            </w:r>
                          </w:p>
                          <w:p w:rsidR="00403EC2" w:rsidRPr="00403EC2" w:rsidRDefault="00403EC2" w:rsidP="00403EC2">
                            <w:pPr>
                              <w:spacing w:after="0" w:line="240" w:lineRule="auto"/>
                              <w:jc w:val="both"/>
                              <w:rPr>
                                <w:rFonts w:ascii="Century Gothic" w:eastAsia="Times New Roman" w:hAnsi="Century Gothic" w:cs="Times New Roman"/>
                                <w:sz w:val="18"/>
                              </w:rPr>
                            </w:pPr>
                          </w:p>
                          <w:p w:rsidR="00403EC2" w:rsidRDefault="00403EC2" w:rsidP="00403EC2">
                            <w:pPr>
                              <w:spacing w:after="0" w:line="240" w:lineRule="auto"/>
                              <w:jc w:val="both"/>
                              <w:rPr>
                                <w:rFonts w:ascii="Century Gothic" w:eastAsia="Times New Roman" w:hAnsi="Century Gothic" w:cs="Times New Roman"/>
                                <w:sz w:val="18"/>
                              </w:rPr>
                            </w:pPr>
                            <w:r w:rsidRPr="00403EC2">
                              <w:rPr>
                                <w:rFonts w:ascii="Century Gothic" w:eastAsia="Times New Roman" w:hAnsi="Century Gothic" w:cs="Times New Roman"/>
                                <w:sz w:val="18"/>
                              </w:rPr>
                              <w:t>PLAN APPROVED BY:</w:t>
                            </w:r>
                          </w:p>
                          <w:p w:rsidR="00403EC2" w:rsidRPr="00403EC2" w:rsidRDefault="00403EC2" w:rsidP="00403EC2">
                            <w:pPr>
                              <w:spacing w:after="0" w:line="240" w:lineRule="auto"/>
                              <w:jc w:val="both"/>
                              <w:rPr>
                                <w:rFonts w:ascii="Century Gothic" w:eastAsia="Times New Roman" w:hAnsi="Century Gothic" w:cs="Times New Roman"/>
                                <w:sz w:val="18"/>
                              </w:rPr>
                            </w:pPr>
                          </w:p>
                          <w:p w:rsidR="00403EC2" w:rsidRPr="00403EC2" w:rsidRDefault="00403EC2" w:rsidP="00403EC2">
                            <w:pPr>
                              <w:spacing w:after="0" w:line="240" w:lineRule="auto"/>
                              <w:jc w:val="both"/>
                              <w:rPr>
                                <w:rFonts w:ascii="Century Gothic" w:eastAsia="Times New Roman" w:hAnsi="Century Gothic" w:cs="Times New Roman"/>
                                <w:sz w:val="18"/>
                              </w:rPr>
                            </w:pPr>
                          </w:p>
                          <w:p w:rsidR="00403EC2" w:rsidRPr="00403EC2" w:rsidRDefault="00403EC2" w:rsidP="00403EC2">
                            <w:pPr>
                              <w:spacing w:after="0" w:line="240" w:lineRule="auto"/>
                              <w:rPr>
                                <w:rFonts w:ascii="Century Gothic" w:eastAsia="Times New Roman" w:hAnsi="Century Gothic" w:cs="Times New Roman"/>
                                <w:b/>
                                <w:sz w:val="18"/>
                              </w:rPr>
                            </w:pPr>
                            <w:r w:rsidRPr="00403EC2">
                              <w:rPr>
                                <w:rFonts w:ascii="Century Gothic" w:eastAsia="Times New Roman" w:hAnsi="Century Gothic" w:cs="Times New Roman"/>
                                <w:b/>
                                <w:sz w:val="18"/>
                              </w:rPr>
                              <w:t>____________________________________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____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 xml:space="preserve">       ____________________________</w:t>
                            </w:r>
                            <w:r w:rsidRPr="00403EC2">
                              <w:rPr>
                                <w:rFonts w:ascii="Century Gothic" w:eastAsia="Times New Roman" w:hAnsi="Century Gothic" w:cs="Times New Roman"/>
                                <w:sz w:val="18"/>
                              </w:rPr>
                              <w:t xml:space="preserve"> Spence Ag</w:t>
                            </w:r>
                            <w:r>
                              <w:rPr>
                                <w:rFonts w:ascii="Century Gothic" w:eastAsia="Times New Roman" w:hAnsi="Century Gothic" w:cs="Times New Roman"/>
                                <w:sz w:val="18"/>
                              </w:rPr>
                              <w:t>ee, Superintendent</w:t>
                            </w:r>
                            <w:r>
                              <w:rPr>
                                <w:rFonts w:ascii="Century Gothic" w:eastAsia="Times New Roman" w:hAnsi="Century Gothic" w:cs="Times New Roman"/>
                                <w:sz w:val="18"/>
                              </w:rPr>
                              <w:tab/>
                            </w:r>
                            <w:r>
                              <w:rPr>
                                <w:rFonts w:ascii="Century Gothic" w:eastAsia="Times New Roman" w:hAnsi="Century Gothic" w:cs="Times New Roman"/>
                                <w:sz w:val="18"/>
                              </w:rPr>
                              <w:tab/>
                              <w:t xml:space="preserve">              </w:t>
                            </w:r>
                            <w:r w:rsidRPr="00403EC2">
                              <w:rPr>
                                <w:rFonts w:ascii="Century Gothic" w:eastAsia="Times New Roman" w:hAnsi="Century Gothic" w:cs="Times New Roman"/>
                                <w:sz w:val="18"/>
                              </w:rPr>
                              <w:t>Date of Approval</w:t>
                            </w:r>
                          </w:p>
                          <w:p w:rsidR="00403EC2" w:rsidRDefault="00403EC2" w:rsidP="00403EC2">
                            <w:pPr>
                              <w:spacing w:after="0" w:line="240" w:lineRule="auto"/>
                              <w:rPr>
                                <w:rFonts w:ascii="Century Gothic" w:eastAsia="Times New Roman" w:hAnsi="Century Gothic" w:cs="Times New Roman"/>
                                <w:b/>
                                <w:sz w:val="18"/>
                              </w:rPr>
                            </w:pPr>
                          </w:p>
                          <w:p w:rsidR="00403EC2" w:rsidRDefault="00403EC2" w:rsidP="00403EC2">
                            <w:pPr>
                              <w:spacing w:after="0" w:line="240" w:lineRule="auto"/>
                              <w:rPr>
                                <w:rFonts w:ascii="Century Gothic" w:eastAsia="Times New Roman" w:hAnsi="Century Gothic" w:cs="Times New Roman"/>
                                <w:b/>
                                <w:sz w:val="18"/>
                              </w:rPr>
                            </w:pPr>
                          </w:p>
                          <w:p w:rsidR="00403EC2" w:rsidRDefault="00403EC2" w:rsidP="00403EC2">
                            <w:pPr>
                              <w:spacing w:after="0" w:line="240" w:lineRule="auto"/>
                              <w:rPr>
                                <w:rFonts w:ascii="Century Gothic" w:eastAsia="Times New Roman" w:hAnsi="Century Gothic" w:cs="Times New Roman"/>
                                <w:b/>
                                <w:sz w:val="18"/>
                              </w:rPr>
                            </w:pPr>
                          </w:p>
                          <w:p w:rsidR="00403EC2" w:rsidRPr="00403EC2" w:rsidRDefault="00403EC2" w:rsidP="00403EC2">
                            <w:pPr>
                              <w:spacing w:after="0" w:line="240" w:lineRule="auto"/>
                              <w:rPr>
                                <w:rFonts w:ascii="Century Gothic" w:eastAsia="Times New Roman" w:hAnsi="Century Gothic" w:cs="Times New Roman"/>
                                <w:b/>
                                <w:sz w:val="18"/>
                              </w:rPr>
                            </w:pPr>
                            <w:r w:rsidRPr="00403EC2">
                              <w:rPr>
                                <w:rFonts w:ascii="Century Gothic" w:eastAsia="Times New Roman" w:hAnsi="Century Gothic" w:cs="Times New Roman"/>
                                <w:b/>
                                <w:sz w:val="18"/>
                              </w:rPr>
                              <w:t>____________________________________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_       ____________________________</w:t>
                            </w:r>
                            <w:r w:rsidRPr="00403EC2">
                              <w:rPr>
                                <w:rFonts w:ascii="Century Gothic" w:eastAsia="Times New Roman" w:hAnsi="Century Gothic" w:cs="Times New Roman"/>
                                <w:sz w:val="18"/>
                              </w:rPr>
                              <w:t xml:space="preserve"> </w:t>
                            </w:r>
                            <w:r>
                              <w:rPr>
                                <w:rFonts w:ascii="Century Gothic" w:eastAsia="Times New Roman" w:hAnsi="Century Gothic" w:cs="Times New Roman"/>
                                <w:sz w:val="18"/>
                              </w:rPr>
                              <w:t xml:space="preserve">Rachel Surles, Federal Programs Administrator       </w:t>
                            </w:r>
                            <w:r w:rsidRPr="00403EC2">
                              <w:rPr>
                                <w:rFonts w:ascii="Century Gothic" w:eastAsia="Times New Roman" w:hAnsi="Century Gothic" w:cs="Times New Roman"/>
                                <w:sz w:val="18"/>
                              </w:rPr>
                              <w:t>Date of Approval</w:t>
                            </w:r>
                          </w:p>
                          <w:p w:rsidR="00403EC2" w:rsidRDefault="00403E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7.5pt;margin-top:20.65pt;width:359.25pt;height:1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" fillcolor="white [3201]" strokeweight=".5pt">
                <v:textbox>
                  <w:txbxContent>
                    <w:p w:rsidR="00403EC2" w:rsidRPr="00403EC2" w:rsidRDefault="00403EC2" w:rsidP="00403EC2">
                      <w:pPr>
                        <w:spacing w:after="0" w:line="240" w:lineRule="auto"/>
                        <w:jc w:val="both"/>
                        <w:rPr>
                          <w:rFonts w:ascii="Century Gothic" w:eastAsia="Times New Roman" w:hAnsi="Century Gothic" w:cs="Times New Roman"/>
                          <w:sz w:val="18"/>
                          <w:szCs w:val="21"/>
                        </w:rPr>
                      </w:pPr>
                      <w:r w:rsidRPr="00403EC2">
                        <w:rPr>
                          <w:rFonts w:ascii="Century Gothic" w:eastAsia="Times New Roman" w:hAnsi="Century Gothic" w:cs="Times New Roman"/>
                          <w:sz w:val="18"/>
                          <w:szCs w:val="21"/>
                        </w:rPr>
                        <w:t xml:space="preserve">This LEA Parental Involvement Plan has been developed and agreed on with parents of children participating in Title 1, Part A programs, as documented by minutes from the </w:t>
                      </w:r>
                      <w:r>
                        <w:rPr>
                          <w:rFonts w:ascii="Century Gothic" w:eastAsia="Times New Roman" w:hAnsi="Century Gothic" w:cs="Times New Roman"/>
                          <w:sz w:val="18"/>
                          <w:szCs w:val="21"/>
                        </w:rPr>
                        <w:t>201</w:t>
                      </w:r>
                      <w:r w:rsidR="00E50BB5">
                        <w:rPr>
                          <w:rFonts w:ascii="Century Gothic" w:eastAsia="Times New Roman" w:hAnsi="Century Gothic" w:cs="Times New Roman"/>
                          <w:sz w:val="18"/>
                          <w:szCs w:val="21"/>
                        </w:rPr>
                        <w:t>8</w:t>
                      </w:r>
                      <w:r w:rsidRPr="00403EC2">
                        <w:rPr>
                          <w:rFonts w:ascii="Century Gothic" w:eastAsia="Times New Roman" w:hAnsi="Century Gothic" w:cs="Times New Roman"/>
                          <w:sz w:val="18"/>
                          <w:szCs w:val="21"/>
                        </w:rPr>
                        <w:t xml:space="preserve"> Parent Advisory Council Meeting.  The school district will distribute this plan to all parents of participating Title 1, Part A children on or before October 31, 201</w:t>
                      </w:r>
                      <w:r w:rsidR="00E50BB5">
                        <w:rPr>
                          <w:rFonts w:ascii="Century Gothic" w:eastAsia="Times New Roman" w:hAnsi="Century Gothic" w:cs="Times New Roman"/>
                          <w:sz w:val="18"/>
                          <w:szCs w:val="21"/>
                        </w:rPr>
                        <w:t>8</w:t>
                      </w:r>
                      <w:r w:rsidRPr="00403EC2">
                        <w:rPr>
                          <w:rFonts w:ascii="Century Gothic" w:eastAsia="Times New Roman" w:hAnsi="Century Gothic" w:cs="Times New Roman"/>
                          <w:sz w:val="18"/>
                          <w:szCs w:val="21"/>
                        </w:rPr>
                        <w:t>.</w:t>
                      </w:r>
                    </w:p>
                    <w:p w:rsidR="00403EC2" w:rsidRPr="00403EC2" w:rsidRDefault="00403EC2" w:rsidP="00403EC2">
                      <w:pPr>
                        <w:spacing w:after="0" w:line="240" w:lineRule="auto"/>
                        <w:jc w:val="both"/>
                        <w:rPr>
                          <w:rFonts w:ascii="Century Gothic" w:eastAsia="Times New Roman" w:hAnsi="Century Gothic" w:cs="Times New Roman"/>
                          <w:sz w:val="18"/>
                        </w:rPr>
                      </w:pPr>
                    </w:p>
                    <w:p w:rsidR="00403EC2" w:rsidRDefault="00403EC2" w:rsidP="00403EC2">
                      <w:pPr>
                        <w:spacing w:after="0" w:line="240" w:lineRule="auto"/>
                        <w:jc w:val="both"/>
                        <w:rPr>
                          <w:rFonts w:ascii="Century Gothic" w:eastAsia="Times New Roman" w:hAnsi="Century Gothic" w:cs="Times New Roman"/>
                          <w:sz w:val="18"/>
                        </w:rPr>
                      </w:pPr>
                      <w:r w:rsidRPr="00403EC2">
                        <w:rPr>
                          <w:rFonts w:ascii="Century Gothic" w:eastAsia="Times New Roman" w:hAnsi="Century Gothic" w:cs="Times New Roman"/>
                          <w:sz w:val="18"/>
                        </w:rPr>
                        <w:t>PLAN APPROVED BY:</w:t>
                      </w:r>
                    </w:p>
                    <w:p w:rsidR="00403EC2" w:rsidRPr="00403EC2" w:rsidRDefault="00403EC2" w:rsidP="00403EC2">
                      <w:pPr>
                        <w:spacing w:after="0" w:line="240" w:lineRule="auto"/>
                        <w:jc w:val="both"/>
                        <w:rPr>
                          <w:rFonts w:ascii="Century Gothic" w:eastAsia="Times New Roman" w:hAnsi="Century Gothic" w:cs="Times New Roman"/>
                          <w:sz w:val="18"/>
                        </w:rPr>
                      </w:pPr>
                    </w:p>
                    <w:p w:rsidR="00403EC2" w:rsidRPr="00403EC2" w:rsidRDefault="00403EC2" w:rsidP="00403EC2">
                      <w:pPr>
                        <w:spacing w:after="0" w:line="240" w:lineRule="auto"/>
                        <w:jc w:val="both"/>
                        <w:rPr>
                          <w:rFonts w:ascii="Century Gothic" w:eastAsia="Times New Roman" w:hAnsi="Century Gothic" w:cs="Times New Roman"/>
                          <w:sz w:val="18"/>
                        </w:rPr>
                      </w:pPr>
                    </w:p>
                    <w:p w:rsidR="00403EC2" w:rsidRPr="00403EC2" w:rsidRDefault="00403EC2" w:rsidP="00403EC2">
                      <w:pPr>
                        <w:spacing w:after="0" w:line="240" w:lineRule="auto"/>
                        <w:rPr>
                          <w:rFonts w:ascii="Century Gothic" w:eastAsia="Times New Roman" w:hAnsi="Century Gothic" w:cs="Times New Roman"/>
                          <w:b/>
                          <w:sz w:val="18"/>
                        </w:rPr>
                      </w:pPr>
                      <w:r w:rsidRPr="00403EC2">
                        <w:rPr>
                          <w:rFonts w:ascii="Century Gothic" w:eastAsia="Times New Roman" w:hAnsi="Century Gothic" w:cs="Times New Roman"/>
                          <w:b/>
                          <w:sz w:val="18"/>
                        </w:rPr>
                        <w:t>____________________________________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____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 xml:space="preserve">       ____________________________</w:t>
                      </w:r>
                      <w:r w:rsidRPr="00403EC2">
                        <w:rPr>
                          <w:rFonts w:ascii="Century Gothic" w:eastAsia="Times New Roman" w:hAnsi="Century Gothic" w:cs="Times New Roman"/>
                          <w:sz w:val="18"/>
                        </w:rPr>
                        <w:t xml:space="preserve"> Spence Ag</w:t>
                      </w:r>
                      <w:r>
                        <w:rPr>
                          <w:rFonts w:ascii="Century Gothic" w:eastAsia="Times New Roman" w:hAnsi="Century Gothic" w:cs="Times New Roman"/>
                          <w:sz w:val="18"/>
                        </w:rPr>
                        <w:t>ee, Superintendent</w:t>
                      </w:r>
                      <w:r>
                        <w:rPr>
                          <w:rFonts w:ascii="Century Gothic" w:eastAsia="Times New Roman" w:hAnsi="Century Gothic" w:cs="Times New Roman"/>
                          <w:sz w:val="18"/>
                        </w:rPr>
                        <w:tab/>
                      </w:r>
                      <w:r>
                        <w:rPr>
                          <w:rFonts w:ascii="Century Gothic" w:eastAsia="Times New Roman" w:hAnsi="Century Gothic" w:cs="Times New Roman"/>
                          <w:sz w:val="18"/>
                        </w:rPr>
                        <w:tab/>
                        <w:t xml:space="preserve">              </w:t>
                      </w:r>
                      <w:r w:rsidRPr="00403EC2">
                        <w:rPr>
                          <w:rFonts w:ascii="Century Gothic" w:eastAsia="Times New Roman" w:hAnsi="Century Gothic" w:cs="Times New Roman"/>
                          <w:sz w:val="18"/>
                        </w:rPr>
                        <w:t>Date of Approval</w:t>
                      </w:r>
                    </w:p>
                    <w:p w:rsidR="00403EC2" w:rsidRDefault="00403EC2" w:rsidP="00403EC2">
                      <w:pPr>
                        <w:spacing w:after="0" w:line="240" w:lineRule="auto"/>
                        <w:rPr>
                          <w:rFonts w:ascii="Century Gothic" w:eastAsia="Times New Roman" w:hAnsi="Century Gothic" w:cs="Times New Roman"/>
                          <w:b/>
                          <w:sz w:val="18"/>
                        </w:rPr>
                      </w:pPr>
                    </w:p>
                    <w:p w:rsidR="00403EC2" w:rsidRDefault="00403EC2" w:rsidP="00403EC2">
                      <w:pPr>
                        <w:spacing w:after="0" w:line="240" w:lineRule="auto"/>
                        <w:rPr>
                          <w:rFonts w:ascii="Century Gothic" w:eastAsia="Times New Roman" w:hAnsi="Century Gothic" w:cs="Times New Roman"/>
                          <w:b/>
                          <w:sz w:val="18"/>
                        </w:rPr>
                      </w:pPr>
                    </w:p>
                    <w:p w:rsidR="00403EC2" w:rsidRDefault="00403EC2" w:rsidP="00403EC2">
                      <w:pPr>
                        <w:spacing w:after="0" w:line="240" w:lineRule="auto"/>
                        <w:rPr>
                          <w:rFonts w:ascii="Century Gothic" w:eastAsia="Times New Roman" w:hAnsi="Century Gothic" w:cs="Times New Roman"/>
                          <w:b/>
                          <w:sz w:val="18"/>
                        </w:rPr>
                      </w:pPr>
                    </w:p>
                    <w:p w:rsidR="00403EC2" w:rsidRPr="00403EC2" w:rsidRDefault="00403EC2" w:rsidP="00403EC2">
                      <w:pPr>
                        <w:spacing w:after="0" w:line="240" w:lineRule="auto"/>
                        <w:rPr>
                          <w:rFonts w:ascii="Century Gothic" w:eastAsia="Times New Roman" w:hAnsi="Century Gothic" w:cs="Times New Roman"/>
                          <w:b/>
                          <w:sz w:val="18"/>
                        </w:rPr>
                      </w:pPr>
                      <w:r w:rsidRPr="00403EC2">
                        <w:rPr>
                          <w:rFonts w:ascii="Century Gothic" w:eastAsia="Times New Roman" w:hAnsi="Century Gothic" w:cs="Times New Roman"/>
                          <w:b/>
                          <w:sz w:val="18"/>
                        </w:rPr>
                        <w:t>____________________________________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___</w:t>
                      </w:r>
                      <w:r>
                        <w:rPr>
                          <w:rFonts w:ascii="Century Gothic" w:eastAsia="Times New Roman" w:hAnsi="Century Gothic" w:cs="Times New Roman"/>
                          <w:b/>
                          <w:sz w:val="18"/>
                        </w:rPr>
                        <w:t>__</w:t>
                      </w:r>
                      <w:r w:rsidRPr="00403EC2">
                        <w:rPr>
                          <w:rFonts w:ascii="Century Gothic" w:eastAsia="Times New Roman" w:hAnsi="Century Gothic" w:cs="Times New Roman"/>
                          <w:b/>
                          <w:sz w:val="18"/>
                        </w:rPr>
                        <w:t>_       ____________________________</w:t>
                      </w:r>
                      <w:r w:rsidRPr="00403EC2">
                        <w:rPr>
                          <w:rFonts w:ascii="Century Gothic" w:eastAsia="Times New Roman" w:hAnsi="Century Gothic" w:cs="Times New Roman"/>
                          <w:sz w:val="18"/>
                        </w:rPr>
                        <w:t xml:space="preserve"> </w:t>
                      </w:r>
                      <w:r>
                        <w:rPr>
                          <w:rFonts w:ascii="Century Gothic" w:eastAsia="Times New Roman" w:hAnsi="Century Gothic" w:cs="Times New Roman"/>
                          <w:sz w:val="18"/>
                        </w:rPr>
                        <w:t xml:space="preserve">Rachel Surles, Federal Programs Administrator       </w:t>
                      </w:r>
                      <w:r w:rsidRPr="00403EC2">
                        <w:rPr>
                          <w:rFonts w:ascii="Century Gothic" w:eastAsia="Times New Roman" w:hAnsi="Century Gothic" w:cs="Times New Roman"/>
                          <w:sz w:val="18"/>
                        </w:rPr>
                        <w:t>Date of Approval</w:t>
                      </w:r>
                    </w:p>
                    <w:p w:rsidR="00403EC2" w:rsidRDefault="00403EC2"/>
                  </w:txbxContent>
                </v:textbox>
              </v:shape>
            </w:pict>
          </mc:Fallback>
        </mc:AlternateContent>
      </w:r>
      <w:r w:rsidR="001A72DE" w:rsidRPr="003C30B9">
        <w:rPr>
          <w:i/>
          <w:noProof/>
        </w:rPr>
        <mc:AlternateContent>
          <mc:Choice Requires="wps">
            <w:drawing>
              <wp:anchor distT="0" distB="0" distL="114300" distR="114300" simplePos="0" relativeHeight="251661312" behindDoc="0" locked="0" layoutInCell="1" allowOverlap="1" wp14:anchorId="3A7D80E3" wp14:editId="7BC644AD">
                <wp:simplePos x="0" y="0"/>
                <wp:positionH relativeFrom="margin">
                  <wp:posOffset>-180975</wp:posOffset>
                </wp:positionH>
                <wp:positionV relativeFrom="paragraph">
                  <wp:posOffset>262890</wp:posOffset>
                </wp:positionV>
                <wp:extent cx="2066925" cy="64008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66925" cy="6400800"/>
                        </a:xfrm>
                        <a:prstGeom prst="roundRect">
                          <a:avLst/>
                        </a:prstGeom>
                        <a:solidFill>
                          <a:schemeClr val="bg2"/>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1DAA" w:rsidRPr="001A72DE" w:rsidRDefault="002C1DAA" w:rsidP="00F72087">
                            <w:pPr>
                              <w:rPr>
                                <w:rFonts w:ascii="Century Gothic" w:hAnsi="Century Gothic"/>
                                <w:color w:val="2E74B5" w:themeColor="accent1" w:themeShade="BF"/>
                              </w:rPr>
                            </w:pPr>
                            <w:r w:rsidRPr="001A72DE">
                              <w:rPr>
                                <w:rFonts w:ascii="Century Gothic" w:hAnsi="Century Gothic"/>
                                <w:color w:val="2E74B5" w:themeColor="accent1" w:themeShade="BF"/>
                              </w:rPr>
                              <w:t xml:space="preserve">Title I, Part A provides for parent and family engagement at every level of the program, including the development and implementation of the district and school Parent &amp; Family Engagement Plan, and in carrying out the district and school improvement provisions.  Section 1116 of the Every Student Succeeds Act (ESSA) contains the primary Title I, Part A requirements for schools and school systems to involve parents in their children’s education.  In keeping with Section 1116, </w:t>
                            </w:r>
                            <w:r w:rsidR="00F72087" w:rsidRPr="001A72DE">
                              <w:rPr>
                                <w:rFonts w:ascii="Century Gothic" w:hAnsi="Century Gothic"/>
                                <w:color w:val="2E74B5" w:themeColor="accent1" w:themeShade="BF"/>
                              </w:rPr>
                              <w:t>ACBOE</w:t>
                            </w:r>
                            <w:r w:rsidRPr="001A72DE">
                              <w:rPr>
                                <w:rFonts w:ascii="Century Gothic" w:hAnsi="Century Gothic"/>
                                <w:color w:val="2E74B5" w:themeColor="accent1" w:themeShade="BF"/>
                              </w:rPr>
                              <w:t xml:space="preserve"> will support its Title I schools to ensure that required school-level Parent &amp; Family Engagement Plans meet requirements and will include a school-parent compact that is consistent with Section 1116(d) of the 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D80E3" id="Rounded Rectangle 8" o:spid="_x0000_s1028" style="position:absolute;margin-left:-14.25pt;margin-top:20.7pt;width:162.75pt;height:7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" fillcolor="#e7e6e6 [3214]" strokecolor="#7f5f00 [1607]" strokeweight="1pt">
                <v:stroke joinstyle="miter"/>
                <v:textbox>
                  <w:txbxContent>
                    <w:p w:rsidR="002C1DAA" w:rsidRPr="001A72DE" w:rsidRDefault="002C1DAA" w:rsidP="00F72087">
                      <w:pPr>
                        <w:rPr>
                          <w:rFonts w:ascii="Century Gothic" w:hAnsi="Century Gothic"/>
                          <w:color w:val="2E74B5" w:themeColor="accent1" w:themeShade="BF"/>
                        </w:rPr>
                      </w:pPr>
                      <w:r w:rsidRPr="001A72DE">
                        <w:rPr>
                          <w:rFonts w:ascii="Century Gothic" w:hAnsi="Century Gothic"/>
                          <w:color w:val="2E74B5" w:themeColor="accent1" w:themeShade="BF"/>
                        </w:rPr>
                        <w:t xml:space="preserve">Title I, Part A provides for parent and family engagement at every level of the program, including the development and implementation of the district and school Parent &amp; Family Engagement Plan, and in carrying out the district and school improvement provisions.  Section 1116 of </w:t>
                      </w:r>
                      <w:proofErr w:type="gramStart"/>
                      <w:r w:rsidRPr="001A72DE">
                        <w:rPr>
                          <w:rFonts w:ascii="Century Gothic" w:hAnsi="Century Gothic"/>
                          <w:color w:val="2E74B5" w:themeColor="accent1" w:themeShade="BF"/>
                        </w:rPr>
                        <w:t>the Every</w:t>
                      </w:r>
                      <w:proofErr w:type="gramEnd"/>
                      <w:r w:rsidRPr="001A72DE">
                        <w:rPr>
                          <w:rFonts w:ascii="Century Gothic" w:hAnsi="Century Gothic"/>
                          <w:color w:val="2E74B5" w:themeColor="accent1" w:themeShade="BF"/>
                        </w:rPr>
                        <w:t xml:space="preserve"> Student Succeeds Act (ESSA) contains the primary Title I, Part A requirements for schools and school systems to involve parents in their children’s education.  In keeping with Section 1116, </w:t>
                      </w:r>
                      <w:r w:rsidR="00F72087" w:rsidRPr="001A72DE">
                        <w:rPr>
                          <w:rFonts w:ascii="Century Gothic" w:hAnsi="Century Gothic"/>
                          <w:color w:val="2E74B5" w:themeColor="accent1" w:themeShade="BF"/>
                        </w:rPr>
                        <w:t>ACBOE</w:t>
                      </w:r>
                      <w:r w:rsidRPr="001A72DE">
                        <w:rPr>
                          <w:rFonts w:ascii="Century Gothic" w:hAnsi="Century Gothic"/>
                          <w:color w:val="2E74B5" w:themeColor="accent1" w:themeShade="BF"/>
                        </w:rPr>
                        <w:t xml:space="preserve"> will support its Title I schools to ensure that required school-level Parent &amp; Family Engagement Plans meet requirements and will include a school-parent compact that is consistent with Section 1116(d) of the ESSA.</w:t>
                      </w:r>
                    </w:p>
                  </w:txbxContent>
                </v:textbox>
                <w10:wrap anchorx="margin"/>
              </v:roundrect>
            </w:pict>
          </mc:Fallback>
        </mc:AlternateContent>
      </w:r>
    </w:p>
    <w:p w:rsidR="008D2FBA" w:rsidRPr="003C30B9" w:rsidRDefault="008D2FBA" w:rsidP="008D2FBA">
      <w:pPr>
        <w:rPr>
          <w:i/>
        </w:rPr>
      </w:pPr>
    </w:p>
    <w:p w:rsidR="00F84F79" w:rsidRDefault="008D2FBA" w:rsidP="008D2FBA">
      <w:pPr>
        <w:tabs>
          <w:tab w:val="left" w:pos="1890"/>
        </w:tabs>
      </w:pPr>
      <w:r>
        <w:tab/>
      </w:r>
    </w:p>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403EC2" w:rsidP="00F84F79">
      <w:r w:rsidRPr="003C30B9">
        <w:rPr>
          <w:i/>
          <w:noProof/>
        </w:rPr>
        <mc:AlternateContent>
          <mc:Choice Requires="wps">
            <w:drawing>
              <wp:anchor distT="0" distB="0" distL="114300" distR="114300" simplePos="0" relativeHeight="251660288" behindDoc="0" locked="0" layoutInCell="1" allowOverlap="1" wp14:anchorId="6F0AC55B" wp14:editId="0B421ED6">
                <wp:simplePos x="0" y="0"/>
                <wp:positionH relativeFrom="margin">
                  <wp:posOffset>2009775</wp:posOffset>
                </wp:positionH>
                <wp:positionV relativeFrom="paragraph">
                  <wp:posOffset>111125</wp:posOffset>
                </wp:positionV>
                <wp:extent cx="4552950" cy="1800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4552950" cy="1800225"/>
                        </a:xfrm>
                        <a:prstGeom prst="rect">
                          <a:avLst/>
                        </a:prstGeom>
                        <a:solidFill>
                          <a:schemeClr val="lt1"/>
                        </a:solidFill>
                        <a:ln w="6350">
                          <a:solidFill>
                            <a:schemeClr val="tx1"/>
                          </a:solidFill>
                        </a:ln>
                      </wps:spPr>
                      <wps:txbx>
                        <w:txbxContent>
                          <w:p w:rsidR="003F26DA" w:rsidRPr="003F26DA" w:rsidRDefault="003F26DA" w:rsidP="003F26DA">
                            <w:pPr>
                              <w:widowControl w:val="0"/>
                              <w:spacing w:after="0" w:line="285" w:lineRule="auto"/>
                              <w:jc w:val="center"/>
                              <w:rPr>
                                <w:rFonts w:ascii="Century Gothic" w:eastAsia="Times New Roman" w:hAnsi="Century Gothic" w:cs="Times New Roman"/>
                                <w:b/>
                                <w:bCs/>
                                <w:iCs/>
                                <w:color w:val="000000"/>
                                <w:kern w:val="28"/>
                                <w:sz w:val="24"/>
                                <w:szCs w:val="28"/>
                                <w14:cntxtAlts/>
                              </w:rPr>
                            </w:pPr>
                            <w:r w:rsidRPr="00403EC2">
                              <w:rPr>
                                <w:rFonts w:ascii="Century Gothic" w:eastAsia="Times New Roman" w:hAnsi="Century Gothic" w:cs="Times New Roman"/>
                                <w:b/>
                                <w:bCs/>
                                <w:iCs/>
                                <w:color w:val="000000"/>
                                <w:kern w:val="28"/>
                                <w:sz w:val="24"/>
                                <w:szCs w:val="28"/>
                                <w14:cntxtAlts/>
                              </w:rPr>
                              <w:t>OUR MISSION</w:t>
                            </w:r>
                          </w:p>
                          <w:p w:rsidR="003F26DA" w:rsidRPr="003F26DA" w:rsidRDefault="003F26DA" w:rsidP="003C30B9">
                            <w:pPr>
                              <w:widowControl w:val="0"/>
                              <w:spacing w:after="0" w:line="285" w:lineRule="auto"/>
                              <w:jc w:val="both"/>
                              <w:rPr>
                                <w:rFonts w:ascii="Century Gothic" w:eastAsia="Times New Roman" w:hAnsi="Century Gothic" w:cs="Times New Roman"/>
                                <w:bCs/>
                                <w:iCs/>
                                <w:color w:val="000000"/>
                                <w:kern w:val="28"/>
                                <w:sz w:val="24"/>
                                <w:szCs w:val="28"/>
                                <w14:cntxtAlts/>
                              </w:rPr>
                            </w:pPr>
                            <w:r w:rsidRPr="003F26DA">
                              <w:rPr>
                                <w:rFonts w:ascii="Century Gothic" w:eastAsia="Times New Roman" w:hAnsi="Century Gothic" w:cs="Times New Roman"/>
                                <w:bCs/>
                                <w:iCs/>
                                <w:color w:val="000000"/>
                                <w:kern w:val="28"/>
                                <w:sz w:val="24"/>
                                <w:szCs w:val="28"/>
                                <w14:cntxtAlts/>
                              </w:rPr>
                              <w:t xml:space="preserve">The mission of Autauga County Schools is to provide excellent educational experiences for all students to be successful in life. </w:t>
                            </w:r>
                          </w:p>
                          <w:p w:rsidR="003F26DA" w:rsidRPr="00A60438" w:rsidRDefault="003F26DA" w:rsidP="003C30B9">
                            <w:pPr>
                              <w:widowControl w:val="0"/>
                              <w:spacing w:after="0" w:line="285" w:lineRule="auto"/>
                              <w:jc w:val="both"/>
                              <w:rPr>
                                <w:rFonts w:ascii="Century Gothic" w:eastAsia="Times New Roman" w:hAnsi="Century Gothic" w:cs="Times New Roman"/>
                                <w:bCs/>
                                <w:iCs/>
                                <w:color w:val="000000"/>
                                <w:kern w:val="28"/>
                                <w:sz w:val="18"/>
                                <w:szCs w:val="28"/>
                                <w14:cntxtAlts/>
                              </w:rPr>
                            </w:pPr>
                          </w:p>
                          <w:p w:rsidR="003F26DA" w:rsidRPr="00403EC2" w:rsidRDefault="003F26DA" w:rsidP="003F26DA">
                            <w:pPr>
                              <w:widowControl w:val="0"/>
                              <w:spacing w:after="0" w:line="285" w:lineRule="auto"/>
                              <w:jc w:val="center"/>
                              <w:rPr>
                                <w:rFonts w:ascii="Century Gothic" w:eastAsia="Times New Roman" w:hAnsi="Century Gothic" w:cs="Times New Roman"/>
                                <w:b/>
                                <w:bCs/>
                                <w:iCs/>
                                <w:color w:val="000000"/>
                                <w:kern w:val="28"/>
                                <w:sz w:val="24"/>
                                <w:szCs w:val="28"/>
                                <w14:cntxtAlts/>
                              </w:rPr>
                            </w:pPr>
                            <w:r w:rsidRPr="00403EC2">
                              <w:rPr>
                                <w:rFonts w:ascii="Century Gothic" w:eastAsia="Times New Roman" w:hAnsi="Century Gothic" w:cs="Times New Roman"/>
                                <w:b/>
                                <w:bCs/>
                                <w:iCs/>
                                <w:color w:val="000000"/>
                                <w:kern w:val="28"/>
                                <w:sz w:val="24"/>
                                <w:szCs w:val="28"/>
                                <w14:cntxtAlts/>
                              </w:rPr>
                              <w:t>OUR VISION</w:t>
                            </w:r>
                          </w:p>
                          <w:p w:rsidR="003F26DA" w:rsidRPr="00A60438" w:rsidRDefault="003F26DA" w:rsidP="003F26DA">
                            <w:pPr>
                              <w:pStyle w:val="TagLine-Left"/>
                              <w:jc w:val="center"/>
                              <w:rPr>
                                <w:rFonts w:ascii="Century Gothic" w:hAnsi="Century Gothic"/>
                                <w:i/>
                                <w:iCs/>
                                <w:color w:val="000000"/>
                                <w:sz w:val="44"/>
                                <w:szCs w:val="44"/>
                              </w:rPr>
                            </w:pPr>
                            <w:r w:rsidRPr="00A60438">
                              <w:rPr>
                                <w:rFonts w:ascii="Century Gothic" w:hAnsi="Century Gothic"/>
                                <w:i/>
                                <w:iCs/>
                                <w:color w:val="000000"/>
                                <w:sz w:val="36"/>
                                <w:szCs w:val="44"/>
                              </w:rPr>
                              <w:t>Learning Today...Leading Tomorrow</w:t>
                            </w:r>
                          </w:p>
                          <w:p w:rsidR="003F26DA" w:rsidRPr="003F26DA" w:rsidRDefault="003F26DA" w:rsidP="003F26DA">
                            <w:pPr>
                              <w:widowControl w:val="0"/>
                              <w:spacing w:after="120" w:line="285" w:lineRule="auto"/>
                              <w:rPr>
                                <w:rFonts w:ascii="Constantia" w:eastAsia="Times New Roman" w:hAnsi="Constantia" w:cs="Times New Roman"/>
                                <w:kern w:val="28"/>
                                <w:sz w:val="15"/>
                                <w:szCs w:val="16"/>
                                <w14:cntxtAlts/>
                              </w:rPr>
                            </w:pPr>
                            <w:r w:rsidRPr="003F26DA">
                              <w:rPr>
                                <w:rFonts w:ascii="Constantia" w:eastAsia="Times New Roman" w:hAnsi="Constantia" w:cs="Times New Roman"/>
                                <w:kern w:val="28"/>
                                <w:sz w:val="15"/>
                                <w:szCs w:val="16"/>
                                <w14:cntxtAlts/>
                              </w:rPr>
                              <w:t> </w:t>
                            </w:r>
                          </w:p>
                          <w:p w:rsidR="008D2FBA" w:rsidRDefault="008D2F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AC55B" id="Text Box 6" o:spid="_x0000_s1029" type="#_x0000_t202" style="position:absolute;margin-left:158.25pt;margin-top:8.75pt;width:358.5pt;height:14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" fillcolor="white [3201]" strokecolor="black [3213]" strokeweight=".5pt">
                <v:textbox>
                  <w:txbxContent>
                    <w:p w:rsidR="003F26DA" w:rsidRPr="003F26DA" w:rsidRDefault="003F26DA" w:rsidP="003F26DA">
                      <w:pPr>
                        <w:widowControl w:val="0"/>
                        <w:spacing w:after="0" w:line="285" w:lineRule="auto"/>
                        <w:jc w:val="center"/>
                        <w:rPr>
                          <w:rFonts w:ascii="Century Gothic" w:eastAsia="Times New Roman" w:hAnsi="Century Gothic" w:cs="Times New Roman"/>
                          <w:b/>
                          <w:bCs/>
                          <w:iCs/>
                          <w:color w:val="000000"/>
                          <w:kern w:val="28"/>
                          <w:sz w:val="24"/>
                          <w:szCs w:val="28"/>
                          <w14:cntxtAlts/>
                        </w:rPr>
                      </w:pPr>
                      <w:r w:rsidRPr="00403EC2">
                        <w:rPr>
                          <w:rFonts w:ascii="Century Gothic" w:eastAsia="Times New Roman" w:hAnsi="Century Gothic" w:cs="Times New Roman"/>
                          <w:b/>
                          <w:bCs/>
                          <w:iCs/>
                          <w:color w:val="000000"/>
                          <w:kern w:val="28"/>
                          <w:sz w:val="24"/>
                          <w:szCs w:val="28"/>
                          <w14:cntxtAlts/>
                        </w:rPr>
                        <w:t>OUR MISSION</w:t>
                      </w:r>
                    </w:p>
                    <w:p w:rsidR="003F26DA" w:rsidRPr="003F26DA" w:rsidRDefault="003F26DA" w:rsidP="003C30B9">
                      <w:pPr>
                        <w:widowControl w:val="0"/>
                        <w:spacing w:after="0" w:line="285" w:lineRule="auto"/>
                        <w:jc w:val="both"/>
                        <w:rPr>
                          <w:rFonts w:ascii="Century Gothic" w:eastAsia="Times New Roman" w:hAnsi="Century Gothic" w:cs="Times New Roman"/>
                          <w:bCs/>
                          <w:iCs/>
                          <w:color w:val="000000"/>
                          <w:kern w:val="28"/>
                          <w:sz w:val="24"/>
                          <w:szCs w:val="28"/>
                          <w14:cntxtAlts/>
                        </w:rPr>
                      </w:pPr>
                      <w:r w:rsidRPr="003F26DA">
                        <w:rPr>
                          <w:rFonts w:ascii="Century Gothic" w:eastAsia="Times New Roman" w:hAnsi="Century Gothic" w:cs="Times New Roman"/>
                          <w:bCs/>
                          <w:iCs/>
                          <w:color w:val="000000"/>
                          <w:kern w:val="28"/>
                          <w:sz w:val="24"/>
                          <w:szCs w:val="28"/>
                          <w14:cntxtAlts/>
                        </w:rPr>
                        <w:t xml:space="preserve">The mission of Autauga County Schools is to provide excellent educational experiences for all students to be successful in life. </w:t>
                      </w:r>
                    </w:p>
                    <w:p w:rsidR="003F26DA" w:rsidRPr="00A60438" w:rsidRDefault="003F26DA" w:rsidP="003C30B9">
                      <w:pPr>
                        <w:widowControl w:val="0"/>
                        <w:spacing w:after="0" w:line="285" w:lineRule="auto"/>
                        <w:jc w:val="both"/>
                        <w:rPr>
                          <w:rFonts w:ascii="Century Gothic" w:eastAsia="Times New Roman" w:hAnsi="Century Gothic" w:cs="Times New Roman"/>
                          <w:bCs/>
                          <w:iCs/>
                          <w:color w:val="000000"/>
                          <w:kern w:val="28"/>
                          <w:sz w:val="18"/>
                          <w:szCs w:val="28"/>
                          <w14:cntxtAlts/>
                        </w:rPr>
                      </w:pPr>
                    </w:p>
                    <w:p w:rsidR="003F26DA" w:rsidRPr="00403EC2" w:rsidRDefault="003F26DA" w:rsidP="003F26DA">
                      <w:pPr>
                        <w:widowControl w:val="0"/>
                        <w:spacing w:after="0" w:line="285" w:lineRule="auto"/>
                        <w:jc w:val="center"/>
                        <w:rPr>
                          <w:rFonts w:ascii="Century Gothic" w:eastAsia="Times New Roman" w:hAnsi="Century Gothic" w:cs="Times New Roman"/>
                          <w:b/>
                          <w:bCs/>
                          <w:iCs/>
                          <w:color w:val="000000"/>
                          <w:kern w:val="28"/>
                          <w:sz w:val="24"/>
                          <w:szCs w:val="28"/>
                          <w14:cntxtAlts/>
                        </w:rPr>
                      </w:pPr>
                      <w:r w:rsidRPr="00403EC2">
                        <w:rPr>
                          <w:rFonts w:ascii="Century Gothic" w:eastAsia="Times New Roman" w:hAnsi="Century Gothic" w:cs="Times New Roman"/>
                          <w:b/>
                          <w:bCs/>
                          <w:iCs/>
                          <w:color w:val="000000"/>
                          <w:kern w:val="28"/>
                          <w:sz w:val="24"/>
                          <w:szCs w:val="28"/>
                          <w14:cntxtAlts/>
                        </w:rPr>
                        <w:t>OUR VISION</w:t>
                      </w:r>
                    </w:p>
                    <w:p w:rsidR="003F26DA" w:rsidRPr="00A60438" w:rsidRDefault="003F26DA" w:rsidP="003F26DA">
                      <w:pPr>
                        <w:pStyle w:val="TagLine-Left"/>
                        <w:jc w:val="center"/>
                        <w:rPr>
                          <w:rFonts w:ascii="Century Gothic" w:hAnsi="Century Gothic"/>
                          <w:i/>
                          <w:iCs/>
                          <w:color w:val="auto"/>
                          <w:sz w:val="44"/>
                          <w:szCs w:val="44"/>
                          <w14:textFill>
                            <w14:solidFill>
                              <w14:srgbClr w14:val="000000"/>
                            </w14:solidFill>
                          </w14:textFill>
                        </w:rPr>
                      </w:pPr>
                      <w:r w:rsidRPr="00A60438">
                        <w:rPr>
                          <w:rFonts w:ascii="Century Gothic" w:hAnsi="Century Gothic"/>
                          <w:i/>
                          <w:iCs/>
                          <w:color w:val="auto"/>
                          <w:sz w:val="36"/>
                          <w:szCs w:val="44"/>
                          <w14:textFill>
                            <w14:solidFill>
                              <w14:srgbClr w14:val="000000"/>
                            </w14:solidFill>
                          </w14:textFill>
                        </w:rPr>
                        <w:t>Learning Today...Leading Tomorrow</w:t>
                      </w:r>
                    </w:p>
                    <w:p w:rsidR="003F26DA" w:rsidRPr="003F26DA" w:rsidRDefault="003F26DA" w:rsidP="003F26DA">
                      <w:pPr>
                        <w:widowControl w:val="0"/>
                        <w:spacing w:after="120" w:line="285" w:lineRule="auto"/>
                        <w:rPr>
                          <w:rFonts w:ascii="Constantia" w:eastAsia="Times New Roman" w:hAnsi="Constantia" w:cs="Times New Roman"/>
                          <w:kern w:val="28"/>
                          <w:sz w:val="15"/>
                          <w:szCs w:val="16"/>
                          <w14:cntxtAlts/>
                        </w:rPr>
                      </w:pPr>
                      <w:r w:rsidRPr="003F26DA">
                        <w:rPr>
                          <w:rFonts w:ascii="Constantia" w:eastAsia="Times New Roman" w:hAnsi="Constantia" w:cs="Times New Roman"/>
                          <w:kern w:val="28"/>
                          <w:sz w:val="15"/>
                          <w:szCs w:val="16"/>
                          <w14:cntxtAlts/>
                        </w:rPr>
                        <w:t> </w:t>
                      </w:r>
                    </w:p>
                    <w:p w:rsidR="008D2FBA" w:rsidRDefault="008D2FBA"/>
                  </w:txbxContent>
                </v:textbox>
                <w10:wrap anchorx="margin"/>
              </v:shape>
            </w:pict>
          </mc:Fallback>
        </mc:AlternateContent>
      </w:r>
    </w:p>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1A72DE" w:rsidP="00F84F79">
      <w:r>
        <w:rPr>
          <w:noProof/>
        </w:rPr>
        <mc:AlternateContent>
          <mc:Choice Requires="wps">
            <w:drawing>
              <wp:anchor distT="0" distB="0" distL="114300" distR="114300" simplePos="0" relativeHeight="251662336" behindDoc="0" locked="0" layoutInCell="1" allowOverlap="1" wp14:anchorId="4EA5E2D5" wp14:editId="4CFBD22E">
                <wp:simplePos x="0" y="0"/>
                <wp:positionH relativeFrom="column">
                  <wp:posOffset>2085975</wp:posOffset>
                </wp:positionH>
                <wp:positionV relativeFrom="paragraph">
                  <wp:posOffset>92710</wp:posOffset>
                </wp:positionV>
                <wp:extent cx="4486275" cy="20478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4486275" cy="2047875"/>
                        </a:xfrm>
                        <a:prstGeom prst="roundRect">
                          <a:avLst/>
                        </a:prstGeom>
                        <a:solidFill>
                          <a:schemeClr val="bg2"/>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1DAA" w:rsidRPr="00403EC2" w:rsidRDefault="002C1DAA" w:rsidP="002C1DAA">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403EC2" w:rsidRDefault="002C1DAA" w:rsidP="002C1DAA">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r w:rsidR="00F72087" w:rsidRPr="00403EC2">
                              <w:rPr>
                                <w:rFonts w:ascii="Century Gothic" w:hAnsi="Century Gothic"/>
                                <w:color w:val="2E74B5" w:themeColor="accent1" w:themeShade="BF"/>
                                <w:sz w:val="20"/>
                                <w:szCs w:val="20"/>
                              </w:rPr>
                              <w:t xml:space="preserve"> </w:t>
                            </w:r>
                          </w:p>
                          <w:p w:rsidR="002C1DAA" w:rsidRPr="00403EC2" w:rsidRDefault="002C1DAA" w:rsidP="00403EC2">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5E2D5" id="Rounded Rectangle 9" o:spid="_x0000_s1030" style="position:absolute;margin-left:164.25pt;margin-top:7.3pt;width:353.25pt;height:16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" fillcolor="#e7e6e6 [3214]" strokecolor="#7f5f00 [1607]" strokeweight="1pt">
                <v:stroke joinstyle="miter"/>
                <v:textbox>
                  <w:txbxContent>
                    <w:p w:rsidR="002C1DAA" w:rsidRPr="00403EC2" w:rsidRDefault="002C1DAA" w:rsidP="002C1DAA">
                      <w:pPr>
                        <w:rPr>
                          <w:rFonts w:ascii="Century Gothic" w:hAnsi="Century Gothic"/>
                          <w:color w:val="2E74B5" w:themeColor="accent1" w:themeShade="BF"/>
                          <w:sz w:val="20"/>
                        </w:rPr>
                      </w:pPr>
                      <w:r w:rsidRPr="00403EC2">
                        <w:rPr>
                          <w:rFonts w:ascii="Century Gothic" w:hAnsi="Century Gothic"/>
                          <w:b/>
                          <w:color w:val="2E74B5" w:themeColor="accent1" w:themeShade="BF"/>
                          <w:sz w:val="20"/>
                        </w:rPr>
                        <w:t>Title I—Improving the Academic Achievement of All Students</w:t>
                      </w:r>
                      <w:r w:rsidRPr="00403EC2">
                        <w:rPr>
                          <w:rFonts w:ascii="Century Gothic" w:hAnsi="Century Gothic"/>
                          <w:color w:val="2E74B5" w:themeColor="accent1" w:themeShade="BF"/>
                          <w:sz w:val="20"/>
                        </w:rPr>
                        <w:t xml:space="preserve"> </w:t>
                      </w:r>
                    </w:p>
                    <w:p w:rsidR="00403EC2" w:rsidRDefault="002C1DAA" w:rsidP="002C1DAA">
                      <w:pPr>
                        <w:rPr>
                          <w:rFonts w:ascii="Century Gothic" w:hAnsi="Century Gothic"/>
                          <w:color w:val="2E74B5" w:themeColor="accent1" w:themeShade="BF"/>
                          <w:sz w:val="20"/>
                          <w:szCs w:val="20"/>
                        </w:rPr>
                      </w:pPr>
                      <w:r w:rsidRPr="00403EC2">
                        <w:rPr>
                          <w:rFonts w:ascii="Century Gothic" w:hAnsi="Century Gothic"/>
                          <w:color w:val="2E74B5" w:themeColor="accent1" w:themeShade="BF"/>
                          <w:sz w:val="20"/>
                        </w:rPr>
                        <w:t xml:space="preserve">The purpose of Title I is to ensure that all children have a fair, equal, and significant opportunity to obtain a high-quality education and reach, at a minimum, proficiency on challenging state academic achievement standards and state academic assessments.  This can be accomplished in several ways, including affording parents substantial and </w:t>
                      </w:r>
                      <w:r w:rsidRPr="00403EC2">
                        <w:rPr>
                          <w:rFonts w:ascii="Century Gothic" w:hAnsi="Century Gothic"/>
                          <w:color w:val="2E74B5" w:themeColor="accent1" w:themeShade="BF"/>
                          <w:sz w:val="20"/>
                          <w:szCs w:val="20"/>
                        </w:rPr>
                        <w:t xml:space="preserve">meaningful opportunities to participate in the education of their children. </w:t>
                      </w:r>
                      <w:r w:rsidR="00F72087" w:rsidRPr="00403EC2">
                        <w:rPr>
                          <w:rFonts w:ascii="Century Gothic" w:hAnsi="Century Gothic"/>
                          <w:color w:val="2E74B5" w:themeColor="accent1" w:themeShade="BF"/>
                          <w:sz w:val="20"/>
                          <w:szCs w:val="20"/>
                        </w:rPr>
                        <w:t xml:space="preserve"> </w:t>
                      </w:r>
                    </w:p>
                    <w:p w:rsidR="002C1DAA" w:rsidRPr="00403EC2" w:rsidRDefault="002C1DAA" w:rsidP="00403EC2">
                      <w:pPr>
                        <w:jc w:val="center"/>
                        <w:rPr>
                          <w:rFonts w:ascii="Century Gothic" w:hAnsi="Century Gothic"/>
                          <w:color w:val="2E74B5" w:themeColor="accent1" w:themeShade="BF"/>
                          <w:sz w:val="14"/>
                          <w:szCs w:val="20"/>
                        </w:rPr>
                      </w:pPr>
                      <w:r w:rsidRPr="00403EC2">
                        <w:rPr>
                          <w:rFonts w:ascii="Century Gothic" w:hAnsi="Century Gothic"/>
                          <w:color w:val="2E74B5" w:themeColor="accent1" w:themeShade="BF"/>
                          <w:sz w:val="16"/>
                          <w:szCs w:val="20"/>
                        </w:rPr>
                        <w:t>(</w:t>
                      </w:r>
                      <w:r w:rsidRPr="00403EC2">
                        <w:rPr>
                          <w:rFonts w:ascii="Century Gothic" w:hAnsi="Century Gothic"/>
                          <w:color w:val="2E74B5" w:themeColor="accent1" w:themeShade="BF"/>
                          <w:sz w:val="14"/>
                          <w:szCs w:val="20"/>
                        </w:rPr>
                        <w:t>Adapted from: http://www2.ed.gov/policy/elsec/leg/esea02/pg1.html#sec1001)</w:t>
                      </w:r>
                    </w:p>
                  </w:txbxContent>
                </v:textbox>
              </v:roundrect>
            </w:pict>
          </mc:Fallback>
        </mc:AlternateContent>
      </w:r>
    </w:p>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F84F79" w:rsidRPr="00F84F79" w:rsidRDefault="00F84F79" w:rsidP="00F84F79"/>
    <w:p w:rsidR="004D4455" w:rsidRDefault="00F84F79" w:rsidP="00F84F79">
      <w:pPr>
        <w:tabs>
          <w:tab w:val="left" w:pos="1815"/>
        </w:tabs>
      </w:pPr>
      <w:r>
        <w:tab/>
      </w:r>
    </w:p>
    <w:p w:rsidR="00403EC2" w:rsidRPr="001A72DE" w:rsidRDefault="00403EC2" w:rsidP="001A72DE">
      <w:pPr>
        <w:widowControl w:val="0"/>
        <w:spacing w:after="120" w:line="285" w:lineRule="auto"/>
        <w:rPr>
          <w:rFonts w:ascii="Century Gothic" w:hAnsi="Century Gothic"/>
          <w:szCs w:val="24"/>
          <w:u w:val="single"/>
        </w:rPr>
      </w:pPr>
      <w:r w:rsidRPr="001A72DE">
        <w:rPr>
          <w:rFonts w:ascii="Century Gothic" w:hAnsi="Century Gothic"/>
          <w:szCs w:val="24"/>
          <w:u w:val="single"/>
        </w:rPr>
        <w:lastRenderedPageBreak/>
        <w:t>What is Parent &amp; Family Engagement?</w:t>
      </w:r>
    </w:p>
    <w:p w:rsidR="00403EC2" w:rsidRPr="001A72DE" w:rsidRDefault="00403EC2" w:rsidP="00403EC2">
      <w:pPr>
        <w:pStyle w:val="NoSpacing"/>
        <w:jc w:val="both"/>
        <w:rPr>
          <w:rFonts w:ascii="Century Gothic" w:hAnsi="Century Gothic"/>
        </w:rPr>
      </w:pPr>
      <w:r w:rsidRPr="001A72DE">
        <w:rPr>
          <w:rFonts w:ascii="Century Gothic" w:hAnsi="Century Gothic"/>
        </w:rPr>
        <w:t>Parent and family engagement is an overarching principle and approach for involving parents and families in decisions about themselves, their children, services and communities. Engagement involves:</w:t>
      </w:r>
    </w:p>
    <w:p w:rsidR="00403EC2" w:rsidRPr="001A72DE" w:rsidRDefault="00403EC2" w:rsidP="00403EC2">
      <w:pPr>
        <w:pStyle w:val="NoSpacing"/>
        <w:numPr>
          <w:ilvl w:val="0"/>
          <w:numId w:val="19"/>
        </w:numPr>
        <w:jc w:val="both"/>
        <w:rPr>
          <w:rFonts w:ascii="Century Gothic" w:hAnsi="Century Gothic"/>
        </w:rPr>
      </w:pPr>
      <w:r w:rsidRPr="001A72DE">
        <w:rPr>
          <w:rFonts w:ascii="Century Gothic" w:hAnsi="Century Gothic"/>
        </w:rPr>
        <w:t>Personal two-way communication between school and families</w:t>
      </w:r>
    </w:p>
    <w:p w:rsidR="00403EC2" w:rsidRPr="001A72DE" w:rsidRDefault="00403EC2" w:rsidP="00403EC2">
      <w:pPr>
        <w:pStyle w:val="NoSpacing"/>
        <w:numPr>
          <w:ilvl w:val="0"/>
          <w:numId w:val="19"/>
        </w:numPr>
        <w:jc w:val="both"/>
        <w:rPr>
          <w:rFonts w:ascii="Century Gothic" w:hAnsi="Century Gothic"/>
        </w:rPr>
      </w:pPr>
      <w:r w:rsidRPr="001A72DE">
        <w:rPr>
          <w:rFonts w:ascii="Century Gothic" w:hAnsi="Century Gothic"/>
        </w:rPr>
        <w:t>Educational support at home</w:t>
      </w:r>
    </w:p>
    <w:p w:rsidR="00403EC2" w:rsidRPr="001A72DE" w:rsidRDefault="00403EC2" w:rsidP="00403EC2">
      <w:pPr>
        <w:pStyle w:val="NoSpacing"/>
        <w:numPr>
          <w:ilvl w:val="0"/>
          <w:numId w:val="19"/>
        </w:numPr>
        <w:jc w:val="both"/>
        <w:rPr>
          <w:rFonts w:ascii="Century Gothic" w:hAnsi="Century Gothic"/>
        </w:rPr>
      </w:pPr>
      <w:r w:rsidRPr="001A72DE">
        <w:rPr>
          <w:rFonts w:ascii="Century Gothic" w:hAnsi="Century Gothic"/>
        </w:rPr>
        <w:t>Shared decision making and setting of plans, goals, and outcomes</w:t>
      </w:r>
    </w:p>
    <w:p w:rsidR="00403EC2" w:rsidRPr="001A72DE" w:rsidRDefault="00603E45" w:rsidP="00403EC2">
      <w:pPr>
        <w:pStyle w:val="NoSpacing"/>
        <w:numPr>
          <w:ilvl w:val="0"/>
          <w:numId w:val="19"/>
        </w:numPr>
        <w:jc w:val="both"/>
        <w:rPr>
          <w:rFonts w:ascii="Century Gothic" w:hAnsi="Century Gothic"/>
        </w:rPr>
      </w:pPr>
      <w:r>
        <w:rPr>
          <w:rFonts w:ascii="Century Gothic" w:hAnsi="Century Gothic"/>
        </w:rPr>
        <w:t>Creating welcoming school environments</w:t>
      </w:r>
      <w:r w:rsidR="00403EC2" w:rsidRPr="001A72DE">
        <w:rPr>
          <w:rFonts w:ascii="Century Gothic" w:hAnsi="Century Gothic"/>
        </w:rPr>
        <w:t xml:space="preserve"> that are parent resource sites</w:t>
      </w:r>
    </w:p>
    <w:p w:rsidR="00403EC2" w:rsidRPr="001A72DE" w:rsidRDefault="00403EC2" w:rsidP="00403EC2">
      <w:pPr>
        <w:pStyle w:val="NoSpacing"/>
        <w:numPr>
          <w:ilvl w:val="0"/>
          <w:numId w:val="19"/>
        </w:numPr>
        <w:jc w:val="both"/>
        <w:rPr>
          <w:rFonts w:ascii="Century Gothic" w:hAnsi="Century Gothic"/>
        </w:rPr>
      </w:pPr>
      <w:r w:rsidRPr="001A72DE">
        <w:rPr>
          <w:rFonts w:ascii="Century Gothic" w:hAnsi="Century Gothic"/>
        </w:rPr>
        <w:t>Leadership in the community</w:t>
      </w:r>
    </w:p>
    <w:p w:rsidR="001A72DE" w:rsidRDefault="001A72DE" w:rsidP="001A72DE">
      <w:pPr>
        <w:pStyle w:val="NoSpacing"/>
      </w:pPr>
    </w:p>
    <w:p w:rsidR="001B73FC" w:rsidRPr="001B73FC" w:rsidRDefault="001B73FC" w:rsidP="001B73FC">
      <w:pPr>
        <w:tabs>
          <w:tab w:val="left" w:pos="1815"/>
        </w:tabs>
        <w:rPr>
          <w:rFonts w:ascii="Century Gothic" w:hAnsi="Century Gothic"/>
          <w:u w:val="single"/>
        </w:rPr>
      </w:pPr>
      <w:r w:rsidRPr="001B73FC">
        <w:rPr>
          <w:rFonts w:ascii="Century Gothic" w:hAnsi="Century Gothic"/>
          <w:u w:val="single"/>
        </w:rPr>
        <w:t>Autauga County Schools 201</w:t>
      </w:r>
      <w:r w:rsidR="00E50BB5">
        <w:rPr>
          <w:rFonts w:ascii="Century Gothic" w:hAnsi="Century Gothic"/>
          <w:u w:val="single"/>
        </w:rPr>
        <w:t>8</w:t>
      </w:r>
      <w:r w:rsidRPr="001B73FC">
        <w:rPr>
          <w:rFonts w:ascii="Century Gothic" w:hAnsi="Century Gothic"/>
          <w:u w:val="single"/>
        </w:rPr>
        <w:t>-201</w:t>
      </w:r>
      <w:r w:rsidR="00E50BB5">
        <w:rPr>
          <w:rFonts w:ascii="Century Gothic" w:hAnsi="Century Gothic"/>
          <w:u w:val="single"/>
        </w:rPr>
        <w:t>9</w:t>
      </w:r>
      <w:r w:rsidRPr="001B73FC">
        <w:rPr>
          <w:rFonts w:ascii="Century Gothic" w:hAnsi="Century Gothic"/>
          <w:u w:val="single"/>
        </w:rPr>
        <w:t xml:space="preserve"> Parent &amp; Family Engagement Plan </w:t>
      </w:r>
    </w:p>
    <w:p w:rsidR="001B73FC" w:rsidRPr="001B73FC" w:rsidRDefault="001B73FC" w:rsidP="001B73FC">
      <w:pPr>
        <w:tabs>
          <w:tab w:val="left" w:pos="1815"/>
        </w:tabs>
        <w:rPr>
          <w:rFonts w:ascii="Century Gothic" w:hAnsi="Century Gothic"/>
        </w:rPr>
      </w:pPr>
      <w:r w:rsidRPr="001B73FC">
        <w:rPr>
          <w:rFonts w:ascii="Century Gothic" w:hAnsi="Century Gothic"/>
        </w:rPr>
        <w:t>Research shows that parents have the most signific</w:t>
      </w:r>
      <w:r w:rsidR="00603E45">
        <w:rPr>
          <w:rFonts w:ascii="Century Gothic" w:hAnsi="Century Gothic"/>
        </w:rPr>
        <w:t>ant influence in their children’s achievement of</w:t>
      </w:r>
      <w:r w:rsidRPr="001B73FC">
        <w:rPr>
          <w:rFonts w:ascii="Century Gothic" w:hAnsi="Century Gothic"/>
        </w:rPr>
        <w:t xml:space="preserve"> academic success. When school districts, schools, families, and communities collaborate and partner together to support learning, children achieve at higher levels—they do better in school, and schools improve.    </w:t>
      </w:r>
    </w:p>
    <w:p w:rsidR="00F72087" w:rsidRDefault="001B73FC" w:rsidP="001B73FC">
      <w:pPr>
        <w:tabs>
          <w:tab w:val="left" w:pos="1815"/>
        </w:tabs>
        <w:rPr>
          <w:rFonts w:ascii="Century Gothic" w:hAnsi="Century Gothic"/>
        </w:rPr>
      </w:pPr>
      <w:r w:rsidRPr="001B73FC">
        <w:rPr>
          <w:rFonts w:ascii="Century Gothic" w:hAnsi="Century Gothic"/>
        </w:rPr>
        <w:t xml:space="preserve">This Parent and Family Engagement Plan has been jointly developed with parents in support of Autauga County School’s efforts to support student academic excellence. It establishes the district’s expectations for quality family-school engagement, and guides the strategies and resources that will build school – parent partnerships in Autauga County’s Title I schools.  It describes the district’s commitment to partner with families in </w:t>
      </w:r>
      <w:r w:rsidR="003F26DA">
        <w:rPr>
          <w:rFonts w:ascii="Century Gothic" w:hAnsi="Century Gothic"/>
        </w:rPr>
        <w:t>the education of their children</w:t>
      </w:r>
      <w:r w:rsidRPr="001B73FC">
        <w:rPr>
          <w:rFonts w:ascii="Century Gothic" w:hAnsi="Century Gothic"/>
        </w:rPr>
        <w:t xml:space="preserve"> and to strengthen the ability to implement family engagement strategies and activities that support children in achieving the district student academic achievement goals. </w:t>
      </w:r>
    </w:p>
    <w:p w:rsidR="001B73FC" w:rsidRPr="00F72087" w:rsidRDefault="001B73FC" w:rsidP="001B73FC">
      <w:pPr>
        <w:tabs>
          <w:tab w:val="left" w:pos="1815"/>
        </w:tabs>
        <w:rPr>
          <w:rFonts w:ascii="Century Gothic" w:hAnsi="Century Gothic"/>
          <w:u w:val="single"/>
        </w:rPr>
      </w:pPr>
      <w:r w:rsidRPr="00F72087">
        <w:rPr>
          <w:rFonts w:ascii="Century Gothic" w:hAnsi="Century Gothic"/>
          <w:u w:val="single"/>
        </w:rPr>
        <w:t xml:space="preserve">Plan Development: A Joint Effort </w:t>
      </w:r>
    </w:p>
    <w:p w:rsidR="001B73FC" w:rsidRPr="001B73FC" w:rsidRDefault="001B73FC" w:rsidP="001B73FC">
      <w:pPr>
        <w:tabs>
          <w:tab w:val="left" w:pos="1815"/>
        </w:tabs>
        <w:rPr>
          <w:rFonts w:ascii="Century Gothic" w:hAnsi="Century Gothic"/>
        </w:rPr>
      </w:pPr>
      <w:r w:rsidRPr="001B73FC">
        <w:rPr>
          <w:rFonts w:ascii="Century Gothic" w:hAnsi="Century Gothic"/>
        </w:rPr>
        <w:t>All parents of students attending Autauga County Schools Title I schools were offered opportunities to provide input in developing this plan.  A Title I parent survey was</w:t>
      </w:r>
      <w:r w:rsidR="00F72087">
        <w:rPr>
          <w:rFonts w:ascii="Century Gothic" w:hAnsi="Century Gothic"/>
        </w:rPr>
        <w:t xml:space="preserve"> made available to all families</w:t>
      </w:r>
      <w:r w:rsidRPr="001B73FC">
        <w:rPr>
          <w:rFonts w:ascii="Century Gothic" w:hAnsi="Century Gothic"/>
        </w:rPr>
        <w:t xml:space="preserve">. Paper copies were distributed to all families and access on school and district websites was available.  Survey results provided an evaluation of the implementation of family engagement practices and activities. Assessment of the results of the survey provided input in the development of both this plan and the Title I Budget. Additionally, the Annual Title I Spring </w:t>
      </w:r>
      <w:r w:rsidR="00F72087">
        <w:rPr>
          <w:rFonts w:ascii="Century Gothic" w:hAnsi="Century Gothic"/>
        </w:rPr>
        <w:t xml:space="preserve">Advisory </w:t>
      </w:r>
      <w:r w:rsidRPr="001B73FC">
        <w:rPr>
          <w:rFonts w:ascii="Century Gothic" w:hAnsi="Century Gothic"/>
        </w:rPr>
        <w:t>Meeting took place in early May, 201</w:t>
      </w:r>
      <w:r w:rsidR="00E50BB5">
        <w:rPr>
          <w:rFonts w:ascii="Century Gothic" w:hAnsi="Century Gothic"/>
        </w:rPr>
        <w:t>8</w:t>
      </w:r>
      <w:r w:rsidRPr="001B73FC">
        <w:rPr>
          <w:rFonts w:ascii="Century Gothic" w:hAnsi="Century Gothic"/>
        </w:rPr>
        <w:t xml:space="preserve">.  All families of students attending Title I schools were invited to provide input on </w:t>
      </w:r>
      <w:r w:rsidR="00F72087">
        <w:rPr>
          <w:rFonts w:ascii="Century Gothic" w:hAnsi="Century Gothic"/>
        </w:rPr>
        <w:t>T</w:t>
      </w:r>
      <w:r w:rsidRPr="001B73FC">
        <w:rPr>
          <w:rFonts w:ascii="Century Gothic" w:hAnsi="Century Gothic"/>
        </w:rPr>
        <w:t xml:space="preserve">itle I </w:t>
      </w:r>
      <w:proofErr w:type="spellStart"/>
      <w:r w:rsidRPr="001B73FC">
        <w:rPr>
          <w:rFonts w:ascii="Century Gothic" w:hAnsi="Century Gothic"/>
        </w:rPr>
        <w:t>Schoolwide</w:t>
      </w:r>
      <w:proofErr w:type="spellEnd"/>
      <w:r w:rsidRPr="001B73FC">
        <w:rPr>
          <w:rFonts w:ascii="Century Gothic" w:hAnsi="Century Gothic"/>
        </w:rPr>
        <w:t xml:space="preserve"> </w:t>
      </w:r>
      <w:r w:rsidR="00F72087" w:rsidRPr="001B73FC">
        <w:rPr>
          <w:rFonts w:ascii="Century Gothic" w:hAnsi="Century Gothic"/>
        </w:rPr>
        <w:t>Programs, school</w:t>
      </w:r>
      <w:r w:rsidRPr="001B73FC">
        <w:rPr>
          <w:rFonts w:ascii="Century Gothic" w:hAnsi="Century Gothic"/>
        </w:rPr>
        <w:t xml:space="preserve"> and district Parent and Family Engagement Plans and budgets, and School-Parent Compacts.  At this meeting, the district’s and individual schools’ results of the survey </w:t>
      </w:r>
      <w:proofErr w:type="gramStart"/>
      <w:r w:rsidRPr="001B73FC">
        <w:rPr>
          <w:rFonts w:ascii="Century Gothic" w:hAnsi="Century Gothic"/>
        </w:rPr>
        <w:t>were shared</w:t>
      </w:r>
      <w:proofErr w:type="gramEnd"/>
      <w:r w:rsidRPr="001B73FC">
        <w:rPr>
          <w:rFonts w:ascii="Century Gothic" w:hAnsi="Century Gothic"/>
        </w:rPr>
        <w:t>, and the 201</w:t>
      </w:r>
      <w:r w:rsidR="00E50BB5">
        <w:rPr>
          <w:rFonts w:ascii="Century Gothic" w:hAnsi="Century Gothic"/>
        </w:rPr>
        <w:t>8</w:t>
      </w:r>
      <w:r w:rsidRPr="001B73FC">
        <w:rPr>
          <w:rFonts w:ascii="Century Gothic" w:hAnsi="Century Gothic"/>
        </w:rPr>
        <w:t xml:space="preserve"> – 201</w:t>
      </w:r>
      <w:r w:rsidR="00E50BB5">
        <w:rPr>
          <w:rFonts w:ascii="Century Gothic" w:hAnsi="Century Gothic"/>
        </w:rPr>
        <w:t>9</w:t>
      </w:r>
      <w:r w:rsidRPr="001B73FC">
        <w:rPr>
          <w:rFonts w:ascii="Century Gothic" w:hAnsi="Century Gothic"/>
        </w:rPr>
        <w:t xml:space="preserve"> plan was open for review. </w:t>
      </w:r>
    </w:p>
    <w:p w:rsidR="001B73FC" w:rsidRPr="001B73FC" w:rsidRDefault="001B73FC" w:rsidP="001B73FC">
      <w:pPr>
        <w:tabs>
          <w:tab w:val="left" w:pos="1815"/>
        </w:tabs>
        <w:rPr>
          <w:rFonts w:ascii="Century Gothic" w:hAnsi="Century Gothic"/>
        </w:rPr>
      </w:pPr>
      <w:r w:rsidRPr="001B73FC">
        <w:rPr>
          <w:rFonts w:ascii="Century Gothic" w:hAnsi="Century Gothic"/>
        </w:rPr>
        <w:t xml:space="preserve">Additional opportunities for parents to provide input into developing plans, budgets and compacts took place at school and district meetings and </w:t>
      </w:r>
      <w:r w:rsidR="00F72087">
        <w:rPr>
          <w:rFonts w:ascii="Century Gothic" w:hAnsi="Century Gothic"/>
        </w:rPr>
        <w:t xml:space="preserve">on </w:t>
      </w:r>
      <w:r w:rsidRPr="001B73FC">
        <w:rPr>
          <w:rFonts w:ascii="Century Gothic" w:hAnsi="Century Gothic"/>
        </w:rPr>
        <w:t xml:space="preserve">websites.     </w:t>
      </w:r>
    </w:p>
    <w:p w:rsidR="003C30B9" w:rsidRDefault="001B73FC" w:rsidP="001B73FC">
      <w:pPr>
        <w:tabs>
          <w:tab w:val="left" w:pos="1815"/>
        </w:tabs>
        <w:rPr>
          <w:rFonts w:ascii="Century Gothic" w:hAnsi="Century Gothic"/>
        </w:rPr>
      </w:pPr>
      <w:r w:rsidRPr="001B73FC">
        <w:rPr>
          <w:rFonts w:ascii="Century Gothic" w:hAnsi="Century Gothic"/>
        </w:rPr>
        <w:t>This plan is a component of the</w:t>
      </w:r>
      <w:r w:rsidR="00F72087">
        <w:rPr>
          <w:rFonts w:ascii="Century Gothic" w:hAnsi="Century Gothic"/>
        </w:rPr>
        <w:t xml:space="preserve"> Consolidated Plan</w:t>
      </w:r>
      <w:r w:rsidRPr="001B73FC">
        <w:rPr>
          <w:rFonts w:ascii="Century Gothic" w:hAnsi="Century Gothic"/>
        </w:rPr>
        <w:t xml:space="preserve">, which is submitted to the </w:t>
      </w:r>
      <w:r w:rsidR="003F26DA">
        <w:rPr>
          <w:rFonts w:ascii="Century Gothic" w:hAnsi="Century Gothic"/>
        </w:rPr>
        <w:t>Alabama State Department of Education.</w:t>
      </w:r>
      <w:r w:rsidRPr="001B73FC">
        <w:rPr>
          <w:rFonts w:ascii="Century Gothic" w:hAnsi="Century Gothic"/>
        </w:rPr>
        <w:t xml:space="preserve">  Comments an</w:t>
      </w:r>
      <w:bookmarkStart w:id="0" w:name="_GoBack"/>
      <w:bookmarkEnd w:id="0"/>
      <w:r w:rsidRPr="001B73FC">
        <w:rPr>
          <w:rFonts w:ascii="Century Gothic" w:hAnsi="Century Gothic"/>
        </w:rPr>
        <w:t xml:space="preserve">d feedback regarding the plan, and input on additional activities and practices to be implemented, are offered at schools and on school and district websites throughout the year.  </w:t>
      </w:r>
    </w:p>
    <w:p w:rsidR="003C30B9" w:rsidRPr="00A023F2" w:rsidRDefault="003C30B9" w:rsidP="003C30B9">
      <w:pPr>
        <w:autoSpaceDE w:val="0"/>
        <w:autoSpaceDN w:val="0"/>
        <w:adjustRightInd w:val="0"/>
        <w:rPr>
          <w:rFonts w:ascii="Century Gothic" w:hAnsi="Century Gothic" w:cstheme="minorHAnsi"/>
          <w:color w:val="000000"/>
        </w:rPr>
      </w:pPr>
      <w:r w:rsidRPr="003C30B9">
        <w:rPr>
          <w:rFonts w:ascii="Century Gothic" w:hAnsi="Century Gothic" w:cstheme="minorHAnsi"/>
          <w:i/>
          <w:color w:val="000000"/>
        </w:rPr>
        <w:lastRenderedPageBreak/>
        <w:t xml:space="preserve">The Every Student Succeeds Act </w:t>
      </w:r>
      <w:r w:rsidRPr="00A023F2">
        <w:rPr>
          <w:rFonts w:ascii="Century Gothic" w:hAnsi="Century Gothic" w:cstheme="minorHAnsi"/>
          <w:color w:val="000000"/>
        </w:rPr>
        <w:t xml:space="preserve">(ESSA) serves as the latest reauthorization of the </w:t>
      </w:r>
      <w:r w:rsidRPr="003C30B9">
        <w:rPr>
          <w:rFonts w:ascii="Century Gothic" w:hAnsi="Century Gothic" w:cstheme="minorHAnsi"/>
          <w:i/>
          <w:color w:val="000000"/>
        </w:rPr>
        <w:t>Elementary and Secondary Education Act of 1965</w:t>
      </w:r>
      <w:r w:rsidRPr="00A023F2">
        <w:rPr>
          <w:rFonts w:ascii="Century Gothic" w:hAnsi="Century Gothic" w:cstheme="minorHAnsi"/>
          <w:color w:val="000000"/>
        </w:rPr>
        <w:t xml:space="preserve"> (ESEA) which was last reauthorized in 2002 as the </w:t>
      </w:r>
      <w:r w:rsidRPr="003C30B9">
        <w:rPr>
          <w:rFonts w:ascii="Century Gothic" w:hAnsi="Century Gothic" w:cstheme="minorHAnsi"/>
          <w:i/>
          <w:color w:val="000000"/>
        </w:rPr>
        <w:t xml:space="preserve">No Child Left </w:t>
      </w:r>
      <w:proofErr w:type="gramStart"/>
      <w:r w:rsidRPr="003C30B9">
        <w:rPr>
          <w:rFonts w:ascii="Century Gothic" w:hAnsi="Century Gothic" w:cstheme="minorHAnsi"/>
          <w:i/>
          <w:color w:val="000000"/>
        </w:rPr>
        <w:t>Behind</w:t>
      </w:r>
      <w:proofErr w:type="gramEnd"/>
      <w:r w:rsidRPr="003C30B9">
        <w:rPr>
          <w:rFonts w:ascii="Century Gothic" w:hAnsi="Century Gothic" w:cstheme="minorHAnsi"/>
          <w:i/>
          <w:color w:val="000000"/>
        </w:rPr>
        <w:t xml:space="preserve"> Act</w:t>
      </w:r>
      <w:r w:rsidRPr="00A023F2">
        <w:rPr>
          <w:rFonts w:ascii="Century Gothic" w:hAnsi="Century Gothic" w:cstheme="minorHAnsi"/>
          <w:color w:val="000000"/>
        </w:rPr>
        <w:t xml:space="preserve"> (NCLB). Since its inception, the intent of the law has been to raise achievement for low-income and otherwise disadvantaged children. Parent and family engagement and consultation have always been a key piece of the law</w:t>
      </w:r>
      <w:r>
        <w:rPr>
          <w:rFonts w:ascii="Century Gothic" w:hAnsi="Century Gothic" w:cstheme="minorHAnsi"/>
          <w:color w:val="000000"/>
        </w:rPr>
        <w:t xml:space="preserve">. </w:t>
      </w:r>
      <w:r w:rsidRPr="00A023F2">
        <w:rPr>
          <w:rFonts w:ascii="Century Gothic" w:hAnsi="Century Gothic" w:cstheme="minorHAnsi"/>
          <w:color w:val="000000"/>
        </w:rPr>
        <w:t>We know that gaps in educational opportunity and achievement will only be remedied when those closest to the affected students – parents, families, and communities – are driving decision</w:t>
      </w:r>
      <w:r>
        <w:rPr>
          <w:rFonts w:ascii="Century Gothic" w:hAnsi="Century Gothic" w:cstheme="minorHAnsi"/>
          <w:color w:val="000000"/>
        </w:rPr>
        <w:t>-</w:t>
      </w:r>
      <w:r w:rsidRPr="00A023F2">
        <w:rPr>
          <w:rFonts w:ascii="Century Gothic" w:hAnsi="Century Gothic" w:cstheme="minorHAnsi"/>
          <w:color w:val="000000"/>
        </w:rPr>
        <w:t>making.</w:t>
      </w:r>
      <w:r>
        <w:rPr>
          <w:rFonts w:ascii="Century Gothic" w:hAnsi="Century Gothic" w:cstheme="minorHAnsi"/>
          <w:color w:val="000000"/>
        </w:rPr>
        <w:t xml:space="preserve"> The following sections describe how ACBOE will respond to the requirements of ESSA. </w:t>
      </w:r>
    </w:p>
    <w:p w:rsidR="003C30B9" w:rsidRPr="001A72DE" w:rsidRDefault="003C30B9" w:rsidP="001A72DE">
      <w:pPr>
        <w:autoSpaceDE w:val="0"/>
        <w:autoSpaceDN w:val="0"/>
        <w:adjustRightInd w:val="0"/>
        <w:jc w:val="center"/>
        <w:rPr>
          <w:rFonts w:ascii="Century Gothic" w:hAnsi="Century Gothic" w:cstheme="minorHAnsi"/>
          <w:b/>
          <w:sz w:val="28"/>
        </w:rPr>
      </w:pPr>
      <w:r w:rsidRPr="001A72DE">
        <w:rPr>
          <w:rFonts w:ascii="Century Gothic" w:hAnsi="Century Gothic" w:cstheme="minorHAnsi"/>
          <w:b/>
          <w:sz w:val="28"/>
          <w:u w:val="single"/>
        </w:rPr>
        <w:t>Parent and Family Engagement Written Policy</w:t>
      </w:r>
      <w:r w:rsidRPr="001A72DE">
        <w:rPr>
          <w:rFonts w:ascii="Century Gothic" w:hAnsi="Century Gothic" w:cstheme="minorHAnsi"/>
          <w:b/>
          <w:sz w:val="28"/>
        </w:rPr>
        <w:t xml:space="preserve"> (Sec. 1116 (2))</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Sec. 1116(a)(2)(A))</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Local Education will involve parents and family members in jointly developing the local educational agency plan under section 1112, and the development of support and improvement plans under paragraphs (1) and (2) of section 1111(d).</w:t>
      </w:r>
    </w:p>
    <w:p w:rsidR="003C30B9" w:rsidRPr="00133E66" w:rsidRDefault="003C30B9" w:rsidP="003C30B9">
      <w:pPr>
        <w:contextualSpacing/>
        <w:rPr>
          <w:rFonts w:ascii="Century Gothic" w:hAnsi="Century Gothic"/>
        </w:rPr>
      </w:pPr>
      <w:r w:rsidRPr="00133E66">
        <w:rPr>
          <w:rFonts w:ascii="Century Gothic" w:hAnsi="Century Gothic"/>
        </w:rPr>
        <w:t>Autauga County Schools will take the following actions to involve parents and family members in jointly developing its LEA plan under Section 1112, and the development of support and improvement plans under paragraphs (1) and (2) of Section 1111(d) of the ESSA:</w:t>
      </w:r>
    </w:p>
    <w:p w:rsidR="003C30B9" w:rsidRPr="00E90601" w:rsidRDefault="003C30B9" w:rsidP="003C30B9">
      <w:pPr>
        <w:pStyle w:val="ListParagraph"/>
        <w:numPr>
          <w:ilvl w:val="0"/>
          <w:numId w:val="22"/>
        </w:numPr>
        <w:rPr>
          <w:rFonts w:ascii="Century Gothic" w:hAnsi="Century Gothic"/>
        </w:rPr>
      </w:pPr>
      <w:r w:rsidRPr="00E90601">
        <w:rPr>
          <w:rFonts w:ascii="Century Gothic" w:hAnsi="Century Gothic"/>
        </w:rPr>
        <w:t xml:space="preserve">Invite all parents to participate in school and district committees, such as the Federal Programs Advisory Committee, </w:t>
      </w:r>
      <w:proofErr w:type="spellStart"/>
      <w:r w:rsidRPr="00E90601">
        <w:rPr>
          <w:rFonts w:ascii="Century Gothic" w:hAnsi="Century Gothic"/>
        </w:rPr>
        <w:t>AdvancED</w:t>
      </w:r>
      <w:proofErr w:type="spellEnd"/>
      <w:r w:rsidRPr="00E90601">
        <w:rPr>
          <w:rFonts w:ascii="Century Gothic" w:hAnsi="Century Gothic"/>
        </w:rPr>
        <w:t xml:space="preserve"> Accreditation Committees, and ACIP Committees, and At-Risk Planning Committees. </w:t>
      </w:r>
    </w:p>
    <w:p w:rsidR="003C30B9" w:rsidRPr="00E90601" w:rsidRDefault="003C30B9" w:rsidP="003C30B9">
      <w:pPr>
        <w:pStyle w:val="ListParagraph"/>
        <w:numPr>
          <w:ilvl w:val="0"/>
          <w:numId w:val="22"/>
        </w:numPr>
        <w:rPr>
          <w:rFonts w:ascii="Century Gothic" w:hAnsi="Century Gothic"/>
        </w:rPr>
      </w:pPr>
      <w:r w:rsidRPr="00E90601">
        <w:rPr>
          <w:rFonts w:ascii="Century Gothic" w:hAnsi="Century Gothic"/>
        </w:rPr>
        <w:t xml:space="preserve">Hold a Parent Advisory Committee meeting for parents of students in the Title I program to review the LEA plan and discuss how Title I funds will be used to support the plan. </w:t>
      </w:r>
    </w:p>
    <w:p w:rsidR="003C30B9" w:rsidRPr="00E90601" w:rsidRDefault="003C30B9" w:rsidP="003C30B9">
      <w:pPr>
        <w:pStyle w:val="ListParagraph"/>
        <w:numPr>
          <w:ilvl w:val="0"/>
          <w:numId w:val="22"/>
        </w:numPr>
        <w:rPr>
          <w:rFonts w:ascii="Century Gothic" w:hAnsi="Century Gothic"/>
        </w:rPr>
      </w:pPr>
      <w:r w:rsidRPr="00E90601">
        <w:rPr>
          <w:rFonts w:ascii="Century Gothic" w:hAnsi="Century Gothic"/>
        </w:rPr>
        <w:t xml:space="preserve">Provide parent access to LEA and school parent and family engagement plans and continuous improvement plans via each school’s website. </w:t>
      </w:r>
    </w:p>
    <w:p w:rsidR="003C30B9" w:rsidRPr="00E90601" w:rsidRDefault="003C30B9" w:rsidP="003C30B9">
      <w:pPr>
        <w:pStyle w:val="ListParagraph"/>
        <w:numPr>
          <w:ilvl w:val="0"/>
          <w:numId w:val="22"/>
        </w:numPr>
        <w:rPr>
          <w:rFonts w:ascii="Century Gothic" w:hAnsi="Century Gothic"/>
        </w:rPr>
      </w:pPr>
      <w:r w:rsidRPr="00E90601">
        <w:rPr>
          <w:rFonts w:ascii="Century Gothic" w:hAnsi="Century Gothic"/>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 of the overall Title I program.</w:t>
      </w:r>
    </w:p>
    <w:p w:rsidR="003C30B9" w:rsidRPr="00E90601" w:rsidRDefault="003C30B9" w:rsidP="003C30B9">
      <w:pPr>
        <w:pStyle w:val="ListParagraph"/>
        <w:numPr>
          <w:ilvl w:val="0"/>
          <w:numId w:val="22"/>
        </w:numPr>
        <w:rPr>
          <w:rFonts w:ascii="Century Gothic" w:hAnsi="Century Gothic"/>
        </w:rPr>
      </w:pPr>
      <w:r w:rsidRPr="00E90601">
        <w:rPr>
          <w:rFonts w:ascii="Century Gothic" w:hAnsi="Century Gothic"/>
        </w:rPr>
        <w:t xml:space="preserve">Include parents and family members in the planning and implementation of changes in Title I status of schools, such as applying for Title I </w:t>
      </w:r>
      <w:proofErr w:type="spellStart"/>
      <w:r w:rsidRPr="00E90601">
        <w:rPr>
          <w:rFonts w:ascii="Century Gothic" w:hAnsi="Century Gothic"/>
        </w:rPr>
        <w:t>schoolwide</w:t>
      </w:r>
      <w:proofErr w:type="spellEnd"/>
      <w:r w:rsidRPr="00E90601">
        <w:rPr>
          <w:rFonts w:ascii="Century Gothic" w:hAnsi="Century Gothic"/>
        </w:rPr>
        <w:t xml:space="preserve"> status. </w:t>
      </w:r>
    </w:p>
    <w:p w:rsidR="003C30B9" w:rsidRPr="00E90601" w:rsidRDefault="003C30B9" w:rsidP="003C30B9">
      <w:pPr>
        <w:pStyle w:val="ListParagraph"/>
        <w:numPr>
          <w:ilvl w:val="0"/>
          <w:numId w:val="22"/>
        </w:numPr>
        <w:rPr>
          <w:rFonts w:ascii="Century Gothic" w:hAnsi="Century Gothic"/>
        </w:rPr>
      </w:pPr>
      <w:r w:rsidRPr="00E90601">
        <w:rPr>
          <w:rFonts w:ascii="Century Gothic" w:hAnsi="Century Gothic"/>
        </w:rPr>
        <w:t>Notify parents and family members via a variety of contact strategies including newsletters, emails, phone calls, school and district website</w:t>
      </w:r>
      <w:r w:rsidR="008C79E9">
        <w:rPr>
          <w:rFonts w:ascii="Century Gothic" w:hAnsi="Century Gothic"/>
        </w:rPr>
        <w:t>s</w:t>
      </w:r>
      <w:r w:rsidRPr="00E90601">
        <w:rPr>
          <w:rFonts w:ascii="Century Gothic" w:hAnsi="Century Gothic"/>
        </w:rPr>
        <w:t xml:space="preserve"> and school marquees. Take home notices are translated as needed. </w:t>
      </w:r>
    </w:p>
    <w:p w:rsidR="003C30B9" w:rsidRPr="00E90601" w:rsidRDefault="003C30B9" w:rsidP="003C30B9">
      <w:pPr>
        <w:rPr>
          <w:rFonts w:ascii="Century Gothic" w:hAnsi="Century Gothic" w:cstheme="minorHAnsi"/>
          <w:b/>
          <w:bCs/>
        </w:rPr>
      </w:pPr>
      <w:r w:rsidRPr="00E90601">
        <w:rPr>
          <w:rFonts w:ascii="Century Gothic" w:hAnsi="Century Gothic" w:cstheme="minorHAnsi"/>
          <w:b/>
          <w:bCs/>
        </w:rPr>
        <w:t>Sec. 1116(a)(2)(B))</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bCs/>
        </w:rPr>
        <w:t xml:space="preserve">Describe how the Local Education Agency will </w:t>
      </w:r>
      <w:r w:rsidRPr="00E90601">
        <w:rPr>
          <w:rFonts w:ascii="Century Gothic" w:hAnsi="Century Gothic" w:cstheme="minorHAnsi"/>
          <w:b/>
        </w:rPr>
        <w:t xml:space="preserve">provide the coordination, technical assistance, and other support necessary to assist and build the capacity of all participating schools within the local educational agency in planning and </w:t>
      </w:r>
      <w:r w:rsidRPr="00E90601">
        <w:rPr>
          <w:rFonts w:ascii="Century Gothic" w:hAnsi="Century Gothic" w:cstheme="minorHAnsi"/>
          <w:b/>
        </w:rPr>
        <w:lastRenderedPageBreak/>
        <w:t>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p w:rsidR="003C30B9" w:rsidRPr="00E90601" w:rsidRDefault="003C30B9" w:rsidP="003C30B9">
      <w:pPr>
        <w:pStyle w:val="NoSpacing"/>
        <w:rPr>
          <w:rFonts w:ascii="Century Gothic" w:hAnsi="Century Gothic"/>
        </w:rPr>
      </w:pPr>
      <w:r w:rsidRPr="00E90601">
        <w:rPr>
          <w:rFonts w:ascii="Century Gothic" w:hAnsi="Century Gothic"/>
        </w:rPr>
        <w:t xml:space="preserve">Autauga County Schools will provide the coordination, technical assistance,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t>
      </w:r>
      <w:r w:rsidR="00603E45">
        <w:rPr>
          <w:rFonts w:ascii="Century Gothic" w:hAnsi="Century Gothic"/>
        </w:rPr>
        <w:t>will take place through regularly</w:t>
      </w:r>
      <w:r w:rsidRPr="00E90601">
        <w:rPr>
          <w:rFonts w:ascii="Century Gothic" w:hAnsi="Century Gothic"/>
        </w:rPr>
        <w:t xml:space="preserve"> scheduled school visits, review of documentation, and provision of specific school support as needed.  In addition to frequent communication and school visits, support will be offered by providing: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quarterly meetings with school Instructional teams offering guidance, support, and resources, and opportunity for collaboration between schools and district staff in developing meaningful family-school engagement initiatives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periodic meetings with principals throughout the year to communicate current expectations, review guidelines, and discuss/support relevant matters specific to schools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an information and resource notebook which includes timelines, current ACBOE information and requirements, checklists, samples, research-based professional learning articles, guidance on the implementation of effective parent and family engagement strategies, and meeting resources; additional resources will be provided throughout the year, and upon request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a monthly parent newsletter template that includes required information for parents, to be customized by each school and distributed to all families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support for school staff to participate in outside sources providing professional learning related to parent engagement</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a district-level Federal Programs Specialist who will provide guidance, researched-based professional learning, monitoring, and support for the implementation of meaningful parent engagement practices to ensure meaningful, effective ESSA compliance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information regarding available resources and initiatives offered by the ALSDE including: webinars, parent engagement toolkits, parent and family engagement publications, network opportunities, and checklists and templates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community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  </w:t>
      </w:r>
    </w:p>
    <w:p w:rsidR="003C30B9" w:rsidRPr="00E90601" w:rsidRDefault="003C30B9" w:rsidP="003C30B9">
      <w:pPr>
        <w:pStyle w:val="NoSpacing"/>
        <w:numPr>
          <w:ilvl w:val="0"/>
          <w:numId w:val="4"/>
        </w:numPr>
        <w:rPr>
          <w:rFonts w:ascii="Century Gothic" w:hAnsi="Century Gothic"/>
        </w:rPr>
      </w:pPr>
      <w:r w:rsidRPr="00E90601">
        <w:rPr>
          <w:rFonts w:ascii="Century Gothic" w:hAnsi="Century Gothic"/>
        </w:rPr>
        <w:t xml:space="preserve">an informative district website to link with school websites </w:t>
      </w:r>
    </w:p>
    <w:p w:rsidR="003C30B9" w:rsidRPr="00E90601" w:rsidRDefault="003C30B9" w:rsidP="003C30B9">
      <w:pPr>
        <w:autoSpaceDE w:val="0"/>
        <w:autoSpaceDN w:val="0"/>
        <w:adjustRightInd w:val="0"/>
        <w:rPr>
          <w:rFonts w:ascii="Century Gothic" w:hAnsi="Century Gothic" w:cs="NewCenturySchlbk-Roman"/>
          <w:b/>
        </w:rPr>
      </w:pPr>
    </w:p>
    <w:p w:rsidR="003C30B9" w:rsidRPr="00E90601" w:rsidRDefault="003C30B9" w:rsidP="003C30B9">
      <w:pPr>
        <w:rPr>
          <w:rFonts w:ascii="Century Gothic" w:hAnsi="Century Gothic" w:cstheme="minorHAnsi"/>
          <w:b/>
          <w:bCs/>
        </w:rPr>
      </w:pPr>
      <w:r w:rsidRPr="00E90601">
        <w:rPr>
          <w:rFonts w:ascii="Century Gothic" w:hAnsi="Century Gothic" w:cstheme="minorHAnsi"/>
          <w:b/>
          <w:bCs/>
        </w:rPr>
        <w:t>Sec. 1116(a)(2)(C))</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bCs/>
        </w:rPr>
        <w:t xml:space="preserve">Describe how the Local Education Agency will </w:t>
      </w:r>
      <w:r w:rsidRPr="00E90601">
        <w:rPr>
          <w:rFonts w:ascii="Century Gothic" w:hAnsi="Century Gothic" w:cstheme="minorHAnsi"/>
          <w:b/>
        </w:rPr>
        <w:t xml:space="preserve">coordinate and integrate parent and family engagement strategies under this part with parent and family engagement </w:t>
      </w:r>
      <w:r w:rsidRPr="00E90601">
        <w:rPr>
          <w:rFonts w:ascii="Century Gothic" w:hAnsi="Century Gothic" w:cstheme="minorHAnsi"/>
          <w:b/>
        </w:rPr>
        <w:lastRenderedPageBreak/>
        <w:t>strategies, to the extent feasible and appropriate, with other relevant Federal, State, and local laws and programs.</w:t>
      </w:r>
    </w:p>
    <w:p w:rsidR="003C30B9" w:rsidRPr="00E90601" w:rsidRDefault="003C30B9" w:rsidP="003C30B9">
      <w:pPr>
        <w:pStyle w:val="NoSpacing"/>
        <w:rPr>
          <w:rFonts w:ascii="Century Gothic" w:hAnsi="Century Gothic"/>
        </w:rPr>
      </w:pPr>
      <w:r w:rsidRPr="00E90601">
        <w:rPr>
          <w:rFonts w:ascii="Century Gothic" w:hAnsi="Century Gothic"/>
        </w:rPr>
        <w:t>To coordinate and integrate the parent and family engagement strategies of Title I with the parent and family engagement strategies from other programs, ACBOE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 share strategies and successes,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Family Support Center;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Autauga County Extension Center;</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Parenting with Love and Limits;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Autauga County Health Department;</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21</w:t>
      </w:r>
      <w:r w:rsidRPr="00E90601">
        <w:rPr>
          <w:rFonts w:ascii="Century Gothic" w:hAnsi="Century Gothic"/>
          <w:vertAlign w:val="superscript"/>
        </w:rPr>
        <w:t>st</w:t>
      </w:r>
      <w:r w:rsidRPr="00E90601">
        <w:rPr>
          <w:rFonts w:ascii="Century Gothic" w:hAnsi="Century Gothic"/>
        </w:rPr>
        <w:t xml:space="preserve"> Century Community Learning Centers; </w:t>
      </w:r>
    </w:p>
    <w:p w:rsidR="003C30B9" w:rsidRDefault="003C30B9" w:rsidP="003C30B9">
      <w:pPr>
        <w:pStyle w:val="NoSpacing"/>
        <w:numPr>
          <w:ilvl w:val="0"/>
          <w:numId w:val="23"/>
        </w:numPr>
        <w:rPr>
          <w:rFonts w:ascii="Century Gothic" w:hAnsi="Century Gothic"/>
        </w:rPr>
      </w:pPr>
      <w:r w:rsidRPr="00E90601">
        <w:rPr>
          <w:rFonts w:ascii="Century Gothic" w:hAnsi="Century Gothic"/>
        </w:rPr>
        <w:t>Department of Human Resources;</w:t>
      </w:r>
    </w:p>
    <w:p w:rsidR="008C79E9" w:rsidRPr="00E90601" w:rsidRDefault="008C79E9" w:rsidP="003C30B9">
      <w:pPr>
        <w:pStyle w:val="NoSpacing"/>
        <w:numPr>
          <w:ilvl w:val="0"/>
          <w:numId w:val="23"/>
        </w:numPr>
        <w:rPr>
          <w:rFonts w:ascii="Century Gothic" w:hAnsi="Century Gothic"/>
        </w:rPr>
      </w:pPr>
      <w:r>
        <w:rPr>
          <w:rFonts w:ascii="Century Gothic" w:hAnsi="Century Gothic"/>
        </w:rPr>
        <w:t>First Baptist Church of Prattville (ESL classes);</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Helping Families Initiative with the DA’s Office;</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Alabama Youth Home; and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Head Start.</w:t>
      </w:r>
    </w:p>
    <w:p w:rsidR="003C30B9" w:rsidRPr="00E90601" w:rsidRDefault="003C30B9" w:rsidP="003C30B9">
      <w:pPr>
        <w:autoSpaceDE w:val="0"/>
        <w:autoSpaceDN w:val="0"/>
        <w:adjustRightInd w:val="0"/>
        <w:rPr>
          <w:rFonts w:ascii="Century Gothic" w:hAnsi="Century Gothic" w:cstheme="minorHAnsi"/>
          <w:b/>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Sec. 1116(a)(2)(D))</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bCs/>
        </w:rPr>
        <w:t xml:space="preserve">Describe how the Local Education Agency will </w:t>
      </w:r>
      <w:r w:rsidRPr="00E90601">
        <w:rPr>
          <w:rFonts w:ascii="Century Gothic" w:hAnsi="Century Gothic" w:cstheme="minorHAnsi"/>
          <w:b/>
        </w:rPr>
        <w:t>conduct, with the meaningful involvement of parents and family members, an annual evaluation of the content and effectiveness of the parent and family engagement policy in improving the academic quality of all schools served under this part, including identifying—(</w:t>
      </w:r>
      <w:proofErr w:type="spellStart"/>
      <w:r w:rsidRPr="00E90601">
        <w:rPr>
          <w:rFonts w:ascii="Century Gothic" w:hAnsi="Century Gothic" w:cstheme="minorHAnsi"/>
          <w:b/>
        </w:rPr>
        <w:t>i</w:t>
      </w:r>
      <w:proofErr w:type="spellEnd"/>
      <w:r w:rsidRPr="00E90601">
        <w:rPr>
          <w:rFonts w:ascii="Century Gothic" w:hAnsi="Century Gothic" w:cstheme="minorHAnsi"/>
          <w:b/>
        </w:rPr>
        <w:t>)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p>
    <w:p w:rsidR="003C30B9" w:rsidRPr="00E90601" w:rsidRDefault="003C30B9" w:rsidP="003C30B9">
      <w:pPr>
        <w:autoSpaceDE w:val="0"/>
        <w:autoSpaceDN w:val="0"/>
        <w:adjustRightInd w:val="0"/>
        <w:rPr>
          <w:rFonts w:ascii="Century Gothic" w:hAnsi="Century Gothic" w:cstheme="minorHAnsi"/>
        </w:rPr>
      </w:pPr>
      <w:r w:rsidRPr="00E90601">
        <w:rPr>
          <w:rFonts w:ascii="Century Gothic" w:hAnsi="Century Gothic"/>
        </w:rPr>
        <w:t xml:space="preserve">Autauga County Schools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w:t>
      </w:r>
      <w:r w:rsidRPr="00E90601">
        <w:rPr>
          <w:rFonts w:ascii="Century Gothic" w:hAnsi="Century Gothic"/>
        </w:rPr>
        <w:lastRenderedPageBreak/>
        <w:t xml:space="preserve">minority background).  The evaluation will also identify </w:t>
      </w:r>
      <w:r w:rsidRPr="00E90601">
        <w:rPr>
          <w:rFonts w:ascii="Century Gothic" w:hAnsi="Century Gothic" w:cstheme="minorHAnsi"/>
        </w:rPr>
        <w:t>the needs of parents and family members to assist with the learning of their children, including engaging with school personnel and teachers</w:t>
      </w:r>
      <w:r w:rsidR="00603E45">
        <w:rPr>
          <w:rFonts w:ascii="Century Gothic" w:hAnsi="Century Gothic" w:cstheme="minorHAnsi"/>
        </w:rPr>
        <w:t>,</w:t>
      </w:r>
      <w:r w:rsidRPr="00E90601">
        <w:rPr>
          <w:rFonts w:ascii="Century Gothic" w:hAnsi="Century Gothic" w:cstheme="minorHAnsi"/>
        </w:rPr>
        <w:t xml:space="preserve"> and strategies to support successful school and family interactions. </w:t>
      </w:r>
    </w:p>
    <w:p w:rsidR="003C30B9" w:rsidRPr="00E90601" w:rsidRDefault="003C30B9" w:rsidP="003C30B9">
      <w:pPr>
        <w:spacing w:after="240"/>
        <w:rPr>
          <w:rFonts w:ascii="Century Gothic" w:hAnsi="Century Gothic"/>
        </w:rPr>
      </w:pPr>
      <w:r w:rsidRPr="00E90601">
        <w:rPr>
          <w:rFonts w:ascii="Century Gothic" w:hAnsi="Century Gothic" w:cstheme="minorHAnsi"/>
        </w:rPr>
        <w:t>An annual districtwide parent survey will be administered each spring either by paper or electronically</w:t>
      </w:r>
      <w:r w:rsidRPr="00E90601">
        <w:rPr>
          <w:rFonts w:ascii="Century Gothic" w:hAnsi="Century Gothic"/>
        </w:rPr>
        <w:t xml:space="preserve">. The school district will use the findings of the evaluation to design strategies for more effective parental and family engagement, and to revise, if necessary (and with the involvement of parents) its parental involvement policies. </w:t>
      </w:r>
      <w:r w:rsidRPr="00E90601">
        <w:rPr>
          <w:rFonts w:ascii="Century Gothic" w:hAnsi="Century Gothic"/>
          <w:iCs/>
        </w:rPr>
        <w:t xml:space="preserve">A Parent Advisory Committee at the LEA level will meet to discuss the school’s recommendations, evaluate the effectiveness of the parent involvement program, and set goals.  These goals will then be </w:t>
      </w:r>
      <w:r w:rsidR="00603E45">
        <w:rPr>
          <w:rFonts w:ascii="Century Gothic" w:hAnsi="Century Gothic"/>
          <w:iCs/>
        </w:rPr>
        <w:t>p</w:t>
      </w:r>
      <w:r w:rsidRPr="00E90601">
        <w:rPr>
          <w:rFonts w:ascii="Century Gothic" w:hAnsi="Century Gothic"/>
          <w:iCs/>
        </w:rPr>
        <w:t>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Sec. 1116(a)(2)(E))</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bCs/>
        </w:rPr>
        <w:t xml:space="preserve">Describe how the Local Education Agency will use the findings of such evaluation described in </w:t>
      </w:r>
      <w:proofErr w:type="gramStart"/>
      <w:r w:rsidRPr="00E90601">
        <w:rPr>
          <w:rFonts w:ascii="Century Gothic" w:hAnsi="Century Gothic" w:cstheme="minorHAnsi"/>
          <w:b/>
          <w:bCs/>
        </w:rPr>
        <w:t>the  section</w:t>
      </w:r>
      <w:proofErr w:type="gramEnd"/>
      <w:r w:rsidRPr="00E90601">
        <w:rPr>
          <w:rFonts w:ascii="Century Gothic" w:hAnsi="Century Gothic" w:cstheme="minorHAnsi"/>
          <w:b/>
          <w:bCs/>
        </w:rPr>
        <w:t xml:space="preserve"> above (</w:t>
      </w:r>
      <w:r w:rsidRPr="00E90601">
        <w:rPr>
          <w:rFonts w:ascii="Century Gothic" w:hAnsi="Century Gothic" w:cstheme="minorHAnsi"/>
          <w:b/>
        </w:rPr>
        <w:t>Sec. 1116(2)(D))</w:t>
      </w:r>
      <w:r w:rsidRPr="00E90601">
        <w:rPr>
          <w:rFonts w:ascii="Century Gothic" w:hAnsi="Century Gothic" w:cstheme="minorHAnsi"/>
          <w:b/>
          <w:bCs/>
        </w:rPr>
        <w:t xml:space="preserve"> to design </w:t>
      </w:r>
      <w:r w:rsidRPr="00E90601">
        <w:rPr>
          <w:rFonts w:ascii="Century Gothic" w:hAnsi="Century Gothic" w:cstheme="minorHAnsi"/>
          <w:b/>
        </w:rPr>
        <w:t>evidence-based strategies for more effective parental involvement, and to revise, if necessary the parent and family engagement policies described in this section.</w:t>
      </w:r>
    </w:p>
    <w:p w:rsidR="003C30B9" w:rsidRPr="00E90601" w:rsidRDefault="003C30B9" w:rsidP="003C30B9">
      <w:pPr>
        <w:autoSpaceDE w:val="0"/>
        <w:autoSpaceDN w:val="0"/>
        <w:adjustRightInd w:val="0"/>
        <w:rPr>
          <w:rFonts w:ascii="Century Gothic" w:hAnsi="Century Gothic"/>
          <w:color w:val="000000"/>
        </w:rPr>
      </w:pPr>
      <w:r w:rsidRPr="00E90601">
        <w:rPr>
          <w:rFonts w:ascii="Century Gothic" w:hAnsi="Century Gothic"/>
        </w:rPr>
        <w:t xml:space="preserve">Based on survey results, ACBOE will design evidence-based strategies for effective parent involvement. Strategies will correlate with the </w:t>
      </w:r>
      <w:r w:rsidRPr="00E90601">
        <w:rPr>
          <w:rFonts w:ascii="Century Gothic" w:hAnsi="Century Gothic"/>
          <w:color w:val="000000"/>
        </w:rPr>
        <w:t>National Standards for Family-School Partnerships and Joyce L. Epstein’s Framework of Six Types of (Parent) Involvement. The following best practices will serve as the framework for the program design:</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Create a welcoming school climate.</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Provide families information related to child development and creating supportive learning environments.</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Establish effective school-to-home and home-to-school communication</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Strengthen families’ knowledge and skills to support and extend their children’s learning at home and in the community.</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Engage families in school planning, leadership and meaningful volunteer opportunities.</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Connect students and families to community resources that strengthen and support students’ learning and well-being</w:t>
      </w:r>
    </w:p>
    <w:p w:rsidR="003C30B9" w:rsidRPr="00E90601" w:rsidRDefault="003C30B9" w:rsidP="003C30B9">
      <w:pPr>
        <w:pStyle w:val="NoSpacing"/>
        <w:rPr>
          <w:rFonts w:ascii="Century Gothic" w:hAnsi="Century Gothic"/>
        </w:rPr>
      </w:pPr>
      <w:r w:rsidRPr="00E90601">
        <w:rPr>
          <w:rFonts w:ascii="Century Gothic" w:hAnsi="Century Gothic"/>
        </w:rPr>
        <w:t xml:space="preserve">LEA and school staff will develop strategies for each of these categories, implement the strategies as intended, and revise the plan as needed to best meet the needs of stakeholders. </w:t>
      </w:r>
    </w:p>
    <w:p w:rsidR="003C30B9" w:rsidRPr="00E90601" w:rsidRDefault="003C30B9" w:rsidP="003C30B9">
      <w:pPr>
        <w:pStyle w:val="NoSpacing"/>
        <w:rPr>
          <w:rFonts w:ascii="Century Gothic" w:hAnsi="Century Gothic"/>
        </w:rPr>
      </w:pPr>
    </w:p>
    <w:p w:rsidR="001A72DE" w:rsidRDefault="001A72DE" w:rsidP="003C30B9">
      <w:pPr>
        <w:autoSpaceDE w:val="0"/>
        <w:autoSpaceDN w:val="0"/>
        <w:adjustRightInd w:val="0"/>
        <w:rPr>
          <w:rFonts w:ascii="Century Gothic" w:hAnsi="Century Gothic" w:cstheme="minorHAnsi"/>
          <w:b/>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lastRenderedPageBreak/>
        <w:t>Sec. 1116(a)(2)(F))</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bCs/>
        </w:rPr>
        <w:t xml:space="preserve">Describe how the Local Education Agency will </w:t>
      </w:r>
      <w:r w:rsidRPr="00E90601">
        <w:rPr>
          <w:rFonts w:ascii="Century Gothic" w:hAnsi="Century Gothic" w:cstheme="minorHAnsi"/>
          <w:b/>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3C30B9" w:rsidRPr="00D250B7" w:rsidRDefault="003C30B9" w:rsidP="003C30B9">
      <w:pPr>
        <w:contextualSpacing/>
        <w:rPr>
          <w:rFonts w:ascii="Century Gothic" w:hAnsi="Century Gothic"/>
        </w:rPr>
      </w:pPr>
      <w:r w:rsidRPr="00D250B7">
        <w:rPr>
          <w:rFonts w:ascii="Century Gothic" w:hAnsi="Century Gothic"/>
        </w:rPr>
        <w:t>Autauga County Schools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3C30B9" w:rsidRPr="00E90601" w:rsidRDefault="003C30B9" w:rsidP="003C30B9">
      <w:pPr>
        <w:pStyle w:val="NoSpacing"/>
      </w:pPr>
    </w:p>
    <w:p w:rsidR="003C30B9" w:rsidRPr="003C30B9" w:rsidRDefault="003C30B9" w:rsidP="003C30B9">
      <w:pPr>
        <w:autoSpaceDE w:val="0"/>
        <w:autoSpaceDN w:val="0"/>
        <w:adjustRightInd w:val="0"/>
        <w:rPr>
          <w:rFonts w:ascii="Century Gothic" w:hAnsi="Century Gothic" w:cstheme="minorHAnsi"/>
          <w:b/>
        </w:rPr>
      </w:pPr>
      <w:r w:rsidRPr="003C30B9">
        <w:rPr>
          <w:rFonts w:ascii="Century Gothic" w:hAnsi="Century Gothic" w:cstheme="minorHAnsi"/>
          <w:b/>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3C30B9" w:rsidRPr="00D250B7" w:rsidRDefault="003C30B9" w:rsidP="003C30B9">
      <w:pPr>
        <w:contextualSpacing/>
        <w:rPr>
          <w:rFonts w:ascii="Century Gothic" w:hAnsi="Century Gothic"/>
        </w:rPr>
      </w:pPr>
      <w:r w:rsidRPr="00D250B7">
        <w:rPr>
          <w:rFonts w:ascii="Century Gothic" w:hAnsi="Century Gothic"/>
        </w:rPr>
        <w:t>Autauga County Schools will provide assistance to parents and family members in understanding the following topics:</w:t>
      </w:r>
    </w:p>
    <w:p w:rsidR="003C30B9" w:rsidRPr="00E90601" w:rsidRDefault="003C30B9" w:rsidP="003C30B9">
      <w:pPr>
        <w:pStyle w:val="ListParagraph"/>
        <w:numPr>
          <w:ilvl w:val="0"/>
          <w:numId w:val="24"/>
        </w:numPr>
        <w:rPr>
          <w:rFonts w:ascii="Century Gothic" w:hAnsi="Century Gothic"/>
        </w:rPr>
      </w:pPr>
      <w:r w:rsidRPr="00E90601">
        <w:rPr>
          <w:rFonts w:ascii="Century Gothic" w:hAnsi="Century Gothic"/>
        </w:rPr>
        <w:t>Challenging state academic standards</w:t>
      </w:r>
    </w:p>
    <w:p w:rsidR="003C30B9" w:rsidRPr="00E90601" w:rsidRDefault="003C30B9" w:rsidP="003C30B9">
      <w:pPr>
        <w:pStyle w:val="ListParagraph"/>
        <w:numPr>
          <w:ilvl w:val="0"/>
          <w:numId w:val="24"/>
        </w:numPr>
        <w:rPr>
          <w:rFonts w:ascii="Century Gothic" w:hAnsi="Century Gothic"/>
        </w:rPr>
      </w:pPr>
      <w:r w:rsidRPr="00E90601">
        <w:rPr>
          <w:rFonts w:ascii="Century Gothic" w:hAnsi="Century Gothic"/>
        </w:rPr>
        <w:t>State and local assessments</w:t>
      </w:r>
    </w:p>
    <w:p w:rsidR="003C30B9" w:rsidRPr="00E90601" w:rsidRDefault="003C30B9" w:rsidP="003C30B9">
      <w:pPr>
        <w:pStyle w:val="ListParagraph"/>
        <w:numPr>
          <w:ilvl w:val="0"/>
          <w:numId w:val="24"/>
        </w:numPr>
        <w:rPr>
          <w:rFonts w:ascii="Century Gothic" w:hAnsi="Century Gothic"/>
        </w:rPr>
      </w:pPr>
      <w:r w:rsidRPr="00E90601">
        <w:rPr>
          <w:rFonts w:ascii="Century Gothic" w:hAnsi="Century Gothic"/>
        </w:rPr>
        <w:t>Title I requirements</w:t>
      </w:r>
    </w:p>
    <w:p w:rsidR="003C30B9" w:rsidRPr="00E90601" w:rsidRDefault="003C30B9" w:rsidP="003C30B9">
      <w:pPr>
        <w:pStyle w:val="ListParagraph"/>
        <w:numPr>
          <w:ilvl w:val="0"/>
          <w:numId w:val="24"/>
        </w:numPr>
        <w:rPr>
          <w:rFonts w:ascii="Century Gothic" w:hAnsi="Century Gothic"/>
        </w:rPr>
      </w:pPr>
      <w:r w:rsidRPr="00E90601">
        <w:rPr>
          <w:rFonts w:ascii="Century Gothic" w:hAnsi="Century Gothic"/>
        </w:rPr>
        <w:t>How to monitor a child’s progress</w:t>
      </w:r>
    </w:p>
    <w:p w:rsidR="003C30B9" w:rsidRPr="00E90601" w:rsidRDefault="003C30B9" w:rsidP="003C30B9">
      <w:pPr>
        <w:pStyle w:val="ListParagraph"/>
        <w:numPr>
          <w:ilvl w:val="0"/>
          <w:numId w:val="24"/>
        </w:numPr>
        <w:rPr>
          <w:rFonts w:ascii="Century Gothic" w:hAnsi="Century Gothic"/>
        </w:rPr>
      </w:pPr>
      <w:r w:rsidRPr="00E90601">
        <w:rPr>
          <w:rFonts w:ascii="Century Gothic" w:hAnsi="Century Gothic"/>
        </w:rPr>
        <w:t>How to work with educators to improve achievement</w:t>
      </w:r>
    </w:p>
    <w:p w:rsidR="003C30B9" w:rsidRPr="00D250B7" w:rsidRDefault="003C30B9" w:rsidP="003C30B9">
      <w:pPr>
        <w:rPr>
          <w:rFonts w:ascii="Century Gothic" w:hAnsi="Century Gothic"/>
        </w:rPr>
      </w:pPr>
      <w:r w:rsidRPr="00D250B7">
        <w:rPr>
          <w:rFonts w:ascii="Century Gothic" w:hAnsi="Century Gothic"/>
        </w:rPr>
        <w:t xml:space="preserve">A variety of parent and family engagement activities will be scheduled at all schools. All schools have an Open House where parents are informed about school and district policies </w:t>
      </w:r>
      <w:r w:rsidR="008C79E9">
        <w:rPr>
          <w:rFonts w:ascii="Century Gothic" w:hAnsi="Century Gothic"/>
        </w:rPr>
        <w:t>and procedures and their children’s</w:t>
      </w:r>
      <w:r w:rsidRPr="00D250B7">
        <w:rPr>
          <w:rFonts w:ascii="Century Gothic" w:hAnsi="Century Gothic"/>
        </w:rPr>
        <w:t xml:space="preserve">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w:t>
      </w:r>
      <w:r w:rsidRPr="00D250B7">
        <w:rPr>
          <w:rFonts w:ascii="Century Gothic" w:hAnsi="Century Gothic"/>
        </w:rPr>
        <w:lastRenderedPageBreak/>
        <w:t xml:space="preserve">standards. Teachers are required to post lesson plans on their websites and document parent contact as part of the School-Parent Compact. Monthly newsletters give strategies on how parents can support the learning process and </w:t>
      </w:r>
      <w:r w:rsidR="00603E45">
        <w:rPr>
          <w:rFonts w:ascii="Century Gothic" w:hAnsi="Century Gothic"/>
        </w:rPr>
        <w:t>share various</w:t>
      </w:r>
      <w:r w:rsidRPr="00D250B7">
        <w:rPr>
          <w:rFonts w:ascii="Century Gothic" w:hAnsi="Century Gothic"/>
        </w:rPr>
        <w:t xml:space="preserve"> opportunities to volunteer in classroom. </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3C30B9" w:rsidRPr="00E90601" w:rsidRDefault="003C30B9" w:rsidP="003C30B9">
      <w:pPr>
        <w:rPr>
          <w:rFonts w:ascii="Century Gothic" w:hAnsi="Century Gothic"/>
        </w:rPr>
      </w:pPr>
      <w:r w:rsidRPr="00E90601">
        <w:rPr>
          <w:rFonts w:ascii="Century Gothic" w:hAnsi="Century Gothic"/>
        </w:rPr>
        <w:t>The school district will, with the assistance of its schools, provide materials and training to help parents work with their children to improve their children’s academic achieve</w:t>
      </w:r>
      <w:r w:rsidR="00603E45">
        <w:rPr>
          <w:rFonts w:ascii="Century Gothic" w:hAnsi="Century Gothic"/>
        </w:rPr>
        <w:t>ment, such as literacy training</w:t>
      </w:r>
      <w:r w:rsidRPr="00E90601">
        <w:rPr>
          <w:rFonts w:ascii="Century Gothic" w:hAnsi="Century Gothic"/>
        </w:rPr>
        <w:t xml:space="preserve"> and using technology, as appropriate, to foster parental involvement. Each </w:t>
      </w:r>
      <w:r w:rsidR="008C79E9">
        <w:rPr>
          <w:rFonts w:ascii="Century Gothic" w:hAnsi="Century Gothic"/>
        </w:rPr>
        <w:t xml:space="preserve">Title I </w:t>
      </w:r>
      <w:r w:rsidRPr="00E90601">
        <w:rPr>
          <w:rFonts w:ascii="Century Gothic" w:hAnsi="Century Gothic"/>
        </w:rPr>
        <w:t xml:space="preserve">school in Autauga County has an area where parenting materials are housed.  A computer is available for parents to use. Rosetta Stone English language acquisition software is available at all schools for students and ESL parents to come to the school and participate in the “Learn English Together” program. Take home reading programs are in place for Title I and ESL parents to work with their children at home on reading skills. For Spanish speaking families bilingual book bags are sent home. </w:t>
      </w:r>
      <w:r w:rsidR="00603E45">
        <w:rPr>
          <w:rFonts w:ascii="Century Gothic" w:hAnsi="Century Gothic"/>
        </w:rPr>
        <w:t>S</w:t>
      </w:r>
      <w:r w:rsidR="00603E45" w:rsidRPr="00E90601">
        <w:rPr>
          <w:rFonts w:ascii="Century Gothic" w:hAnsi="Century Gothic"/>
        </w:rPr>
        <w:t xml:space="preserve">chool counselors and </w:t>
      </w:r>
      <w:r w:rsidR="00603E45">
        <w:rPr>
          <w:rFonts w:ascii="Century Gothic" w:hAnsi="Century Gothic"/>
        </w:rPr>
        <w:t>s</w:t>
      </w:r>
      <w:r w:rsidRPr="00E90601">
        <w:rPr>
          <w:rFonts w:ascii="Century Gothic" w:hAnsi="Century Gothic"/>
        </w:rPr>
        <w:t>ite directors at each of the 21</w:t>
      </w:r>
      <w:r w:rsidRPr="00E90601">
        <w:rPr>
          <w:rFonts w:ascii="Century Gothic" w:hAnsi="Century Gothic"/>
          <w:vertAlign w:val="superscript"/>
        </w:rPr>
        <w:t>st</w:t>
      </w:r>
      <w:r w:rsidRPr="00E90601">
        <w:rPr>
          <w:rFonts w:ascii="Century Gothic" w:hAnsi="Century Gothic"/>
        </w:rPr>
        <w:t xml:space="preserve"> Century Community Learning Centers assist families in finding resources and/or providing referrals to agencies to address their family’s needs. A series of parent and family workshops are available to help parents improve their parenting skills.  Flyers with all of the workshops listed are given to student, parents, school staff members, and various community agencies.   </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3C30B9" w:rsidRPr="00302E4D" w:rsidRDefault="003C30B9" w:rsidP="003C30B9">
      <w:pPr>
        <w:rPr>
          <w:rFonts w:ascii="Century Gothic" w:hAnsi="Century Gothic"/>
        </w:rPr>
      </w:pPr>
      <w:r w:rsidRPr="00302E4D">
        <w:rPr>
          <w:rFonts w:ascii="Century Gothic" w:hAnsi="Century Gothic"/>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 xml:space="preserve">Describe how it will to the extent feasible and appropriate, coordinate and integrate parent involvement programs and activities with other Federal, State, and local programs, including public preschool programs, and conduct other activities, such as </w:t>
      </w:r>
      <w:r w:rsidRPr="00E90601">
        <w:rPr>
          <w:rFonts w:ascii="Century Gothic" w:hAnsi="Century Gothic" w:cstheme="minorHAnsi"/>
          <w:b/>
        </w:rPr>
        <w:lastRenderedPageBreak/>
        <w:t>parent resource centers, that encourage and support parents in more fully participating in the education of their children.</w:t>
      </w:r>
    </w:p>
    <w:p w:rsidR="003C30B9" w:rsidRPr="00E90601" w:rsidRDefault="003C30B9" w:rsidP="003C30B9">
      <w:pPr>
        <w:pStyle w:val="NoSpacing"/>
        <w:rPr>
          <w:rFonts w:ascii="Century Gothic" w:hAnsi="Century Gothic"/>
        </w:rPr>
      </w:pPr>
      <w:r w:rsidRPr="00E90601">
        <w:rPr>
          <w:rFonts w:ascii="Century Gothic" w:hAnsi="Century Gothic"/>
        </w:rPr>
        <w:t>Autauga County Schools will coordinate and integrate Title I parent and family engagement strategies with parent and family engagement strategies found in other programs. Organizations where such coordination will occur include:</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Family Support Center;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Autauga County Extension Center;</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Parenting with Love and Limits;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Autauga County Health Department;</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21</w:t>
      </w:r>
      <w:r w:rsidRPr="00E90601">
        <w:rPr>
          <w:rFonts w:ascii="Century Gothic" w:hAnsi="Century Gothic"/>
          <w:vertAlign w:val="superscript"/>
        </w:rPr>
        <w:t>st</w:t>
      </w:r>
      <w:r w:rsidRPr="00E90601">
        <w:rPr>
          <w:rFonts w:ascii="Century Gothic" w:hAnsi="Century Gothic"/>
        </w:rPr>
        <w:t xml:space="preserve"> Century Community Learning Centers;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Department of Human Resources;</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Helping Families Initiative with the DA’s Office;</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Alabama Youth Home; and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Head Start.</w:t>
      </w:r>
    </w:p>
    <w:p w:rsidR="003C30B9" w:rsidRPr="00E90601" w:rsidRDefault="003C30B9" w:rsidP="003C30B9">
      <w:pPr>
        <w:pStyle w:val="NoSpacing"/>
        <w:rPr>
          <w:rFonts w:ascii="Century Gothic" w:hAnsi="Century Gothic"/>
        </w:rPr>
      </w:pPr>
      <w:r w:rsidRPr="00E90601">
        <w:rPr>
          <w:rFonts w:ascii="Century Gothic" w:hAnsi="Century Gothic"/>
        </w:rPr>
        <w:t xml:space="preserve">Information and presentations are made available for the counselors, Title I staff, principals, and individual schools’ staff. Autauga County Schools will also collaborate with presenters from the above listed agencies to provide parents information and present a series of parent workshops on parenting strategies. Furthermore, the Title I Parent and Engagement Policy was written in conjunction with the LEA Parent Engagement Plan required by the ALSDE (Program Review). </w:t>
      </w:r>
    </w:p>
    <w:p w:rsidR="003C30B9" w:rsidRDefault="003C30B9" w:rsidP="003C30B9">
      <w:pPr>
        <w:autoSpaceDE w:val="0"/>
        <w:autoSpaceDN w:val="0"/>
        <w:adjustRightInd w:val="0"/>
        <w:rPr>
          <w:rFonts w:ascii="Century Gothic" w:hAnsi="Century Gothic" w:cstheme="minorHAnsi"/>
          <w:b/>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it will ensure that information related to school and parent programs, meetings, and other activities is sent to the parents of participating children in a format and, to the extent practicable, in a language the parents can understand.</w:t>
      </w:r>
    </w:p>
    <w:p w:rsidR="003C30B9" w:rsidRPr="00E90601" w:rsidRDefault="003C30B9" w:rsidP="003C30B9">
      <w:pPr>
        <w:rPr>
          <w:rFonts w:ascii="Century Gothic" w:hAnsi="Century Gothic"/>
        </w:rPr>
      </w:pPr>
      <w:r w:rsidRPr="00E90601">
        <w:rPr>
          <w:rFonts w:ascii="Century Gothic" w:hAnsi="Century Gothic"/>
        </w:rPr>
        <w:t>The school district will ensure that information related to the school and parent programs,</w:t>
      </w:r>
      <w:r w:rsidR="00603E45">
        <w:rPr>
          <w:rFonts w:ascii="Century Gothic" w:hAnsi="Century Gothic"/>
        </w:rPr>
        <w:t xml:space="preserve"> meetings, and other activities</w:t>
      </w:r>
      <w:r w:rsidRPr="00E90601">
        <w:rPr>
          <w:rFonts w:ascii="Century Gothic" w:hAnsi="Century Gothic"/>
        </w:rPr>
        <w:t xml:space="preserve">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w:t>
      </w:r>
      <w:r w:rsidR="00603E45">
        <w:rPr>
          <w:rFonts w:ascii="Century Gothic" w:hAnsi="Century Gothic"/>
        </w:rPr>
        <w:t>Hispanic</w:t>
      </w:r>
      <w:r w:rsidRPr="00E90601">
        <w:rPr>
          <w:rFonts w:ascii="Century Gothic" w:hAnsi="Century Gothic"/>
        </w:rPr>
        <w:t xml:space="preserve"> and Korean parents, these plans are translated into </w:t>
      </w:r>
      <w:r w:rsidR="00603E45">
        <w:rPr>
          <w:rFonts w:ascii="Century Gothic" w:hAnsi="Century Gothic"/>
        </w:rPr>
        <w:t>both Spanish and English</w:t>
      </w:r>
      <w:r w:rsidRPr="00E90601">
        <w:rPr>
          <w:rFonts w:ascii="Century Gothic" w:hAnsi="Century Gothic"/>
        </w:rPr>
        <w:t>. Notices for parent meetings are translated in</w:t>
      </w:r>
      <w:r w:rsidR="00603E45">
        <w:rPr>
          <w:rFonts w:ascii="Century Gothic" w:hAnsi="Century Gothic"/>
        </w:rPr>
        <w:t>to</w:t>
      </w:r>
      <w:r w:rsidRPr="00E90601">
        <w:rPr>
          <w:rFonts w:ascii="Century Gothic" w:hAnsi="Century Gothic"/>
        </w:rPr>
        <w:t xml:space="preserve"> Spanish by the EL Specialist and are available in other languages in </w:t>
      </w:r>
      <w:proofErr w:type="spellStart"/>
      <w:r w:rsidRPr="00E90601">
        <w:rPr>
          <w:rFonts w:ascii="Century Gothic" w:hAnsi="Century Gothic"/>
        </w:rPr>
        <w:t>TransACT</w:t>
      </w:r>
      <w:proofErr w:type="spellEnd"/>
      <w:r w:rsidRPr="00E90601">
        <w:rPr>
          <w:rFonts w:ascii="Century Gothic" w:hAnsi="Century Gothic"/>
        </w:rPr>
        <w:t xml:space="preserve">, the online compliance and communication center. LEA parent meetings are held throughout the year for parents and families of EL students. During these meetings, the EL Specialist discusses </w:t>
      </w:r>
      <w:r w:rsidR="00603E45">
        <w:rPr>
          <w:rFonts w:ascii="Century Gothic" w:hAnsi="Century Gothic"/>
        </w:rPr>
        <w:t>subjects</w:t>
      </w:r>
      <w:r w:rsidRPr="00E90601">
        <w:rPr>
          <w:rFonts w:ascii="Century Gothic" w:hAnsi="Century Gothic"/>
        </w:rPr>
        <w:t xml:space="preserve"> such as school culture, state and county required assessments, Title I program, how to help your child at home, and the Autauga County Code of Conduct and Student Handbook.  Presentations are translated for Spanish and Korean speaking parents verbally and on the PowerPoint slides. Handouts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p>
    <w:p w:rsidR="003C30B9" w:rsidRPr="00E90601" w:rsidRDefault="003C30B9" w:rsidP="003C30B9">
      <w:pPr>
        <w:autoSpaceDE w:val="0"/>
        <w:autoSpaceDN w:val="0"/>
        <w:adjustRightInd w:val="0"/>
        <w:rPr>
          <w:rFonts w:ascii="Century Gothic" w:hAnsi="Century Gothic" w:cstheme="minorHAnsi"/>
        </w:rPr>
      </w:pPr>
      <w:r w:rsidRPr="00E90601">
        <w:rPr>
          <w:rFonts w:ascii="Century Gothic" w:hAnsi="Century Gothic" w:cstheme="minorHAnsi"/>
          <w:b/>
        </w:rPr>
        <w:lastRenderedPageBreak/>
        <w:t>Describe how it will ensure and provide such other reasonable support for parental involvement activities under this section as parents may request</w:t>
      </w:r>
      <w:r w:rsidRPr="00E90601">
        <w:rPr>
          <w:rFonts w:ascii="Century Gothic" w:hAnsi="Century Gothic" w:cstheme="minorHAnsi"/>
        </w:rPr>
        <w:t>.</w:t>
      </w:r>
    </w:p>
    <w:p w:rsidR="003C30B9" w:rsidRPr="00E90601" w:rsidRDefault="003C30B9" w:rsidP="003C30B9">
      <w:pPr>
        <w:rPr>
          <w:rFonts w:ascii="Century Gothic" w:hAnsi="Century Gothic" w:cs="NewCenturySchlbk-Roman"/>
        </w:rPr>
      </w:pPr>
      <w:r w:rsidRPr="00E90601">
        <w:rPr>
          <w:rFonts w:ascii="Century Gothic" w:hAnsi="Century Gothic"/>
        </w:rPr>
        <w:t>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w:t>
      </w:r>
      <w:r w:rsidR="008C79E9">
        <w:rPr>
          <w:rFonts w:ascii="Century Gothic" w:hAnsi="Century Gothic"/>
        </w:rPr>
        <w:t>o</w:t>
      </w:r>
      <w:r w:rsidRPr="00E90601">
        <w:rPr>
          <w:rFonts w:ascii="Century Gothic" w:hAnsi="Century Gothic"/>
        </w:rPr>
        <w:t xml:space="preserve">m every school.  We will encourage parents to participate in other LEA committees such as the Professional Development Planning Committee, the Policy Revision Committee, LEA’S Strategic Planning Committee, the </w:t>
      </w:r>
      <w:proofErr w:type="spellStart"/>
      <w:r w:rsidRPr="00E90601">
        <w:rPr>
          <w:rFonts w:ascii="Century Gothic" w:hAnsi="Century Gothic"/>
        </w:rPr>
        <w:t>AdvancED</w:t>
      </w:r>
      <w:proofErr w:type="spellEnd"/>
      <w:r w:rsidRPr="00E90601">
        <w:rPr>
          <w:rFonts w:ascii="Century Gothic" w:hAnsi="Century Gothic"/>
        </w:rPr>
        <w:t xml:space="preserve"> Accreditation Committee and the At-Risk Advisory Council. At the beginning of each school year the Autauga County Board of Education will notify the parents of each student attending any school in the school system </w:t>
      </w:r>
      <w:r w:rsidR="00603E45">
        <w:rPr>
          <w:rFonts w:ascii="Century Gothic" w:hAnsi="Century Gothic"/>
        </w:rPr>
        <w:t>to inform them of their right to</w:t>
      </w:r>
      <w:r w:rsidRPr="00E90601">
        <w:rPr>
          <w:rFonts w:ascii="Century Gothic" w:hAnsi="Century Gothic"/>
        </w:rPr>
        <w:t xml:space="preserve"> request information regarding the professional qualifications of the student’s classroom teacher. Also, the school will provide timely notice to parents/guardians </w:t>
      </w:r>
      <w:r w:rsidR="00603E45">
        <w:rPr>
          <w:rFonts w:ascii="Century Gothic" w:hAnsi="Century Gothic"/>
        </w:rPr>
        <w:t>if</w:t>
      </w:r>
      <w:r w:rsidRPr="00E90601">
        <w:rPr>
          <w:rFonts w:ascii="Century Gothic" w:hAnsi="Century Gothic"/>
        </w:rPr>
        <w:t xml:space="preserve"> their student has been assigned to</w:t>
      </w:r>
      <w:r w:rsidR="00603E45">
        <w:rPr>
          <w:rFonts w:ascii="Century Gothic" w:hAnsi="Century Gothic"/>
        </w:rPr>
        <w:t>,</w:t>
      </w:r>
      <w:r w:rsidRPr="00E90601">
        <w:rPr>
          <w:rFonts w:ascii="Century Gothic" w:hAnsi="Century Gothic"/>
        </w:rPr>
        <w:t xml:space="preserve"> or is being taught for four or more consecutive weeks</w:t>
      </w:r>
      <w:r w:rsidR="00603E45">
        <w:rPr>
          <w:rFonts w:ascii="Century Gothic" w:hAnsi="Century Gothic"/>
        </w:rPr>
        <w:t>,</w:t>
      </w:r>
      <w:r w:rsidRPr="00E90601">
        <w:rPr>
          <w:rFonts w:ascii="Century Gothic" w:hAnsi="Century Gothic"/>
        </w:rPr>
        <w:t xml:space="preserve"> by a teacher who does not meet applicable state certification or licensure requirements at the grade level and subject area in which the teacher has been assigned. </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LEA may involve parents in the development of training for teachers, principals, and other educators to improve the effectiveness of such training.</w:t>
      </w:r>
    </w:p>
    <w:p w:rsidR="003C30B9" w:rsidRPr="00E90601" w:rsidRDefault="003C30B9" w:rsidP="003C30B9">
      <w:pPr>
        <w:pStyle w:val="NoSpacing"/>
        <w:rPr>
          <w:rFonts w:ascii="Century Gothic" w:hAnsi="Century Gothic"/>
        </w:rPr>
      </w:pPr>
      <w:r w:rsidRPr="00E90601">
        <w:rPr>
          <w:rFonts w:ascii="Century Gothic" w:hAnsi="Century Gothic"/>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rsidR="003C30B9" w:rsidRPr="00E90601" w:rsidRDefault="003C30B9" w:rsidP="003C30B9">
      <w:pPr>
        <w:pStyle w:val="NoSpacing"/>
        <w:numPr>
          <w:ilvl w:val="0"/>
          <w:numId w:val="21"/>
        </w:numPr>
        <w:rPr>
          <w:rFonts w:ascii="Century Gothic" w:hAnsi="Century Gothic"/>
        </w:rPr>
      </w:pPr>
      <w:r w:rsidRPr="00E90601">
        <w:rPr>
          <w:rFonts w:ascii="Century Gothic" w:hAnsi="Century Gothic"/>
        </w:rPr>
        <w:t>Supporting a minimum of three professional learning opportunities for staff to take place th</w:t>
      </w:r>
      <w:r w:rsidR="008C79E9">
        <w:rPr>
          <w:rFonts w:ascii="Century Gothic" w:hAnsi="Century Gothic"/>
        </w:rPr>
        <w:t>roughout the year on topics identified in surveys and evaluations;</w:t>
      </w:r>
    </w:p>
    <w:p w:rsidR="003C30B9" w:rsidRPr="00E90601" w:rsidRDefault="00603E45" w:rsidP="003C30B9">
      <w:pPr>
        <w:pStyle w:val="NoSpacing"/>
        <w:numPr>
          <w:ilvl w:val="0"/>
          <w:numId w:val="21"/>
        </w:numPr>
        <w:rPr>
          <w:rFonts w:ascii="Century Gothic" w:hAnsi="Century Gothic"/>
        </w:rPr>
      </w:pPr>
      <w:r>
        <w:rPr>
          <w:rFonts w:ascii="Century Gothic" w:hAnsi="Century Gothic"/>
        </w:rPr>
        <w:t>Creating f</w:t>
      </w:r>
      <w:r w:rsidR="003C30B9" w:rsidRPr="00E90601">
        <w:rPr>
          <w:rFonts w:ascii="Century Gothic" w:hAnsi="Century Gothic"/>
        </w:rPr>
        <w:t>amily-friendly school en</w:t>
      </w:r>
      <w:r w:rsidR="008C79E9">
        <w:rPr>
          <w:rFonts w:ascii="Century Gothic" w:hAnsi="Century Gothic"/>
        </w:rPr>
        <w:t>vironment (parent presentation);</w:t>
      </w:r>
    </w:p>
    <w:p w:rsidR="003C30B9" w:rsidRPr="00E90601" w:rsidRDefault="00603E45" w:rsidP="003C30B9">
      <w:pPr>
        <w:pStyle w:val="NoSpacing"/>
        <w:numPr>
          <w:ilvl w:val="0"/>
          <w:numId w:val="21"/>
        </w:numPr>
        <w:rPr>
          <w:rFonts w:ascii="Century Gothic" w:hAnsi="Century Gothic"/>
        </w:rPr>
      </w:pPr>
      <w:r>
        <w:rPr>
          <w:rFonts w:ascii="Century Gothic" w:hAnsi="Century Gothic"/>
        </w:rPr>
        <w:t>Discovering e</w:t>
      </w:r>
      <w:r w:rsidR="003C30B9" w:rsidRPr="00E90601">
        <w:rPr>
          <w:rFonts w:ascii="Century Gothic" w:hAnsi="Century Gothic"/>
        </w:rPr>
        <w:t>ffective communication strategies</w:t>
      </w:r>
      <w:r w:rsidR="008C79E9">
        <w:rPr>
          <w:rFonts w:ascii="Century Gothic" w:hAnsi="Century Gothic"/>
        </w:rPr>
        <w:t>;</w:t>
      </w:r>
      <w:r w:rsidR="003C30B9" w:rsidRPr="00E90601">
        <w:rPr>
          <w:rFonts w:ascii="Century Gothic" w:hAnsi="Century Gothic"/>
        </w:rPr>
        <w:t xml:space="preserve"> </w:t>
      </w:r>
    </w:p>
    <w:p w:rsidR="003C30B9" w:rsidRPr="00E90601" w:rsidRDefault="003C30B9" w:rsidP="003C30B9">
      <w:pPr>
        <w:pStyle w:val="NoSpacing"/>
        <w:numPr>
          <w:ilvl w:val="0"/>
          <w:numId w:val="21"/>
        </w:numPr>
        <w:rPr>
          <w:rFonts w:ascii="Century Gothic" w:hAnsi="Century Gothic"/>
        </w:rPr>
      </w:pPr>
      <w:r w:rsidRPr="00E90601">
        <w:rPr>
          <w:rFonts w:ascii="Century Gothic" w:hAnsi="Century Gothic"/>
        </w:rPr>
        <w:t>Sharing data with parents and setting student academic goals</w:t>
      </w:r>
      <w:r w:rsidR="008C79E9">
        <w:rPr>
          <w:rFonts w:ascii="Century Gothic" w:hAnsi="Century Gothic"/>
        </w:rPr>
        <w:t>; and</w:t>
      </w:r>
      <w:r w:rsidRPr="00E90601">
        <w:rPr>
          <w:rFonts w:ascii="Century Gothic" w:hAnsi="Century Gothic"/>
        </w:rPr>
        <w:t xml:space="preserve"> </w:t>
      </w:r>
    </w:p>
    <w:p w:rsidR="003C30B9" w:rsidRPr="00E90601" w:rsidRDefault="003C30B9" w:rsidP="003C30B9">
      <w:pPr>
        <w:pStyle w:val="NoSpacing"/>
        <w:numPr>
          <w:ilvl w:val="0"/>
          <w:numId w:val="21"/>
        </w:numPr>
        <w:rPr>
          <w:rFonts w:ascii="Century Gothic" w:hAnsi="Century Gothic"/>
        </w:rPr>
      </w:pPr>
      <w:r w:rsidRPr="00E90601">
        <w:rPr>
          <w:rFonts w:ascii="Century Gothic" w:hAnsi="Century Gothic"/>
        </w:rPr>
        <w:t>Providing informal professional learning (such as providing tips on effective parent newsletters, inspirational and informative posters for display, providing informative brochures, etc.)</w:t>
      </w:r>
    </w:p>
    <w:p w:rsidR="003C30B9" w:rsidRPr="00E90601" w:rsidRDefault="003C30B9" w:rsidP="003C30B9">
      <w:pPr>
        <w:pStyle w:val="NoSpacing"/>
        <w:rPr>
          <w:rFonts w:ascii="Century Gothic" w:hAnsi="Century Gothic"/>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LEA may provide necessary literacy training from funds received under this part if the local educational agency has exhausted all other reasonably available sources of funding for such training.</w:t>
      </w:r>
    </w:p>
    <w:p w:rsidR="003C30B9" w:rsidRPr="00E90601" w:rsidRDefault="003C30B9" w:rsidP="003C30B9">
      <w:pPr>
        <w:autoSpaceDE w:val="0"/>
        <w:autoSpaceDN w:val="0"/>
        <w:adjustRightInd w:val="0"/>
        <w:rPr>
          <w:rFonts w:ascii="Century Gothic" w:hAnsi="Century Gothic" w:cstheme="minorHAnsi"/>
        </w:rPr>
      </w:pPr>
      <w:r w:rsidRPr="00E90601">
        <w:rPr>
          <w:rFonts w:ascii="Century Gothic" w:hAnsi="Century Gothic" w:cstheme="minorHAnsi"/>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lastRenderedPageBreak/>
        <w:t>Describe how the LEA may pay reasonable and necessary expenses associated with local parental involvement activities, including transportation and child care costs, to enable parents to participate in school-related meetings and training sessions.</w:t>
      </w:r>
    </w:p>
    <w:p w:rsidR="003C30B9" w:rsidRPr="00E90601" w:rsidRDefault="003C30B9" w:rsidP="003C30B9">
      <w:pPr>
        <w:autoSpaceDE w:val="0"/>
        <w:autoSpaceDN w:val="0"/>
        <w:adjustRightInd w:val="0"/>
        <w:rPr>
          <w:rFonts w:ascii="Century Gothic" w:hAnsi="Century Gothic" w:cstheme="minorHAnsi"/>
        </w:rPr>
      </w:pPr>
      <w:r w:rsidRPr="00E90601">
        <w:rPr>
          <w:rFonts w:ascii="Century Gothic" w:hAnsi="Century Gothic" w:cstheme="minorHAnsi"/>
        </w:rPr>
        <w:t xml:space="preserve">The LEA may pay reasonable and necessary expenses associated with local parental involvement activities, including transportation and child care costs, to enable parents to participate in school-related meetings and training sessions. This will occur if it is found to be a need. At this time, it has not been identified as a need. </w:t>
      </w:r>
    </w:p>
    <w:p w:rsidR="003C30B9" w:rsidRPr="00E90601" w:rsidRDefault="003C30B9" w:rsidP="003C30B9">
      <w:pPr>
        <w:autoSpaceDE w:val="0"/>
        <w:autoSpaceDN w:val="0"/>
        <w:adjustRightInd w:val="0"/>
        <w:rPr>
          <w:rFonts w:ascii="Century Gothic" w:hAnsi="Century Gothic" w:cstheme="minorHAnsi"/>
          <w:b/>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LEA may train parents to enhance the involvement of other parents.</w:t>
      </w:r>
    </w:p>
    <w:p w:rsidR="003C30B9" w:rsidRPr="00E90601" w:rsidRDefault="003C30B9" w:rsidP="003C30B9">
      <w:pPr>
        <w:autoSpaceDE w:val="0"/>
        <w:autoSpaceDN w:val="0"/>
        <w:adjustRightInd w:val="0"/>
        <w:rPr>
          <w:rFonts w:ascii="Century Gothic" w:hAnsi="Century Gothic"/>
          <w:b/>
        </w:rPr>
      </w:pPr>
      <w:r w:rsidRPr="00E90601">
        <w:rPr>
          <w:rFonts w:ascii="Century Gothic" w:hAnsi="Century Gothic"/>
        </w:rPr>
        <w:t xml:space="preserve">ACBOE will develop and utilize a District Title I Parent Leadership Team. The purpose of the team is for parents from each school to come together quarterly throughout the school year to collaborate and provide support and ideas for </w:t>
      </w:r>
      <w:r w:rsidR="00603E45">
        <w:rPr>
          <w:rFonts w:ascii="Century Gothic" w:hAnsi="Century Gothic"/>
        </w:rPr>
        <w:t>how to take</w:t>
      </w:r>
      <w:r w:rsidRPr="00E90601">
        <w:rPr>
          <w:rFonts w:ascii="Century Gothic" w:hAnsi="Century Gothic"/>
        </w:rPr>
        <w:t xml:space="preserve"> a leadership role at their school. The motto is “Linking Home and School for Student Achievement.” The mission of the team is to </w:t>
      </w:r>
      <w:r w:rsidR="00603E45">
        <w:rPr>
          <w:rFonts w:ascii="Century Gothic" w:hAnsi="Century Gothic"/>
        </w:rPr>
        <w:t>encourage parents and school staff to work together toward removing barriers, strengthen the family-school partnerships, and positively impact student academic success.</w:t>
      </w:r>
      <w:r w:rsidRPr="00E90601">
        <w:rPr>
          <w:rFonts w:ascii="Century Gothic" w:hAnsi="Century Gothic"/>
        </w:rPr>
        <w:t xml:space="preserve">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w:t>
      </w:r>
      <w:r w:rsidR="008C79E9">
        <w:rPr>
          <w:rFonts w:ascii="Century Gothic" w:hAnsi="Century Gothic"/>
        </w:rPr>
        <w:t xml:space="preserve"> information with schools,</w:t>
      </w:r>
      <w:r w:rsidRPr="00E90601">
        <w:rPr>
          <w:rFonts w:ascii="Century Gothic" w:hAnsi="Century Gothic"/>
        </w:rPr>
        <w:t xml:space="preserve"> reaching out to encourage and include parents in school-based opportunities that are offered, and working with Title I school contacts and principals as key planners and decision makers in increasing parent and school staff capacity.</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3C30B9" w:rsidRPr="00E90601" w:rsidRDefault="003C30B9" w:rsidP="003C30B9">
      <w:pPr>
        <w:pStyle w:val="NoSpacing"/>
        <w:rPr>
          <w:rFonts w:ascii="Century Gothic" w:hAnsi="Century Gothic"/>
        </w:rPr>
      </w:pPr>
      <w:r w:rsidRPr="00E90601">
        <w:rPr>
          <w:rFonts w:ascii="Century Gothic" w:hAnsi="Century Gothic"/>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rsidR="003C30B9" w:rsidRDefault="003C30B9" w:rsidP="003C30B9">
      <w:pPr>
        <w:autoSpaceDE w:val="0"/>
        <w:autoSpaceDN w:val="0"/>
        <w:adjustRightInd w:val="0"/>
        <w:rPr>
          <w:rFonts w:ascii="Century Gothic" w:hAnsi="Century Gothic" w:cstheme="minorHAnsi"/>
          <w:b/>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lastRenderedPageBreak/>
        <w:t>Describe how the LEA may adopt and implement model approaches to improving parental involvement.</w:t>
      </w:r>
    </w:p>
    <w:p w:rsidR="003C30B9" w:rsidRPr="00E90601" w:rsidRDefault="003C30B9" w:rsidP="003C30B9">
      <w:pPr>
        <w:autoSpaceDE w:val="0"/>
        <w:autoSpaceDN w:val="0"/>
        <w:adjustRightInd w:val="0"/>
        <w:rPr>
          <w:rFonts w:ascii="Century Gothic" w:hAnsi="Century Gothic"/>
          <w:color w:val="000000"/>
        </w:rPr>
      </w:pPr>
      <w:r w:rsidRPr="00E90601">
        <w:rPr>
          <w:rFonts w:ascii="Century Gothic" w:hAnsi="Century Gothic"/>
        </w:rPr>
        <w:t>All approaches to improving parental involvement will be adopted and implemented by soliciting parent input and by utilizing evidence-based approaches to effective parent and family engagement. Currently, ACBOE utilizes the Na</w:t>
      </w:r>
      <w:r w:rsidRPr="00E90601">
        <w:rPr>
          <w:rFonts w:ascii="Century Gothic" w:hAnsi="Century Gothic"/>
          <w:color w:val="000000"/>
        </w:rPr>
        <w:t>tional Standards for Family-School Partnerships and Joyce L. Epstein’s Framework of Six Types of (Parent) Involvement as the framework to guide our parent and family engagement activities. The following best practices serve as the framework for the program design:</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Create a welcoming school climate.</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Provide families information related to child development and creating supportive learning environments.</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Establish effective school-to-home and home-to-school communication</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Strengthen families’ knowledge and skills to support and extend their children’s learning at home and in the community.</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Engage families in school planning, leadership and meaningful volunteer opportunities.</w:t>
      </w:r>
    </w:p>
    <w:p w:rsidR="003C30B9" w:rsidRPr="00E90601" w:rsidRDefault="003C30B9" w:rsidP="003C30B9">
      <w:pPr>
        <w:pStyle w:val="NoSpacing"/>
        <w:numPr>
          <w:ilvl w:val="0"/>
          <w:numId w:val="20"/>
        </w:numPr>
        <w:rPr>
          <w:rFonts w:ascii="Century Gothic" w:hAnsi="Century Gothic"/>
        </w:rPr>
      </w:pPr>
      <w:r w:rsidRPr="00E90601">
        <w:rPr>
          <w:rFonts w:ascii="Century Gothic" w:hAnsi="Century Gothic"/>
        </w:rPr>
        <w:t>Connect students and families to community resources that strengthen and support students’ learning and well-being</w:t>
      </w:r>
    </w:p>
    <w:p w:rsidR="003C30B9" w:rsidRPr="00E90601" w:rsidRDefault="003C30B9" w:rsidP="003C30B9">
      <w:pPr>
        <w:pStyle w:val="NoSpacing"/>
        <w:rPr>
          <w:rFonts w:ascii="Century Gothic" w:hAnsi="Century Gothic"/>
        </w:rPr>
      </w:pPr>
      <w:r w:rsidRPr="00E90601">
        <w:rPr>
          <w:rFonts w:ascii="Century Gothic" w:hAnsi="Century Gothic"/>
        </w:rPr>
        <w:t xml:space="preserve">LEA and school staff will develop strategies for each of these categories, implement the strategies as intended, and revise the plan as needed to best meet the needs of stakeholders. </w:t>
      </w:r>
    </w:p>
    <w:p w:rsidR="003C30B9" w:rsidRPr="00E90601" w:rsidRDefault="003C30B9" w:rsidP="003C30B9">
      <w:pPr>
        <w:pStyle w:val="NoSpacing"/>
        <w:rPr>
          <w:rFonts w:ascii="Century Gothic" w:hAnsi="Century Gothic"/>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LEA may establish a districtwide parent advisory council to provide advice on all matters related to parental involvement in programs supported under this section.</w:t>
      </w:r>
    </w:p>
    <w:p w:rsidR="003C30B9" w:rsidRPr="00D250B7" w:rsidRDefault="003C30B9" w:rsidP="003C30B9">
      <w:pPr>
        <w:contextualSpacing/>
        <w:rPr>
          <w:rFonts w:ascii="Century Gothic" w:hAnsi="Century Gothic"/>
        </w:rPr>
      </w:pPr>
      <w:r w:rsidRPr="00D250B7">
        <w:rPr>
          <w:rFonts w:ascii="Century Gothic" w:hAnsi="Century Gothic"/>
        </w:rPr>
        <w:t xml:space="preserve">Autauga County Schools will </w:t>
      </w:r>
      <w:r w:rsidRPr="00E90601">
        <w:rPr>
          <w:rFonts w:ascii="Century Gothic" w:hAnsi="Century Gothic"/>
        </w:rPr>
        <w:t>establish</w:t>
      </w:r>
      <w:r w:rsidRPr="00D250B7">
        <w:rPr>
          <w:rFonts w:ascii="Century Gothic" w:hAnsi="Century Gothic"/>
        </w:rPr>
        <w:t xml:space="preserve"> a Parent Advisory Committee</w:t>
      </w:r>
      <w:r w:rsidRPr="00E90601">
        <w:rPr>
          <w:rFonts w:ascii="Century Gothic" w:hAnsi="Century Gothic"/>
        </w:rPr>
        <w:t xml:space="preserve"> to provide advice on all matters related to parental involvement throughout the Title I program</w:t>
      </w:r>
      <w:r w:rsidRPr="00D250B7">
        <w:rPr>
          <w:rFonts w:ascii="Century Gothic" w:hAnsi="Century Gothic"/>
        </w:rPr>
        <w:t>.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3C30B9" w:rsidRPr="00E90601" w:rsidRDefault="003C30B9" w:rsidP="003C30B9">
      <w:pPr>
        <w:autoSpaceDE w:val="0"/>
        <w:autoSpaceDN w:val="0"/>
        <w:adjustRightInd w:val="0"/>
        <w:rPr>
          <w:rFonts w:ascii="Century Gothic" w:hAnsi="Century Gothic" w:cstheme="minorHAnsi"/>
          <w:b/>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LEA may develop appropriate roles for community-based organizations and businesses in parent involvement activities.</w:t>
      </w:r>
    </w:p>
    <w:p w:rsidR="003C30B9" w:rsidRPr="00E90601" w:rsidRDefault="003C30B9" w:rsidP="003C30B9">
      <w:pPr>
        <w:pStyle w:val="NoSpacing"/>
        <w:rPr>
          <w:rFonts w:ascii="Century Gothic" w:hAnsi="Century Gothic"/>
        </w:rPr>
      </w:pPr>
      <w:r w:rsidRPr="00E90601">
        <w:rPr>
          <w:rFonts w:ascii="Century Gothic" w:hAnsi="Century Gothic"/>
        </w:rPr>
        <w:t xml:space="preserve">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w:t>
      </w:r>
      <w:r w:rsidRPr="00E90601">
        <w:rPr>
          <w:rFonts w:ascii="Century Gothic" w:hAnsi="Century Gothic"/>
        </w:rPr>
        <w:lastRenderedPageBreak/>
        <w:t>support network and will be provided multiple opportunities to share strategies to build knowledge and improve our efforts.  Organizations where such partnership will occur include:</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Family Support Center;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Autauga County Extension Center;</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Parenting with Love and Limits;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Autauga County Health Department;</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21</w:t>
      </w:r>
      <w:r w:rsidRPr="00E90601">
        <w:rPr>
          <w:rFonts w:ascii="Century Gothic" w:hAnsi="Century Gothic"/>
          <w:vertAlign w:val="superscript"/>
        </w:rPr>
        <w:t>st</w:t>
      </w:r>
      <w:r w:rsidRPr="00E90601">
        <w:rPr>
          <w:rFonts w:ascii="Century Gothic" w:hAnsi="Century Gothic"/>
        </w:rPr>
        <w:t xml:space="preserve"> Century Community Learning Centers;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Department of Human Resources;</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Helping Families Initiative with the DA’s Office;</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First Baptist Church of Prattville (ESL classes);</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 xml:space="preserve">Alabama Youth Home; and </w:t>
      </w:r>
    </w:p>
    <w:p w:rsidR="003C30B9" w:rsidRPr="00E90601" w:rsidRDefault="003C30B9" w:rsidP="003C30B9">
      <w:pPr>
        <w:pStyle w:val="NoSpacing"/>
        <w:numPr>
          <w:ilvl w:val="0"/>
          <w:numId w:val="23"/>
        </w:numPr>
        <w:rPr>
          <w:rFonts w:ascii="Century Gothic" w:hAnsi="Century Gothic"/>
        </w:rPr>
      </w:pPr>
      <w:r w:rsidRPr="00E90601">
        <w:rPr>
          <w:rFonts w:ascii="Century Gothic" w:hAnsi="Century Gothic"/>
        </w:rPr>
        <w:t>Head Start.</w:t>
      </w:r>
    </w:p>
    <w:p w:rsidR="003C30B9" w:rsidRPr="00E90601" w:rsidRDefault="003C30B9" w:rsidP="003C30B9">
      <w:pPr>
        <w:autoSpaceDE w:val="0"/>
        <w:autoSpaceDN w:val="0"/>
        <w:adjustRightInd w:val="0"/>
        <w:rPr>
          <w:rFonts w:ascii="Century Gothic" w:hAnsi="Century Gothic" w:cs="NewCenturySchlbk-Roman"/>
        </w:rPr>
      </w:pP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Sec. 1116(f)</w:t>
      </w:r>
    </w:p>
    <w:p w:rsidR="003C30B9" w:rsidRPr="00E90601" w:rsidRDefault="003C30B9" w:rsidP="003C30B9">
      <w:pPr>
        <w:autoSpaceDE w:val="0"/>
        <w:autoSpaceDN w:val="0"/>
        <w:adjustRightInd w:val="0"/>
        <w:rPr>
          <w:rFonts w:ascii="Century Gothic" w:hAnsi="Century Gothic" w:cstheme="minorHAnsi"/>
          <w:b/>
        </w:rPr>
      </w:pPr>
      <w:r w:rsidRPr="00E90601">
        <w:rPr>
          <w:rFonts w:ascii="Century Gothic" w:hAnsi="Century Gothic" w:cstheme="minorHAnsi"/>
          <w:b/>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3C30B9" w:rsidRPr="00E90601" w:rsidRDefault="003C30B9" w:rsidP="003C30B9">
      <w:pPr>
        <w:pStyle w:val="NoSpacing"/>
        <w:rPr>
          <w:rFonts w:ascii="Century Gothic" w:hAnsi="Century Gothic"/>
        </w:rPr>
      </w:pPr>
      <w:r w:rsidRPr="00E90601">
        <w:rPr>
          <w:rFonts w:ascii="Century Gothic" w:hAnsi="Century Gothic"/>
        </w:rPr>
        <w:t>Autauga County Schools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w:t>
      </w:r>
      <w:r w:rsidR="00603E45">
        <w:rPr>
          <w:rFonts w:ascii="Century Gothic" w:hAnsi="Century Gothic"/>
        </w:rPr>
        <w:t>riers that may prevent parent participation</w:t>
      </w:r>
      <w:r w:rsidRPr="00E90601">
        <w:rPr>
          <w:rFonts w:ascii="Century Gothic" w:hAnsi="Century Gothic"/>
        </w:rPr>
        <w:t xml:space="preserve">.  Information and required school reports (as established by Section 1116 of the ESSA) will be provided, as feasible, in a language and format parents understand. Language accommodation provisions will include: </w:t>
      </w:r>
    </w:p>
    <w:p w:rsidR="003C30B9" w:rsidRPr="00E90601" w:rsidRDefault="003C30B9" w:rsidP="003C30B9">
      <w:pPr>
        <w:pStyle w:val="NoSpacing"/>
        <w:numPr>
          <w:ilvl w:val="0"/>
          <w:numId w:val="25"/>
        </w:numPr>
        <w:rPr>
          <w:rFonts w:ascii="Century Gothic" w:hAnsi="Century Gothic"/>
        </w:rPr>
      </w:pPr>
      <w:r w:rsidRPr="00E90601">
        <w:rPr>
          <w:rFonts w:ascii="Century Gothic" w:hAnsi="Century Gothic"/>
        </w:rPr>
        <w:t xml:space="preserve">Translation services through the ACBOE EL Specialist  </w:t>
      </w:r>
    </w:p>
    <w:p w:rsidR="003C30B9" w:rsidRPr="00E90601" w:rsidRDefault="003C30B9" w:rsidP="003C30B9">
      <w:pPr>
        <w:pStyle w:val="NoSpacing"/>
        <w:numPr>
          <w:ilvl w:val="0"/>
          <w:numId w:val="25"/>
        </w:numPr>
        <w:rPr>
          <w:rFonts w:ascii="Century Gothic" w:hAnsi="Century Gothic"/>
        </w:rPr>
      </w:pPr>
      <w:r w:rsidRPr="00E90601">
        <w:rPr>
          <w:rFonts w:ascii="Century Gothic" w:hAnsi="Century Gothic"/>
        </w:rPr>
        <w:t>Various community support systems</w:t>
      </w:r>
      <w:r w:rsidR="00603E45">
        <w:rPr>
          <w:rFonts w:ascii="Century Gothic" w:hAnsi="Century Gothic"/>
        </w:rPr>
        <w:t>,</w:t>
      </w:r>
      <w:r w:rsidRPr="00E90601">
        <w:rPr>
          <w:rFonts w:ascii="Century Gothic" w:hAnsi="Century Gothic"/>
        </w:rPr>
        <w:t xml:space="preserve"> such as Family Support Center </w:t>
      </w:r>
    </w:p>
    <w:p w:rsidR="003C30B9" w:rsidRPr="00E90601" w:rsidRDefault="003C30B9" w:rsidP="003C30B9">
      <w:pPr>
        <w:pStyle w:val="NoSpacing"/>
        <w:numPr>
          <w:ilvl w:val="0"/>
          <w:numId w:val="25"/>
        </w:numPr>
        <w:rPr>
          <w:rFonts w:ascii="Century Gothic" w:hAnsi="Century Gothic"/>
        </w:rPr>
      </w:pPr>
      <w:r w:rsidRPr="00E90601">
        <w:rPr>
          <w:rFonts w:ascii="Century Gothic" w:hAnsi="Century Gothic"/>
        </w:rPr>
        <w:t xml:space="preserve">Hiring of services as needed </w:t>
      </w:r>
    </w:p>
    <w:p w:rsidR="003C30B9" w:rsidRPr="00E90601" w:rsidRDefault="003C30B9" w:rsidP="003C30B9">
      <w:pPr>
        <w:pStyle w:val="NoSpacing"/>
        <w:numPr>
          <w:ilvl w:val="0"/>
          <w:numId w:val="25"/>
        </w:numPr>
        <w:rPr>
          <w:rFonts w:ascii="Century Gothic" w:hAnsi="Century Gothic" w:cstheme="minorHAnsi"/>
          <w:b/>
        </w:rPr>
      </w:pPr>
      <w:r w:rsidRPr="00E90601">
        <w:rPr>
          <w:rFonts w:ascii="Century Gothic" w:eastAsia="Calibri" w:hAnsi="Century Gothic"/>
        </w:rPr>
        <w:t>ACBOE website content translation (generated by website)</w:t>
      </w:r>
    </w:p>
    <w:p w:rsidR="00EA3C6E" w:rsidRDefault="00EA3C6E" w:rsidP="003C30B9">
      <w:pPr>
        <w:pBdr>
          <w:bottom w:val="single" w:sz="12" w:space="1" w:color="auto"/>
        </w:pBdr>
        <w:rPr>
          <w:rFonts w:ascii="Century Gothic" w:hAnsi="Century Gothic"/>
        </w:rPr>
      </w:pPr>
    </w:p>
    <w:p w:rsidR="004A3508" w:rsidRPr="004A3508" w:rsidRDefault="004A3508" w:rsidP="00EA3C6E">
      <w:pPr>
        <w:spacing w:after="0" w:line="240" w:lineRule="auto"/>
        <w:rPr>
          <w:rFonts w:ascii="Century Gothic" w:eastAsia="Times New Roman" w:hAnsi="Century Gothic" w:cs="Times New Roman"/>
          <w:b/>
        </w:rPr>
      </w:pPr>
      <w:r w:rsidRPr="004A3508">
        <w:rPr>
          <w:rFonts w:ascii="Century Gothic" w:eastAsia="Times New Roman" w:hAnsi="Century Gothic" w:cs="Times New Roman"/>
          <w:b/>
        </w:rPr>
        <w:t>Adoption of Plan:</w:t>
      </w:r>
    </w:p>
    <w:p w:rsidR="004A3508" w:rsidRDefault="004A3508" w:rsidP="00EA3C6E">
      <w:pPr>
        <w:spacing w:after="0" w:line="240" w:lineRule="auto"/>
        <w:rPr>
          <w:rFonts w:ascii="Century Gothic" w:eastAsia="Times New Roman" w:hAnsi="Century Gothic" w:cs="Times New Roman"/>
        </w:rPr>
      </w:pPr>
    </w:p>
    <w:p w:rsidR="00EA3C6E" w:rsidRPr="00EA3C6E" w:rsidRDefault="00EA3C6E" w:rsidP="00EA3C6E">
      <w:pPr>
        <w:spacing w:after="0" w:line="240" w:lineRule="auto"/>
        <w:rPr>
          <w:rFonts w:ascii="Century Gothic" w:eastAsia="Times New Roman" w:hAnsi="Century Gothic" w:cs="Times New Roman"/>
        </w:rPr>
      </w:pPr>
      <w:r w:rsidRPr="00EA3C6E">
        <w:rPr>
          <w:rFonts w:ascii="Century Gothic" w:eastAsia="Times New Roman" w:hAnsi="Century Gothic" w:cs="Times New Roman"/>
        </w:rPr>
        <w:t xml:space="preserve">This LEA </w:t>
      </w:r>
      <w:r w:rsidR="001A72DE">
        <w:rPr>
          <w:rFonts w:ascii="Century Gothic" w:eastAsia="Times New Roman" w:hAnsi="Century Gothic" w:cs="Times New Roman"/>
        </w:rPr>
        <w:t>Parent and Family Engagement</w:t>
      </w:r>
      <w:r w:rsidRPr="00EA3C6E">
        <w:rPr>
          <w:rFonts w:ascii="Century Gothic" w:eastAsia="Times New Roman" w:hAnsi="Century Gothic" w:cs="Times New Roman"/>
        </w:rPr>
        <w:t xml:space="preserve"> Plan has been developed jointly with, and agreed on with, parents of children participating in Title I, Part A programs, as evidenced by agendas and sign in sheets from the Autauga County Parental Involvement Advisory Committee and the Federal Programs Advisory Committee meetings.  </w:t>
      </w:r>
    </w:p>
    <w:p w:rsidR="00EA3C6E" w:rsidRPr="00EA3C6E" w:rsidRDefault="00EA3C6E" w:rsidP="00EA3C6E">
      <w:pPr>
        <w:spacing w:after="0" w:line="240" w:lineRule="auto"/>
        <w:rPr>
          <w:rFonts w:ascii="Century Gothic" w:eastAsia="Times New Roman" w:hAnsi="Century Gothic" w:cs="Times New Roman"/>
        </w:rPr>
      </w:pPr>
    </w:p>
    <w:p w:rsidR="00EA3C6E" w:rsidRPr="00EA3C6E" w:rsidRDefault="00EA3C6E" w:rsidP="00EA3C6E">
      <w:pPr>
        <w:spacing w:after="0" w:line="240" w:lineRule="auto"/>
        <w:rPr>
          <w:rFonts w:ascii="Century Gothic" w:eastAsia="Times New Roman" w:hAnsi="Century Gothic" w:cs="Times New Roman"/>
        </w:rPr>
      </w:pPr>
      <w:r w:rsidRPr="00EA3C6E">
        <w:rPr>
          <w:rFonts w:ascii="Century Gothic" w:eastAsia="Times New Roman" w:hAnsi="Century Gothic" w:cs="Times New Roman"/>
        </w:rPr>
        <w:lastRenderedPageBreak/>
        <w:t xml:space="preserve">This plan was approved by Autauga County Schools and will be in effect for the period of </w:t>
      </w:r>
      <w:r w:rsidRPr="00EA3C6E">
        <w:rPr>
          <w:rFonts w:ascii="Century Gothic" w:eastAsia="Times New Roman" w:hAnsi="Century Gothic" w:cs="Times New Roman"/>
          <w:u w:val="single"/>
        </w:rPr>
        <w:t>one year</w:t>
      </w:r>
      <w:r w:rsidRPr="00EA3C6E">
        <w:rPr>
          <w:rFonts w:ascii="Century Gothic" w:eastAsia="Times New Roman" w:hAnsi="Century Gothic" w:cs="Times New Roman"/>
        </w:rPr>
        <w:t>.  The school district will make this plan available to all parents of participating Title I, Part A children on or before October 1, 201</w:t>
      </w:r>
      <w:r w:rsidR="00E50BB5">
        <w:rPr>
          <w:rFonts w:ascii="Century Gothic" w:eastAsia="Times New Roman" w:hAnsi="Century Gothic" w:cs="Times New Roman"/>
        </w:rPr>
        <w:t>8</w:t>
      </w:r>
      <w:r w:rsidRPr="00EA3C6E">
        <w:rPr>
          <w:rFonts w:ascii="Century Gothic" w:eastAsia="Times New Roman" w:hAnsi="Century Gothic" w:cs="Times New Roman"/>
        </w:rPr>
        <w:t>.</w:t>
      </w:r>
    </w:p>
    <w:p w:rsidR="00EA3C6E" w:rsidRPr="00EA3C6E" w:rsidRDefault="00EA3C6E" w:rsidP="00EA3C6E">
      <w:pPr>
        <w:spacing w:after="0" w:line="240" w:lineRule="auto"/>
        <w:rPr>
          <w:rFonts w:ascii="Century Gothic" w:eastAsia="Times New Roman" w:hAnsi="Century Gothic" w:cs="Times New Roman"/>
          <w:i/>
          <w:iCs/>
        </w:rPr>
      </w:pPr>
      <w:r w:rsidRPr="00EA3C6E">
        <w:rPr>
          <w:rFonts w:ascii="Century Gothic" w:eastAsia="Times New Roman" w:hAnsi="Century Gothic" w:cs="Times New Roman"/>
        </w:rPr>
        <w:tab/>
      </w:r>
    </w:p>
    <w:p w:rsidR="00EA3C6E" w:rsidRDefault="00EA3C6E" w:rsidP="00EA3C6E">
      <w:pPr>
        <w:spacing w:after="120" w:line="240" w:lineRule="auto"/>
        <w:rPr>
          <w:rFonts w:ascii="Century Gothic" w:eastAsia="Times New Roman" w:hAnsi="Century Gothic" w:cs="Times New Roman"/>
        </w:rPr>
      </w:pPr>
      <w:r w:rsidRPr="00EA3C6E">
        <w:rPr>
          <w:rFonts w:ascii="Century Gothic" w:eastAsia="Times New Roman" w:hAnsi="Century Gothic" w:cs="Times New Roman"/>
        </w:rPr>
        <w:t xml:space="preserve">Autauga County Schools recognize parents as partners in the planning process for Title I programs.  Therefore, parents are encouraged to submit comments </w:t>
      </w:r>
      <w:r w:rsidR="00603E45">
        <w:rPr>
          <w:rFonts w:ascii="Century Gothic" w:eastAsia="Times New Roman" w:hAnsi="Century Gothic" w:cs="Times New Roman"/>
        </w:rPr>
        <w:t>or concerns about</w:t>
      </w:r>
      <w:r w:rsidRPr="00EA3C6E">
        <w:rPr>
          <w:rFonts w:ascii="Century Gothic" w:eastAsia="Times New Roman" w:hAnsi="Century Gothic" w:cs="Times New Roman"/>
        </w:rPr>
        <w:t xml:space="preserve"> this parental involvement plan</w:t>
      </w:r>
      <w:r w:rsidRPr="00EA3C6E">
        <w:rPr>
          <w:rFonts w:ascii="Century Gothic" w:eastAsia="Times New Roman" w:hAnsi="Century Gothic" w:cs="Times New Roman"/>
          <w:b/>
        </w:rPr>
        <w:t xml:space="preserve">.  </w:t>
      </w:r>
      <w:r w:rsidRPr="00EA3C6E">
        <w:rPr>
          <w:rFonts w:ascii="Century Gothic" w:eastAsia="Times New Roman" w:hAnsi="Century Gothic" w:cs="Times New Roman"/>
        </w:rPr>
        <w:t xml:space="preserve">If </w:t>
      </w:r>
      <w:r w:rsidR="00603E45">
        <w:rPr>
          <w:rFonts w:ascii="Century Gothic" w:eastAsia="Times New Roman" w:hAnsi="Century Gothic" w:cs="Times New Roman"/>
        </w:rPr>
        <w:t xml:space="preserve">parents </w:t>
      </w:r>
      <w:r w:rsidRPr="00EA3C6E">
        <w:rPr>
          <w:rFonts w:ascii="Century Gothic" w:eastAsia="Times New Roman" w:hAnsi="Century Gothic" w:cs="Times New Roman"/>
        </w:rPr>
        <w:t xml:space="preserve">disagree with the components of this plan or the implementation of the Federal Programs in Autauga County, </w:t>
      </w:r>
      <w:r w:rsidR="00603E45">
        <w:rPr>
          <w:rFonts w:ascii="Century Gothic" w:eastAsia="Times New Roman" w:hAnsi="Century Gothic" w:cs="Times New Roman"/>
        </w:rPr>
        <w:t>they may</w:t>
      </w:r>
      <w:r w:rsidRPr="00EA3C6E">
        <w:rPr>
          <w:rFonts w:ascii="Century Gothic" w:eastAsia="Times New Roman" w:hAnsi="Century Gothic" w:cs="Times New Roman"/>
        </w:rPr>
        <w:t xml:space="preserve"> complete a Letter of Discontent or Disagreement and mail it to the following people:</w:t>
      </w:r>
    </w:p>
    <w:p w:rsidR="004A3508" w:rsidRPr="00EA3C6E" w:rsidRDefault="004A3508" w:rsidP="00EA3C6E">
      <w:pPr>
        <w:spacing w:after="120" w:line="240" w:lineRule="auto"/>
        <w:rPr>
          <w:rFonts w:ascii="Century Gothic" w:eastAsia="Times New Roman" w:hAnsi="Century Gothic" w:cs="Times New Roman"/>
        </w:rPr>
      </w:pPr>
    </w:p>
    <w:tbl>
      <w:tblPr>
        <w:tblW w:w="0" w:type="auto"/>
        <w:tblInd w:w="451" w:type="dxa"/>
        <w:tblLook w:val="0000" w:firstRow="0" w:lastRow="0" w:firstColumn="0" w:lastColumn="0" w:noHBand="0" w:noVBand="0"/>
      </w:tblPr>
      <w:tblGrid>
        <w:gridCol w:w="4433"/>
        <w:gridCol w:w="4476"/>
      </w:tblGrid>
      <w:tr w:rsidR="00EA3C6E" w:rsidRPr="00EA3C6E" w:rsidTr="00EA3C6E">
        <w:tc>
          <w:tcPr>
            <w:tcW w:w="4433"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Dr. Rachel Surles, Federal Programs</w:t>
            </w:r>
          </w:p>
        </w:tc>
        <w:tc>
          <w:tcPr>
            <w:tcW w:w="4476"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Mr. Edmund Moore, Federal Programs Director</w:t>
            </w:r>
          </w:p>
        </w:tc>
      </w:tr>
      <w:tr w:rsidR="00EA3C6E" w:rsidRPr="00EA3C6E" w:rsidTr="00EA3C6E">
        <w:tc>
          <w:tcPr>
            <w:tcW w:w="4433"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Autauga County Board of Education</w:t>
            </w:r>
          </w:p>
        </w:tc>
        <w:tc>
          <w:tcPr>
            <w:tcW w:w="4476"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Alabama State Department of Education</w:t>
            </w:r>
          </w:p>
        </w:tc>
      </w:tr>
      <w:tr w:rsidR="00EA3C6E" w:rsidRPr="00EA3C6E" w:rsidTr="00EA3C6E">
        <w:tc>
          <w:tcPr>
            <w:tcW w:w="4433"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153 West Fourth Street</w:t>
            </w:r>
          </w:p>
        </w:tc>
        <w:tc>
          <w:tcPr>
            <w:tcW w:w="4476"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P. O.   302101</w:t>
            </w:r>
          </w:p>
        </w:tc>
      </w:tr>
      <w:tr w:rsidR="00EA3C6E" w:rsidRPr="00EA3C6E" w:rsidTr="00EA3C6E">
        <w:tc>
          <w:tcPr>
            <w:tcW w:w="4433"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Prattville, AL 36067</w:t>
            </w:r>
          </w:p>
        </w:tc>
        <w:tc>
          <w:tcPr>
            <w:tcW w:w="4476" w:type="dxa"/>
          </w:tcPr>
          <w:p w:rsidR="00EA3C6E" w:rsidRPr="00EA3C6E" w:rsidRDefault="00EA3C6E" w:rsidP="00EA3C6E">
            <w:pPr>
              <w:spacing w:after="120" w:line="240" w:lineRule="auto"/>
              <w:jc w:val="center"/>
              <w:rPr>
                <w:rFonts w:ascii="Century Gothic" w:eastAsia="Times New Roman" w:hAnsi="Century Gothic" w:cs="Times New Roman"/>
              </w:rPr>
            </w:pPr>
            <w:r w:rsidRPr="00EA3C6E">
              <w:rPr>
                <w:rFonts w:ascii="Century Gothic" w:eastAsia="Times New Roman" w:hAnsi="Century Gothic" w:cs="Times New Roman"/>
              </w:rPr>
              <w:t>Montgomery, Al 36130-2101</w:t>
            </w:r>
          </w:p>
        </w:tc>
      </w:tr>
    </w:tbl>
    <w:p w:rsidR="00EA3C6E" w:rsidRPr="00EA3C6E" w:rsidRDefault="00EA3C6E" w:rsidP="00EA3C6E">
      <w:pPr>
        <w:spacing w:after="0" w:line="240" w:lineRule="auto"/>
        <w:rPr>
          <w:rFonts w:ascii="Century Gothic" w:eastAsia="Times New Roman" w:hAnsi="Century Gothic" w:cs="Times New Roman"/>
        </w:rPr>
      </w:pPr>
    </w:p>
    <w:p w:rsidR="00EA3C6E" w:rsidRPr="00EA3C6E" w:rsidRDefault="00603E45" w:rsidP="00EA3C6E">
      <w:pPr>
        <w:spacing w:after="0" w:line="240" w:lineRule="auto"/>
        <w:rPr>
          <w:rFonts w:ascii="Century Gothic" w:eastAsia="Times New Roman" w:hAnsi="Century Gothic" w:cs="Times New Roman"/>
        </w:rPr>
      </w:pPr>
      <w:r>
        <w:rPr>
          <w:rFonts w:ascii="Century Gothic" w:eastAsia="Times New Roman" w:hAnsi="Century Gothic" w:cs="Times New Roman"/>
          <w:bCs/>
        </w:rPr>
        <w:t xml:space="preserve">The </w:t>
      </w:r>
      <w:r w:rsidR="00EA3C6E" w:rsidRPr="00EA3C6E">
        <w:rPr>
          <w:rFonts w:ascii="Century Gothic" w:eastAsia="Times New Roman" w:hAnsi="Century Gothic" w:cs="Times New Roman"/>
          <w:bCs/>
        </w:rPr>
        <w:t xml:space="preserve">Autauga County </w:t>
      </w:r>
      <w:r>
        <w:rPr>
          <w:rFonts w:ascii="Century Gothic" w:eastAsia="Times New Roman" w:hAnsi="Century Gothic" w:cs="Times New Roman"/>
          <w:bCs/>
        </w:rPr>
        <w:t>Board of Education</w:t>
      </w:r>
      <w:r w:rsidR="00EA3C6E" w:rsidRPr="00EA3C6E">
        <w:rPr>
          <w:rFonts w:ascii="Century Gothic" w:eastAsia="Times New Roman" w:hAnsi="Century Gothic" w:cs="Times New Roman"/>
          <w:bCs/>
        </w:rPr>
        <w:t xml:space="preserve"> ensures that all persons will be afforded equal access or participation on the basis of selection criteria included in the law. This includes gender, race, national origin, color, disability, age, or migrant, ESL, neglected or delinquent, and homeless children.</w:t>
      </w:r>
    </w:p>
    <w:p w:rsidR="001B73FC" w:rsidRPr="004A3508" w:rsidRDefault="001B73FC" w:rsidP="00EA3C6E">
      <w:pPr>
        <w:rPr>
          <w:rFonts w:ascii="Century Gothic" w:hAnsi="Century Gothic"/>
        </w:rPr>
      </w:pPr>
    </w:p>
    <w:sectPr w:rsidR="001B73FC" w:rsidRPr="004A3508" w:rsidSect="00F84F79">
      <w:headerReference w:type="default" r:id="rId9"/>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1B" w:rsidRDefault="00480B1B" w:rsidP="008D2FBA">
      <w:pPr>
        <w:spacing w:after="0" w:line="240" w:lineRule="auto"/>
      </w:pPr>
      <w:r>
        <w:separator/>
      </w:r>
    </w:p>
  </w:endnote>
  <w:endnote w:type="continuationSeparator" w:id="0">
    <w:p w:rsidR="00480B1B" w:rsidRDefault="00480B1B" w:rsidP="008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09039"/>
      <w:docPartObj>
        <w:docPartGallery w:val="Page Numbers (Bottom of Page)"/>
        <w:docPartUnique/>
      </w:docPartObj>
    </w:sdtPr>
    <w:sdtEndPr>
      <w:rPr>
        <w:color w:val="7F7F7F" w:themeColor="background1" w:themeShade="7F"/>
        <w:spacing w:val="60"/>
      </w:rPr>
    </w:sdtEndPr>
    <w:sdtContent>
      <w:p w:rsidR="00F84F79" w:rsidRDefault="00F84F79" w:rsidP="00F84F79">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E50BB5" w:rsidRPr="00E50BB5">
          <w:rPr>
            <w:b/>
            <w:bCs/>
            <w:noProof/>
          </w:rPr>
          <w:t>1</w:t>
        </w:r>
        <w:r>
          <w:rPr>
            <w:b/>
            <w:bCs/>
            <w:noProof/>
          </w:rPr>
          <w:fldChar w:fldCharType="end"/>
        </w:r>
        <w:r>
          <w:rPr>
            <w:b/>
            <w:bCs/>
          </w:rPr>
          <w:t xml:space="preserve"> | </w:t>
        </w:r>
        <w:r>
          <w:rPr>
            <w:color w:val="7F7F7F" w:themeColor="background1" w:themeShade="7F"/>
            <w:spacing w:val="60"/>
          </w:rPr>
          <w:t>Page</w:t>
        </w:r>
      </w:p>
    </w:sdtContent>
  </w:sdt>
  <w:p w:rsidR="00F84F79" w:rsidRDefault="00F8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1B" w:rsidRDefault="00480B1B" w:rsidP="008D2FBA">
      <w:pPr>
        <w:spacing w:after="0" w:line="240" w:lineRule="auto"/>
      </w:pPr>
      <w:r>
        <w:separator/>
      </w:r>
    </w:p>
  </w:footnote>
  <w:footnote w:type="continuationSeparator" w:id="0">
    <w:p w:rsidR="00480B1B" w:rsidRDefault="00480B1B" w:rsidP="008D2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FBA" w:rsidRPr="00F84F79" w:rsidRDefault="008D2FBA" w:rsidP="008D2FBA">
    <w:pPr>
      <w:pStyle w:val="Header"/>
      <w:jc w:val="center"/>
      <w:rPr>
        <w:rFonts w:ascii="Century Gothic" w:hAnsi="Century Gothic"/>
        <w:sz w:val="20"/>
      </w:rPr>
    </w:pPr>
    <w:r w:rsidRPr="00F84F79">
      <w:rPr>
        <w:rFonts w:ascii="Century Gothic" w:hAnsi="Century Gothic"/>
        <w:sz w:val="20"/>
      </w:rPr>
      <w:t>AUTAUGA COUNTY SCHOOLS 201</w:t>
    </w:r>
    <w:r w:rsidR="00E50BB5">
      <w:rPr>
        <w:rFonts w:ascii="Century Gothic" w:hAnsi="Century Gothic"/>
        <w:sz w:val="20"/>
      </w:rPr>
      <w:t>8</w:t>
    </w:r>
    <w:r w:rsidRPr="00F84F79">
      <w:rPr>
        <w:rFonts w:ascii="Century Gothic" w:hAnsi="Century Gothic"/>
        <w:sz w:val="20"/>
      </w:rPr>
      <w:t>-201</w:t>
    </w:r>
    <w:r w:rsidR="00E50BB5">
      <w:rPr>
        <w:rFonts w:ascii="Century Gothic" w:hAnsi="Century Gothic"/>
        <w:sz w:val="20"/>
      </w:rPr>
      <w:t>9</w:t>
    </w:r>
    <w:r w:rsidRPr="00F84F79">
      <w:rPr>
        <w:rFonts w:ascii="Century Gothic" w:hAnsi="Century Gothic"/>
        <w:sz w:val="20"/>
      </w:rPr>
      <w:t xml:space="preserve"> TITLE I PARENT &amp; FAMILY ENGAGEMENT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0AC"/>
    <w:multiLevelType w:val="hybridMultilevel"/>
    <w:tmpl w:val="2F4C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8BF"/>
    <w:multiLevelType w:val="hybridMultilevel"/>
    <w:tmpl w:val="FA6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3EDE"/>
    <w:multiLevelType w:val="hybridMultilevel"/>
    <w:tmpl w:val="1F9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193"/>
    <w:multiLevelType w:val="hybridMultilevel"/>
    <w:tmpl w:val="956A7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E781C"/>
    <w:multiLevelType w:val="hybridMultilevel"/>
    <w:tmpl w:val="2EF2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8FB"/>
    <w:multiLevelType w:val="hybridMultilevel"/>
    <w:tmpl w:val="F61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A215D"/>
    <w:multiLevelType w:val="hybridMultilevel"/>
    <w:tmpl w:val="23C2451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92B4B"/>
    <w:multiLevelType w:val="hybridMultilevel"/>
    <w:tmpl w:val="310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A1CD3"/>
    <w:multiLevelType w:val="hybridMultilevel"/>
    <w:tmpl w:val="F6362B5E"/>
    <w:lvl w:ilvl="0" w:tplc="04090001">
      <w:start w:val="1"/>
      <w:numFmt w:val="bullet"/>
      <w:lvlText w:val=""/>
      <w:lvlJc w:val="left"/>
      <w:pPr>
        <w:ind w:left="720" w:hanging="360"/>
      </w:pPr>
      <w:rPr>
        <w:rFonts w:ascii="Symbol" w:hAnsi="Symbol"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F2EF2"/>
    <w:multiLevelType w:val="hybridMultilevel"/>
    <w:tmpl w:val="7C76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1957DD"/>
    <w:multiLevelType w:val="hybridMultilevel"/>
    <w:tmpl w:val="05A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87EFC"/>
    <w:multiLevelType w:val="hybridMultilevel"/>
    <w:tmpl w:val="C81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5077C"/>
    <w:multiLevelType w:val="hybridMultilevel"/>
    <w:tmpl w:val="85B600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color w:val="auto"/>
        <w:sz w:val="20"/>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D3D20"/>
    <w:multiLevelType w:val="hybridMultilevel"/>
    <w:tmpl w:val="A68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5A357A"/>
    <w:multiLevelType w:val="hybridMultilevel"/>
    <w:tmpl w:val="B82E2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C0C9E"/>
    <w:multiLevelType w:val="hybridMultilevel"/>
    <w:tmpl w:val="5F5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E369F2"/>
    <w:multiLevelType w:val="hybridMultilevel"/>
    <w:tmpl w:val="71C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12"/>
  </w:num>
  <w:num w:numId="5">
    <w:abstractNumId w:val="20"/>
  </w:num>
  <w:num w:numId="6">
    <w:abstractNumId w:val="17"/>
  </w:num>
  <w:num w:numId="7">
    <w:abstractNumId w:val="9"/>
  </w:num>
  <w:num w:numId="8">
    <w:abstractNumId w:val="11"/>
  </w:num>
  <w:num w:numId="9">
    <w:abstractNumId w:val="3"/>
  </w:num>
  <w:num w:numId="10">
    <w:abstractNumId w:val="15"/>
  </w:num>
  <w:num w:numId="11">
    <w:abstractNumId w:val="2"/>
  </w:num>
  <w:num w:numId="12">
    <w:abstractNumId w:val="5"/>
  </w:num>
  <w:num w:numId="13">
    <w:abstractNumId w:val="4"/>
  </w:num>
  <w:num w:numId="14">
    <w:abstractNumId w:val="10"/>
  </w:num>
  <w:num w:numId="15">
    <w:abstractNumId w:val="6"/>
  </w:num>
  <w:num w:numId="16">
    <w:abstractNumId w:val="8"/>
  </w:num>
  <w:num w:numId="17">
    <w:abstractNumId w:val="13"/>
  </w:num>
  <w:num w:numId="18">
    <w:abstractNumId w:val="23"/>
  </w:num>
  <w:num w:numId="19">
    <w:abstractNumId w:val="18"/>
  </w:num>
  <w:num w:numId="20">
    <w:abstractNumId w:val="24"/>
  </w:num>
  <w:num w:numId="21">
    <w:abstractNumId w:val="21"/>
  </w:num>
  <w:num w:numId="22">
    <w:abstractNumId w:val="16"/>
  </w:num>
  <w:num w:numId="23">
    <w:abstractNumId w:val="1"/>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A"/>
    <w:rsid w:val="000D5161"/>
    <w:rsid w:val="00153852"/>
    <w:rsid w:val="001A72DE"/>
    <w:rsid w:val="001B73FC"/>
    <w:rsid w:val="002241A1"/>
    <w:rsid w:val="002615C1"/>
    <w:rsid w:val="002C1DAA"/>
    <w:rsid w:val="003B4ACB"/>
    <w:rsid w:val="003C30B9"/>
    <w:rsid w:val="003F26DA"/>
    <w:rsid w:val="00403EC2"/>
    <w:rsid w:val="00480B1B"/>
    <w:rsid w:val="004A3508"/>
    <w:rsid w:val="004B4E94"/>
    <w:rsid w:val="005D0E9D"/>
    <w:rsid w:val="00603E45"/>
    <w:rsid w:val="00740CED"/>
    <w:rsid w:val="00772A0B"/>
    <w:rsid w:val="007A0CAA"/>
    <w:rsid w:val="008A3D93"/>
    <w:rsid w:val="008C79E9"/>
    <w:rsid w:val="008D2FBA"/>
    <w:rsid w:val="0096521E"/>
    <w:rsid w:val="009C27AF"/>
    <w:rsid w:val="00A60438"/>
    <w:rsid w:val="00AE2487"/>
    <w:rsid w:val="00B87BDB"/>
    <w:rsid w:val="00BC3E3F"/>
    <w:rsid w:val="00BD636B"/>
    <w:rsid w:val="00C55343"/>
    <w:rsid w:val="00D2245C"/>
    <w:rsid w:val="00E50BB5"/>
    <w:rsid w:val="00EA3C6E"/>
    <w:rsid w:val="00F72087"/>
    <w:rsid w:val="00F84F79"/>
    <w:rsid w:val="00F9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6FD8"/>
  <w15:chartTrackingRefBased/>
  <w15:docId w15:val="{1866D02C-254B-4464-8613-523845B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FBA"/>
    <w:pPr>
      <w:spacing w:after="0" w:line="240" w:lineRule="auto"/>
    </w:pPr>
  </w:style>
  <w:style w:type="character" w:styleId="Hyperlink">
    <w:name w:val="Hyperlink"/>
    <w:basedOn w:val="DefaultParagraphFont"/>
    <w:uiPriority w:val="99"/>
    <w:unhideWhenUsed/>
    <w:rsid w:val="008D2FBA"/>
    <w:rPr>
      <w:color w:val="0563C1" w:themeColor="hyperlink"/>
      <w:u w:val="single"/>
    </w:rPr>
  </w:style>
  <w:style w:type="paragraph" w:styleId="Header">
    <w:name w:val="header"/>
    <w:basedOn w:val="Normal"/>
    <w:link w:val="HeaderChar"/>
    <w:uiPriority w:val="99"/>
    <w:unhideWhenUsed/>
    <w:rsid w:val="008D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BA"/>
  </w:style>
  <w:style w:type="paragraph" w:styleId="Footer">
    <w:name w:val="footer"/>
    <w:basedOn w:val="Normal"/>
    <w:link w:val="FooterChar"/>
    <w:uiPriority w:val="99"/>
    <w:unhideWhenUsed/>
    <w:rsid w:val="008D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BA"/>
  </w:style>
  <w:style w:type="paragraph" w:styleId="BalloonText">
    <w:name w:val="Balloon Text"/>
    <w:basedOn w:val="Normal"/>
    <w:link w:val="BalloonTextChar"/>
    <w:uiPriority w:val="99"/>
    <w:semiHidden/>
    <w:unhideWhenUsed/>
    <w:rsid w:val="00F7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87"/>
    <w:rPr>
      <w:rFonts w:ascii="Segoe UI" w:hAnsi="Segoe UI" w:cs="Segoe UI"/>
      <w:sz w:val="18"/>
      <w:szCs w:val="18"/>
    </w:rPr>
  </w:style>
  <w:style w:type="paragraph" w:styleId="ListParagraph">
    <w:name w:val="List Paragraph"/>
    <w:basedOn w:val="Normal"/>
    <w:uiPriority w:val="34"/>
    <w:qFormat/>
    <w:rsid w:val="003F26DA"/>
    <w:pPr>
      <w:ind w:left="720"/>
      <w:contextualSpacing/>
    </w:pPr>
  </w:style>
  <w:style w:type="paragraph" w:customStyle="1" w:styleId="TagLine-Left">
    <w:name w:val="Tag Line - Left"/>
    <w:basedOn w:val="Normal"/>
    <w:rsid w:val="003F26DA"/>
    <w:pPr>
      <w:spacing w:after="0" w:line="240" w:lineRule="auto"/>
    </w:pPr>
    <w:rPr>
      <w:rFonts w:ascii="Calibri" w:eastAsia="Times New Roman" w:hAnsi="Calibri" w:cs="Times New Roman"/>
      <w:color w:val="FFFFFF"/>
      <w:kern w:val="28"/>
      <w:sz w:val="30"/>
      <w:szCs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441">
      <w:bodyDiv w:val="1"/>
      <w:marLeft w:val="0"/>
      <w:marRight w:val="0"/>
      <w:marTop w:val="0"/>
      <w:marBottom w:val="0"/>
      <w:divBdr>
        <w:top w:val="none" w:sz="0" w:space="0" w:color="auto"/>
        <w:left w:val="none" w:sz="0" w:space="0" w:color="auto"/>
        <w:bottom w:val="none" w:sz="0" w:space="0" w:color="auto"/>
        <w:right w:val="none" w:sz="0" w:space="0" w:color="auto"/>
      </w:divBdr>
    </w:div>
    <w:div w:id="152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2</cp:revision>
  <cp:lastPrinted>2017-08-31T21:19:00Z</cp:lastPrinted>
  <dcterms:created xsi:type="dcterms:W3CDTF">2018-07-25T15:41:00Z</dcterms:created>
  <dcterms:modified xsi:type="dcterms:W3CDTF">2018-07-25T15:41:00Z</dcterms:modified>
</cp:coreProperties>
</file>