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DC" w:rsidRPr="005622DC" w:rsidRDefault="005622DC" w:rsidP="005622DC">
      <w:pPr>
        <w:pStyle w:val="PlainText"/>
        <w:jc w:val="center"/>
        <w:rPr>
          <w:rFonts w:ascii="Times New Roman" w:hAnsi="Times New Roman"/>
          <w:b/>
          <w:u w:val="single"/>
        </w:rPr>
      </w:pPr>
      <w:r w:rsidRPr="005622DC">
        <w:rPr>
          <w:rFonts w:ascii="Times New Roman" w:hAnsi="Times New Roman"/>
          <w:b/>
          <w:u w:val="single"/>
        </w:rPr>
        <w:t>STARK COUNTY COMMUNITY UNIT SCHOOL DISTRICT #100</w:t>
      </w:r>
    </w:p>
    <w:p w:rsidR="005622DC" w:rsidRPr="005622DC" w:rsidRDefault="005622DC" w:rsidP="005622DC">
      <w:pPr>
        <w:pStyle w:val="PlainText"/>
        <w:jc w:val="center"/>
        <w:rPr>
          <w:rFonts w:ascii="Times New Roman" w:hAnsi="Times New Roman"/>
          <w:b/>
          <w:u w:val="single"/>
        </w:rPr>
      </w:pPr>
      <w:r w:rsidRPr="005622DC">
        <w:rPr>
          <w:rFonts w:ascii="Times New Roman" w:hAnsi="Times New Roman"/>
          <w:b/>
          <w:u w:val="single"/>
        </w:rPr>
        <w:t>INSTRUCTION</w:t>
      </w:r>
    </w:p>
    <w:p w:rsidR="005622DC" w:rsidRDefault="005622DC" w:rsidP="005622DC">
      <w:pPr>
        <w:pStyle w:val="PlainText"/>
        <w:jc w:val="center"/>
        <w:rPr>
          <w:rFonts w:ascii="Times New Roman" w:hAnsi="Times New Roman"/>
          <w:b/>
          <w:u w:val="single"/>
        </w:rPr>
      </w:pPr>
      <w:r w:rsidRPr="005622DC">
        <w:rPr>
          <w:rFonts w:ascii="Times New Roman" w:hAnsi="Times New Roman"/>
          <w:b/>
          <w:u w:val="single"/>
        </w:rPr>
        <w:t>STARK COUNTY CUSD #100 EXTRA-CURRICULAR CODE</w:t>
      </w:r>
    </w:p>
    <w:p w:rsidR="005622DC" w:rsidRPr="005622DC" w:rsidRDefault="005622DC" w:rsidP="005622DC">
      <w:pPr>
        <w:pStyle w:val="PlainText"/>
        <w:jc w:val="center"/>
        <w:rPr>
          <w:rFonts w:ascii="Times New Roman" w:hAnsi="Times New Roman"/>
          <w:b/>
          <w:u w:val="single"/>
        </w:rPr>
      </w:pPr>
      <w:bookmarkStart w:id="0" w:name="_GoBack"/>
      <w:bookmarkEnd w:id="0"/>
    </w:p>
    <w:p w:rsidR="005622DC" w:rsidRDefault="005622DC" w:rsidP="005622DC">
      <w:pPr>
        <w:pStyle w:val="PlainText"/>
        <w:rPr>
          <w:sz w:val="16"/>
        </w:rPr>
      </w:pPr>
    </w:p>
    <w:p w:rsidR="005622DC" w:rsidRPr="005622DC" w:rsidRDefault="005622DC" w:rsidP="005622DC">
      <w:pPr>
        <w:pStyle w:val="PlainText"/>
        <w:rPr>
          <w:rFonts w:ascii="Times New Roman" w:hAnsi="Times New Roman"/>
          <w:u w:val="single"/>
        </w:rPr>
      </w:pPr>
      <w:r w:rsidRPr="005622DC">
        <w:rPr>
          <w:rFonts w:ascii="Times New Roman" w:hAnsi="Times New Roman"/>
          <w:u w:val="single"/>
        </w:rPr>
        <w:t>EXTRA CURRICULAR CODE</w:t>
      </w:r>
    </w:p>
    <w:p w:rsidR="005622DC" w:rsidRPr="005622DC" w:rsidRDefault="005622DC" w:rsidP="005622DC">
      <w:pPr>
        <w:pStyle w:val="PlainText"/>
        <w:rPr>
          <w:rFonts w:ascii="Times New Roman" w:hAnsi="Times New Roman"/>
        </w:rPr>
      </w:pPr>
      <w:r w:rsidRPr="005622DC">
        <w:rPr>
          <w:rFonts w:ascii="Times New Roman" w:hAnsi="Times New Roman"/>
        </w:rPr>
        <w:t>This code supersedes any previous Extra Curricular Code. All students declared scholastically ineligible will not be allowed to attend or participate in any of the following activities during their period of scholastic ineligibility.  This includes but not exclusive to:</w:t>
      </w:r>
    </w:p>
    <w:p w:rsidR="005622DC" w:rsidRPr="005622DC" w:rsidRDefault="005622DC" w:rsidP="005622DC">
      <w:pPr>
        <w:pStyle w:val="PlainText"/>
        <w:rPr>
          <w:rFonts w:ascii="Times New Roman" w:hAnsi="Times New Roman"/>
        </w:rPr>
      </w:pPr>
      <w:r w:rsidRPr="005622DC">
        <w:rPr>
          <w:rFonts w:ascii="Times New Roman" w:hAnsi="Times New Roman"/>
        </w:rPr>
        <w:t xml:space="preserve">Dances, Prom, serving on committees, holding elected office and/or attending any activity related to that office, musical, instrumental and choral activities, athletic participation, all IHSA activities, Scholastic Bowl, Speech Team, Student Council, Meals on Wheels, FFA, FCCLA, Honors Choir, Cheerleading, </w:t>
      </w:r>
      <w:r w:rsidRPr="005622DC">
        <w:rPr>
          <w:rFonts w:ascii="Times New Roman" w:hAnsi="Times New Roman"/>
        </w:rPr>
        <w:t>Dance Team</w:t>
      </w:r>
      <w:r w:rsidRPr="005622DC">
        <w:rPr>
          <w:rFonts w:ascii="Times New Roman" w:hAnsi="Times New Roman"/>
        </w:rPr>
        <w:t>, school play, Stark Smart,</w:t>
      </w:r>
      <w:r w:rsidRPr="005622DC">
        <w:rPr>
          <w:rFonts w:ascii="Times New Roman" w:hAnsi="Times New Roman"/>
        </w:rPr>
        <w:t xml:space="preserve"> </w:t>
      </w:r>
      <w:r w:rsidRPr="005622DC">
        <w:rPr>
          <w:rFonts w:ascii="Times New Roman" w:hAnsi="Times New Roman"/>
        </w:rPr>
        <w:t xml:space="preserve">school sponsored events not requiring a paid ticket for public participation, Field Trips, Class trips during school, after school, or on weekends, any and all Homecoming Activities sponsored by each class, Stark County High School or Student Council; Class sponsored events including concession stand participation. </w:t>
      </w:r>
    </w:p>
    <w:p w:rsidR="005622DC" w:rsidRPr="005622DC" w:rsidRDefault="005622DC" w:rsidP="005622DC">
      <w:pPr>
        <w:pStyle w:val="PlainText"/>
        <w:rPr>
          <w:rFonts w:ascii="Times New Roman" w:hAnsi="Times New Roman"/>
        </w:rPr>
      </w:pPr>
    </w:p>
    <w:p w:rsidR="005622DC" w:rsidRPr="005622DC" w:rsidRDefault="005622DC" w:rsidP="005622DC">
      <w:pPr>
        <w:pStyle w:val="PlainText"/>
        <w:rPr>
          <w:rFonts w:ascii="Times New Roman" w:hAnsi="Times New Roman"/>
        </w:rPr>
      </w:pPr>
    </w:p>
    <w:p w:rsidR="005622DC" w:rsidRPr="005622DC" w:rsidRDefault="005622DC" w:rsidP="005622DC">
      <w:pPr>
        <w:pStyle w:val="PlainText"/>
        <w:rPr>
          <w:rFonts w:ascii="Times New Roman" w:hAnsi="Times New Roman"/>
          <w:u w:val="single"/>
        </w:rPr>
      </w:pPr>
      <w:r w:rsidRPr="005622DC">
        <w:rPr>
          <w:rFonts w:ascii="Times New Roman" w:hAnsi="Times New Roman"/>
          <w:u w:val="single"/>
        </w:rPr>
        <w:t>SCH0LASTIC ELIGIBILITY</w:t>
      </w:r>
    </w:p>
    <w:p w:rsidR="005622DC" w:rsidRPr="005622DC" w:rsidRDefault="005622DC" w:rsidP="005622DC">
      <w:pPr>
        <w:pStyle w:val="PlainText"/>
        <w:rPr>
          <w:rFonts w:ascii="Times New Roman" w:hAnsi="Times New Roman"/>
        </w:rPr>
      </w:pPr>
      <w:r w:rsidRPr="005622DC">
        <w:rPr>
          <w:rFonts w:ascii="Times New Roman" w:hAnsi="Times New Roman"/>
        </w:rPr>
        <w:t xml:space="preserve">A good </w:t>
      </w:r>
      <w:r w:rsidRPr="005622DC">
        <w:rPr>
          <w:rFonts w:ascii="Times New Roman" w:hAnsi="Times New Roman"/>
        </w:rPr>
        <w:t>extracurricular</w:t>
      </w:r>
      <w:r w:rsidRPr="005622DC">
        <w:rPr>
          <w:rFonts w:ascii="Times New Roman" w:hAnsi="Times New Roman"/>
        </w:rPr>
        <w:t xml:space="preserve"> participant is a good student. He/she plans his/her time so that he/she gives sufficient energy to his/her studies to insure acceptable grades.</w:t>
      </w:r>
    </w:p>
    <w:p w:rsidR="005622DC" w:rsidRPr="005622DC" w:rsidRDefault="005622DC" w:rsidP="005622DC">
      <w:pPr>
        <w:pStyle w:val="PlainText"/>
        <w:rPr>
          <w:rFonts w:ascii="Times New Roman" w:hAnsi="Times New Roman"/>
        </w:rPr>
      </w:pPr>
      <w:r w:rsidRPr="005622DC">
        <w:rPr>
          <w:rFonts w:ascii="Times New Roman" w:hAnsi="Times New Roman"/>
          <w:u w:val="single"/>
        </w:rPr>
        <w:t>Weekly eligibility</w:t>
      </w:r>
      <w:r w:rsidRPr="005622DC">
        <w:rPr>
          <w:rFonts w:ascii="Times New Roman" w:hAnsi="Times New Roman"/>
        </w:rPr>
        <w:t xml:space="preserve"> -- A student must not have received more than 1 F while taking 5 half-credit courses or more. If a student has more than 1 F (grade point average less than 0.875), that student becomes ineligible the next full week. (Sunday through Saturday) Grades will be calculated on a cumulative basis each semester.  Eligibility is based on the “grade in progress” format for the semester. When performing in IESA activities, all Junior High students must conform to eligibility rules. (0 - F's)</w:t>
      </w:r>
    </w:p>
    <w:p w:rsidR="005622DC" w:rsidRPr="005622DC" w:rsidRDefault="005622DC" w:rsidP="005622DC">
      <w:pPr>
        <w:pStyle w:val="PlainText"/>
        <w:rPr>
          <w:rFonts w:ascii="Times New Roman" w:hAnsi="Times New Roman"/>
        </w:rPr>
      </w:pPr>
      <w:r w:rsidRPr="005622DC">
        <w:rPr>
          <w:rFonts w:ascii="Times New Roman" w:hAnsi="Times New Roman"/>
          <w:u w:val="single"/>
        </w:rPr>
        <w:t>Semester Eligibility</w:t>
      </w:r>
      <w:r w:rsidRPr="005622DC">
        <w:rPr>
          <w:rFonts w:ascii="Times New Roman" w:hAnsi="Times New Roman"/>
        </w:rPr>
        <w:t xml:space="preserve"> -- All students starting with the second semester of the 6th grade year must have passed at least 5 half credit courses the previous semester.  Failure to have done so will render the student ineligible for the full semester following the deficit semester.</w:t>
      </w:r>
    </w:p>
    <w:p w:rsidR="005622DC" w:rsidRPr="005622DC" w:rsidRDefault="005622DC" w:rsidP="005622DC">
      <w:pPr>
        <w:pStyle w:val="PlainText"/>
        <w:rPr>
          <w:rFonts w:ascii="Times New Roman" w:hAnsi="Times New Roman"/>
          <w:u w:val="single"/>
        </w:rPr>
      </w:pPr>
      <w:r w:rsidRPr="005622DC">
        <w:rPr>
          <w:rFonts w:ascii="Times New Roman" w:hAnsi="Times New Roman"/>
          <w:u w:val="single"/>
        </w:rPr>
        <w:t>ON THE CAMPUS</w:t>
      </w:r>
    </w:p>
    <w:p w:rsidR="005622DC" w:rsidRPr="005622DC" w:rsidRDefault="005622DC" w:rsidP="005622DC">
      <w:pPr>
        <w:pStyle w:val="PlainText"/>
        <w:rPr>
          <w:rFonts w:ascii="Times New Roman" w:hAnsi="Times New Roman"/>
        </w:rPr>
      </w:pPr>
      <w:r w:rsidRPr="005622DC">
        <w:rPr>
          <w:rFonts w:ascii="Times New Roman" w:hAnsi="Times New Roman"/>
        </w:rPr>
        <w:t>Behavior and appearance on the school premises is of great importance. Extracurricular participants should be leaders, since fellow students respect and follow them.</w:t>
      </w:r>
    </w:p>
    <w:p w:rsidR="005622DC" w:rsidRPr="005622DC" w:rsidRDefault="005622DC" w:rsidP="005622DC">
      <w:pPr>
        <w:pStyle w:val="PlainText"/>
        <w:rPr>
          <w:rFonts w:ascii="Times New Roman" w:hAnsi="Times New Roman"/>
          <w:u w:val="single"/>
        </w:rPr>
      </w:pPr>
      <w:r w:rsidRPr="005622DC">
        <w:rPr>
          <w:rFonts w:ascii="Times New Roman" w:hAnsi="Times New Roman"/>
          <w:u w:val="single"/>
        </w:rPr>
        <w:t>ON TRIPS</w:t>
      </w:r>
    </w:p>
    <w:p w:rsidR="005622DC" w:rsidRPr="005622DC" w:rsidRDefault="005622DC" w:rsidP="005622DC">
      <w:pPr>
        <w:pStyle w:val="PlainText"/>
        <w:rPr>
          <w:rFonts w:ascii="Times New Roman" w:hAnsi="Times New Roman"/>
        </w:rPr>
      </w:pPr>
      <w:r w:rsidRPr="005622DC">
        <w:rPr>
          <w:rFonts w:ascii="Times New Roman" w:hAnsi="Times New Roman"/>
        </w:rPr>
        <w:t>Extracurricular participants directly represent the community, school, and the coaches/sponsors. Therefore, it is expected that all concerned will dress in an acceptable manner while traveling and conduct themselves on the bus and at the activity in a manner keeping with this code</w:t>
      </w:r>
    </w:p>
    <w:p w:rsidR="005622DC" w:rsidRPr="005622DC" w:rsidRDefault="005622DC" w:rsidP="005622DC">
      <w:pPr>
        <w:pStyle w:val="PlainText"/>
        <w:rPr>
          <w:rFonts w:ascii="Times New Roman" w:hAnsi="Times New Roman"/>
        </w:rPr>
      </w:pPr>
      <w:r w:rsidRPr="005622DC">
        <w:rPr>
          <w:rFonts w:ascii="Times New Roman" w:hAnsi="Times New Roman"/>
        </w:rPr>
        <w:t>The following guidelines will be adhered to by the administration with respect to student conduct and extracurricular programs, however, in a case where conduct by a player or team participant is so egregious or insubordinate that in the determination of the head coach, that participant’s continued membership on the team or club would cause a debilitating effect on the program, the coach may immediately suspend or dismiss the participant from the team.</w:t>
      </w:r>
    </w:p>
    <w:p w:rsidR="005622DC" w:rsidRPr="005622DC" w:rsidRDefault="005622DC" w:rsidP="005622DC">
      <w:pPr>
        <w:pStyle w:val="PlainText"/>
        <w:rPr>
          <w:rFonts w:ascii="Times New Roman" w:hAnsi="Times New Roman"/>
        </w:rPr>
      </w:pPr>
    </w:p>
    <w:p w:rsidR="005622DC" w:rsidRPr="005622DC" w:rsidRDefault="005622DC" w:rsidP="005622DC">
      <w:pPr>
        <w:pStyle w:val="PlainText"/>
        <w:rPr>
          <w:rFonts w:ascii="Times New Roman" w:hAnsi="Times New Roman"/>
          <w:u w:val="single"/>
        </w:rPr>
      </w:pPr>
      <w:r w:rsidRPr="005622DC">
        <w:rPr>
          <w:rFonts w:ascii="Times New Roman" w:hAnsi="Times New Roman"/>
          <w:u w:val="single"/>
        </w:rPr>
        <w:t>SERIOUS MISCONDUCTS AS DEFINED UNDER THE EXTRA CURRICULAR CODE</w:t>
      </w:r>
    </w:p>
    <w:p w:rsidR="005622DC" w:rsidRPr="005622DC" w:rsidRDefault="005622DC" w:rsidP="005622DC">
      <w:pPr>
        <w:pStyle w:val="PlainText"/>
        <w:rPr>
          <w:rFonts w:ascii="Times New Roman" w:hAnsi="Times New Roman"/>
        </w:rPr>
      </w:pPr>
    </w:p>
    <w:p w:rsidR="005622DC" w:rsidRPr="005622DC" w:rsidRDefault="005622DC" w:rsidP="005622DC">
      <w:pPr>
        <w:pStyle w:val="PlainText"/>
        <w:rPr>
          <w:rFonts w:ascii="Times New Roman" w:hAnsi="Times New Roman"/>
        </w:rPr>
      </w:pPr>
      <w:r w:rsidRPr="005622DC">
        <w:rPr>
          <w:rFonts w:ascii="Times New Roman" w:hAnsi="Times New Roman"/>
        </w:rPr>
        <w:t>The types of conduct listed below (but not limited to) are prohibited at any time during the year:</w:t>
      </w:r>
    </w:p>
    <w:p w:rsidR="005622DC" w:rsidRPr="005622DC" w:rsidRDefault="005622DC" w:rsidP="005622DC">
      <w:pPr>
        <w:pStyle w:val="PlainText"/>
        <w:rPr>
          <w:rFonts w:ascii="Times New Roman" w:hAnsi="Times New Roman"/>
        </w:rPr>
      </w:pPr>
    </w:p>
    <w:p w:rsidR="005622DC" w:rsidRPr="005622DC" w:rsidRDefault="005622DC" w:rsidP="005622DC">
      <w:pPr>
        <w:pStyle w:val="PlainText"/>
        <w:numPr>
          <w:ilvl w:val="0"/>
          <w:numId w:val="1"/>
        </w:numPr>
        <w:rPr>
          <w:rFonts w:ascii="Times New Roman" w:hAnsi="Times New Roman"/>
        </w:rPr>
      </w:pPr>
      <w:r w:rsidRPr="005622DC">
        <w:rPr>
          <w:rFonts w:ascii="Times New Roman" w:hAnsi="Times New Roman"/>
        </w:rPr>
        <w:t>Possession, distribution, or influence of tobacco products; including electronic cigarettes</w:t>
      </w:r>
    </w:p>
    <w:p w:rsidR="005622DC" w:rsidRPr="005622DC" w:rsidRDefault="005622DC" w:rsidP="005622DC">
      <w:pPr>
        <w:pStyle w:val="PlainText"/>
        <w:numPr>
          <w:ilvl w:val="0"/>
          <w:numId w:val="1"/>
        </w:numPr>
        <w:rPr>
          <w:rFonts w:ascii="Times New Roman" w:hAnsi="Times New Roman"/>
        </w:rPr>
      </w:pPr>
      <w:r w:rsidRPr="005622DC">
        <w:rPr>
          <w:rFonts w:ascii="Times New Roman" w:hAnsi="Times New Roman"/>
        </w:rPr>
        <w:t>Possession, distribution, or influence of alcoholic beverages</w:t>
      </w:r>
    </w:p>
    <w:p w:rsidR="005622DC" w:rsidRPr="005622DC" w:rsidRDefault="005622DC" w:rsidP="005622DC">
      <w:pPr>
        <w:pStyle w:val="PlainText"/>
        <w:numPr>
          <w:ilvl w:val="0"/>
          <w:numId w:val="1"/>
        </w:numPr>
        <w:rPr>
          <w:rFonts w:ascii="Times New Roman" w:hAnsi="Times New Roman"/>
        </w:rPr>
      </w:pPr>
      <w:r w:rsidRPr="005622DC">
        <w:rPr>
          <w:rFonts w:ascii="Times New Roman" w:hAnsi="Times New Roman"/>
        </w:rPr>
        <w:t>Violations of the Criminal Code, including theft or vandalism</w:t>
      </w:r>
    </w:p>
    <w:p w:rsidR="005622DC" w:rsidRPr="005622DC" w:rsidRDefault="005622DC" w:rsidP="005622DC">
      <w:pPr>
        <w:pStyle w:val="PlainText"/>
        <w:numPr>
          <w:ilvl w:val="0"/>
          <w:numId w:val="1"/>
        </w:numPr>
        <w:rPr>
          <w:rFonts w:ascii="Times New Roman" w:hAnsi="Times New Roman"/>
        </w:rPr>
      </w:pPr>
      <w:r w:rsidRPr="005622DC">
        <w:rPr>
          <w:rFonts w:ascii="Times New Roman" w:hAnsi="Times New Roman"/>
        </w:rPr>
        <w:t>Possession, distribution or influence of illegal drugs (marijuana, crack, cocaine, heroin, speed, etc.) and/or drug paraphernalia.</w:t>
      </w:r>
    </w:p>
    <w:p w:rsidR="005622DC" w:rsidRPr="005622DC" w:rsidRDefault="005622DC" w:rsidP="005622DC">
      <w:pPr>
        <w:pStyle w:val="PlainText"/>
        <w:numPr>
          <w:ilvl w:val="0"/>
          <w:numId w:val="1"/>
        </w:numPr>
        <w:rPr>
          <w:rFonts w:ascii="Times New Roman" w:hAnsi="Times New Roman"/>
        </w:rPr>
      </w:pPr>
      <w:r w:rsidRPr="005622DC">
        <w:rPr>
          <w:rFonts w:ascii="Times New Roman" w:hAnsi="Times New Roman"/>
        </w:rPr>
        <w:t>Gross misconduct or insubordination</w:t>
      </w:r>
    </w:p>
    <w:p w:rsidR="005622DC" w:rsidRPr="005622DC" w:rsidRDefault="005622DC" w:rsidP="005622DC">
      <w:pPr>
        <w:pStyle w:val="PlainText"/>
        <w:rPr>
          <w:rFonts w:ascii="Times New Roman" w:hAnsi="Times New Roman"/>
        </w:rPr>
      </w:pPr>
    </w:p>
    <w:p w:rsidR="005622DC" w:rsidRPr="005622DC" w:rsidRDefault="005622DC" w:rsidP="005622DC">
      <w:pPr>
        <w:pStyle w:val="PlainText"/>
        <w:rPr>
          <w:rFonts w:ascii="Times New Roman" w:hAnsi="Times New Roman"/>
        </w:rPr>
      </w:pPr>
      <w:r w:rsidRPr="005622DC">
        <w:rPr>
          <w:rFonts w:ascii="Times New Roman" w:hAnsi="Times New Roman"/>
        </w:rPr>
        <w:t>(Any act of serious misconduct may result in suspension from participation in the following activities :)</w:t>
      </w:r>
    </w:p>
    <w:p w:rsidR="005622DC" w:rsidRPr="005622DC" w:rsidRDefault="005622DC" w:rsidP="005622DC">
      <w:pPr>
        <w:pStyle w:val="PlainText"/>
        <w:rPr>
          <w:rFonts w:ascii="Times New Roman" w:hAnsi="Times New Roman"/>
        </w:rPr>
      </w:pPr>
      <w:r w:rsidRPr="005622DC">
        <w:rPr>
          <w:rFonts w:ascii="Times New Roman" w:hAnsi="Times New Roman"/>
        </w:rPr>
        <w:t xml:space="preserve">All Interscholastic Sports and Clubs (Cross Country), Speech </w:t>
      </w:r>
      <w:r w:rsidRPr="005622DC">
        <w:rPr>
          <w:rFonts w:ascii="Times New Roman" w:hAnsi="Times New Roman"/>
        </w:rPr>
        <w:t xml:space="preserve">Team, Cheerleaders, Dance, </w:t>
      </w:r>
      <w:r w:rsidRPr="005622DC">
        <w:rPr>
          <w:rFonts w:ascii="Times New Roman" w:hAnsi="Times New Roman"/>
        </w:rPr>
        <w:t>Scholastic Bowl, Honors Choir, Student Council, FFA, Main Cast of Musical/Play</w:t>
      </w:r>
    </w:p>
    <w:p w:rsidR="005622DC" w:rsidRPr="005622DC" w:rsidRDefault="005622DC" w:rsidP="005622DC">
      <w:pPr>
        <w:pStyle w:val="PlainText"/>
        <w:rPr>
          <w:rFonts w:ascii="Times New Roman" w:hAnsi="Times New Roman"/>
        </w:rPr>
      </w:pPr>
    </w:p>
    <w:p w:rsidR="005622DC" w:rsidRPr="005622DC" w:rsidRDefault="005622DC" w:rsidP="005622DC">
      <w:pPr>
        <w:pStyle w:val="PlainText"/>
        <w:jc w:val="center"/>
        <w:rPr>
          <w:rFonts w:ascii="Times New Roman" w:hAnsi="Times New Roman"/>
          <w:u w:val="single"/>
        </w:rPr>
      </w:pPr>
      <w:r w:rsidRPr="005622DC">
        <w:rPr>
          <w:rFonts w:ascii="Times New Roman" w:hAnsi="Times New Roman"/>
          <w:u w:val="single"/>
        </w:rPr>
        <w:t>VOLUNTARY ADMISSION OF SERIOUS MISCONDUCT BY EXTRA-CURRICULAR PARTICIPANTS</w:t>
      </w:r>
    </w:p>
    <w:p w:rsidR="005622DC" w:rsidRPr="005622DC" w:rsidRDefault="005622DC" w:rsidP="005622DC">
      <w:pPr>
        <w:pStyle w:val="PlainText"/>
        <w:jc w:val="center"/>
        <w:rPr>
          <w:rFonts w:ascii="Times New Roman" w:hAnsi="Times New Roman"/>
          <w:u w:val="single"/>
        </w:rPr>
      </w:pPr>
    </w:p>
    <w:p w:rsidR="005622DC" w:rsidRPr="005622DC" w:rsidRDefault="005622DC" w:rsidP="005622DC">
      <w:pPr>
        <w:pStyle w:val="PlainText"/>
        <w:rPr>
          <w:rFonts w:ascii="Times New Roman" w:hAnsi="Times New Roman"/>
        </w:rPr>
      </w:pPr>
      <w:r w:rsidRPr="005622DC">
        <w:rPr>
          <w:rFonts w:ascii="Times New Roman" w:hAnsi="Times New Roman"/>
        </w:rPr>
        <w:t xml:space="preserve">Before being caught by a school or law enforcement official, a student can voluntarily admit to a serious misconduct. The student will undergo an assessment conducted by a counselor (approved by the Board of Education or their designee), and the student will follow the recommendation. (The cost of the assessment and treatment will be the responsibility of the student's family). If the student successfully completes the assessment and the recommendation of the counselor no further disciplinary action will be taken. If the student fails to have assessment or to complete the recommendation of the counselor, he/she will be punished according to the </w:t>
      </w:r>
      <w:r w:rsidRPr="005622DC">
        <w:rPr>
          <w:rFonts w:ascii="Times New Roman" w:hAnsi="Times New Roman"/>
        </w:rPr>
        <w:t>extracurricular</w:t>
      </w:r>
      <w:r w:rsidRPr="005622DC">
        <w:rPr>
          <w:rFonts w:ascii="Times New Roman" w:hAnsi="Times New Roman"/>
        </w:rPr>
        <w:t xml:space="preserve"> code.  During this time the student must stay academically eligible also.</w:t>
      </w:r>
    </w:p>
    <w:p w:rsidR="005622DC" w:rsidRPr="005622DC" w:rsidRDefault="005622DC" w:rsidP="005622DC">
      <w:pPr>
        <w:pStyle w:val="PlainText"/>
        <w:rPr>
          <w:rFonts w:ascii="Times New Roman" w:hAnsi="Times New Roman"/>
        </w:rPr>
      </w:pPr>
      <w:r w:rsidRPr="005622DC">
        <w:rPr>
          <w:rFonts w:ascii="Times New Roman" w:hAnsi="Times New Roman"/>
        </w:rPr>
        <w:t>Admission may be made to the Principal, Assistant Principal, Athletic Director, and Coach/Sponsor or to any school official the student feels comfortable with. The school official will then contact the Athletic Director to begin steps for assessment.</w:t>
      </w:r>
    </w:p>
    <w:p w:rsidR="005622DC" w:rsidRPr="005622DC" w:rsidRDefault="005622DC" w:rsidP="005622DC">
      <w:pPr>
        <w:pStyle w:val="PlainText"/>
        <w:rPr>
          <w:rFonts w:ascii="Times New Roman" w:hAnsi="Times New Roman"/>
        </w:rPr>
      </w:pPr>
      <w:r w:rsidRPr="005622DC">
        <w:rPr>
          <w:rFonts w:ascii="Times New Roman" w:hAnsi="Times New Roman"/>
        </w:rPr>
        <w:t>Voluntary admission will be allowed one time only.</w:t>
      </w:r>
    </w:p>
    <w:p w:rsidR="005622DC" w:rsidRPr="005622DC" w:rsidRDefault="005622DC" w:rsidP="005622DC">
      <w:pPr>
        <w:pStyle w:val="PlainText"/>
        <w:rPr>
          <w:rFonts w:ascii="Times New Roman" w:hAnsi="Times New Roman"/>
        </w:rPr>
      </w:pPr>
    </w:p>
    <w:p w:rsidR="005622DC" w:rsidRPr="005622DC" w:rsidRDefault="005622DC" w:rsidP="005622DC">
      <w:pPr>
        <w:pStyle w:val="PlainText"/>
        <w:rPr>
          <w:rFonts w:ascii="Times New Roman" w:hAnsi="Times New Roman"/>
          <w:u w:val="single"/>
        </w:rPr>
      </w:pPr>
      <w:r w:rsidRPr="005622DC">
        <w:rPr>
          <w:rFonts w:ascii="Times New Roman" w:hAnsi="Times New Roman"/>
          <w:u w:val="single"/>
        </w:rPr>
        <w:t>CONSEQUENCES FOR SERIOUS MISCONDUCTS 1-3</w:t>
      </w:r>
    </w:p>
    <w:p w:rsidR="005622DC" w:rsidRPr="005622DC" w:rsidRDefault="005622DC" w:rsidP="005622DC">
      <w:pPr>
        <w:pStyle w:val="PlainText"/>
        <w:rPr>
          <w:rFonts w:ascii="Times New Roman" w:hAnsi="Times New Roman"/>
        </w:rPr>
      </w:pPr>
    </w:p>
    <w:p w:rsidR="005622DC" w:rsidRPr="005622DC" w:rsidRDefault="005622DC" w:rsidP="005622DC">
      <w:pPr>
        <w:pStyle w:val="PlainText"/>
        <w:rPr>
          <w:rFonts w:ascii="Times New Roman" w:hAnsi="Times New Roman"/>
        </w:rPr>
      </w:pPr>
      <w:r w:rsidRPr="005622DC">
        <w:rPr>
          <w:rFonts w:ascii="Times New Roman" w:hAnsi="Times New Roman"/>
          <w:u w:val="single"/>
        </w:rPr>
        <w:t>First Serious misconduct</w:t>
      </w:r>
      <w:r w:rsidRPr="005622DC">
        <w:rPr>
          <w:rFonts w:ascii="Times New Roman" w:hAnsi="Times New Roman"/>
        </w:rPr>
        <w:t xml:space="preserve"> shall result in a suspension from the sport and activity(s) in session and/or the next sport and activity(s) which the individual participates and completes a full season. Suspension will be as follows:</w:t>
      </w:r>
    </w:p>
    <w:p w:rsidR="005622DC" w:rsidRPr="005622DC" w:rsidRDefault="005622DC" w:rsidP="005622DC">
      <w:pPr>
        <w:pStyle w:val="PlainText"/>
        <w:rPr>
          <w:rFonts w:ascii="Times New Roman" w:hAnsi="Times New Roman"/>
        </w:rPr>
      </w:pPr>
    </w:p>
    <w:p w:rsidR="005622DC" w:rsidRPr="005622DC" w:rsidRDefault="005622DC" w:rsidP="005622DC">
      <w:pPr>
        <w:pStyle w:val="PlainText"/>
        <w:numPr>
          <w:ilvl w:val="0"/>
          <w:numId w:val="2"/>
        </w:numPr>
        <w:rPr>
          <w:rFonts w:ascii="Times New Roman" w:hAnsi="Times New Roman"/>
        </w:rPr>
      </w:pPr>
      <w:r w:rsidRPr="005622DC">
        <w:rPr>
          <w:rFonts w:ascii="Times New Roman" w:hAnsi="Times New Roman"/>
        </w:rPr>
        <w:t xml:space="preserve">Football </w:t>
      </w:r>
      <w:r w:rsidRPr="005622DC">
        <w:rPr>
          <w:rFonts w:ascii="Times New Roman" w:hAnsi="Times New Roman"/>
        </w:rPr>
        <w:tab/>
      </w:r>
      <w:r w:rsidRPr="005622DC">
        <w:rPr>
          <w:rFonts w:ascii="Times New Roman" w:hAnsi="Times New Roman"/>
        </w:rPr>
        <w:tab/>
      </w:r>
      <w:r w:rsidRPr="005622DC">
        <w:rPr>
          <w:rFonts w:ascii="Times New Roman" w:hAnsi="Times New Roman"/>
        </w:rPr>
        <w:tab/>
      </w:r>
      <w:r w:rsidRPr="005622DC">
        <w:rPr>
          <w:rFonts w:ascii="Times New Roman" w:hAnsi="Times New Roman"/>
        </w:rPr>
        <w:tab/>
      </w:r>
      <w:r w:rsidRPr="005622DC">
        <w:rPr>
          <w:rFonts w:ascii="Times New Roman" w:hAnsi="Times New Roman"/>
        </w:rPr>
        <w:tab/>
      </w:r>
      <w:r w:rsidRPr="005622DC">
        <w:rPr>
          <w:rFonts w:ascii="Times New Roman" w:hAnsi="Times New Roman"/>
        </w:rPr>
        <w:tab/>
        <w:t>2 games</w:t>
      </w:r>
    </w:p>
    <w:p w:rsidR="005622DC" w:rsidRPr="005622DC" w:rsidRDefault="005622DC" w:rsidP="005622DC">
      <w:pPr>
        <w:pStyle w:val="PlainText"/>
        <w:numPr>
          <w:ilvl w:val="0"/>
          <w:numId w:val="2"/>
        </w:numPr>
        <w:rPr>
          <w:rFonts w:ascii="Times New Roman" w:hAnsi="Times New Roman"/>
        </w:rPr>
      </w:pPr>
      <w:r w:rsidRPr="005622DC">
        <w:rPr>
          <w:rFonts w:ascii="Times New Roman" w:hAnsi="Times New Roman"/>
        </w:rPr>
        <w:t>Volleyball</w:t>
      </w:r>
      <w:r w:rsidRPr="005622DC">
        <w:rPr>
          <w:rFonts w:ascii="Times New Roman" w:hAnsi="Times New Roman"/>
        </w:rPr>
        <w:tab/>
      </w:r>
      <w:r w:rsidRPr="005622DC">
        <w:rPr>
          <w:rFonts w:ascii="Times New Roman" w:hAnsi="Times New Roman"/>
        </w:rPr>
        <w:tab/>
      </w:r>
      <w:r w:rsidRPr="005622DC">
        <w:rPr>
          <w:rFonts w:ascii="Times New Roman" w:hAnsi="Times New Roman"/>
        </w:rPr>
        <w:tab/>
      </w:r>
      <w:r w:rsidRPr="005622DC">
        <w:rPr>
          <w:rFonts w:ascii="Times New Roman" w:hAnsi="Times New Roman"/>
        </w:rPr>
        <w:tab/>
      </w:r>
      <w:r w:rsidRPr="005622DC">
        <w:rPr>
          <w:rFonts w:ascii="Times New Roman" w:hAnsi="Times New Roman"/>
        </w:rPr>
        <w:tab/>
      </w:r>
      <w:r w:rsidRPr="005622DC">
        <w:rPr>
          <w:rFonts w:ascii="Times New Roman" w:hAnsi="Times New Roman"/>
        </w:rPr>
        <w:tab/>
        <w:t>4 games</w:t>
      </w:r>
    </w:p>
    <w:p w:rsidR="005622DC" w:rsidRPr="005622DC" w:rsidRDefault="005622DC" w:rsidP="005622DC">
      <w:pPr>
        <w:pStyle w:val="PlainText"/>
        <w:numPr>
          <w:ilvl w:val="0"/>
          <w:numId w:val="2"/>
        </w:numPr>
        <w:rPr>
          <w:rFonts w:ascii="Times New Roman" w:hAnsi="Times New Roman"/>
        </w:rPr>
      </w:pPr>
      <w:r w:rsidRPr="005622DC">
        <w:rPr>
          <w:rFonts w:ascii="Times New Roman" w:hAnsi="Times New Roman"/>
        </w:rPr>
        <w:t>Basketball</w:t>
      </w:r>
      <w:r w:rsidRPr="005622DC">
        <w:rPr>
          <w:rFonts w:ascii="Times New Roman" w:hAnsi="Times New Roman"/>
        </w:rPr>
        <w:tab/>
      </w:r>
      <w:r w:rsidRPr="005622DC">
        <w:rPr>
          <w:rFonts w:ascii="Times New Roman" w:hAnsi="Times New Roman"/>
        </w:rPr>
        <w:tab/>
      </w:r>
      <w:r w:rsidRPr="005622DC">
        <w:rPr>
          <w:rFonts w:ascii="Times New Roman" w:hAnsi="Times New Roman"/>
        </w:rPr>
        <w:tab/>
      </w:r>
      <w:r w:rsidRPr="005622DC">
        <w:rPr>
          <w:rFonts w:ascii="Times New Roman" w:hAnsi="Times New Roman"/>
        </w:rPr>
        <w:tab/>
      </w:r>
      <w:r w:rsidRPr="005622DC">
        <w:rPr>
          <w:rFonts w:ascii="Times New Roman" w:hAnsi="Times New Roman"/>
        </w:rPr>
        <w:tab/>
      </w:r>
      <w:r w:rsidRPr="005622DC">
        <w:rPr>
          <w:rFonts w:ascii="Times New Roman" w:hAnsi="Times New Roman"/>
        </w:rPr>
        <w:tab/>
        <w:t>4 games</w:t>
      </w:r>
    </w:p>
    <w:p w:rsidR="005622DC" w:rsidRPr="005622DC" w:rsidRDefault="005622DC" w:rsidP="005622DC">
      <w:pPr>
        <w:pStyle w:val="PlainText"/>
        <w:numPr>
          <w:ilvl w:val="0"/>
          <w:numId w:val="2"/>
        </w:numPr>
        <w:rPr>
          <w:rFonts w:ascii="Times New Roman" w:hAnsi="Times New Roman"/>
        </w:rPr>
      </w:pPr>
      <w:r w:rsidRPr="005622DC">
        <w:rPr>
          <w:rFonts w:ascii="Times New Roman" w:hAnsi="Times New Roman"/>
        </w:rPr>
        <w:t>Track, Baseball, Softball, &amp; Golf</w:t>
      </w:r>
      <w:r w:rsidRPr="005622DC">
        <w:rPr>
          <w:rFonts w:ascii="Times New Roman" w:hAnsi="Times New Roman"/>
        </w:rPr>
        <w:tab/>
        <w:t xml:space="preserve">    1/4 of scheduled contests; however, official cancellations of original contests counts as 1/2 suspension of a date</w:t>
      </w:r>
    </w:p>
    <w:p w:rsidR="005622DC" w:rsidRPr="005622DC" w:rsidRDefault="005622DC" w:rsidP="005622DC">
      <w:pPr>
        <w:pStyle w:val="PlainText"/>
        <w:numPr>
          <w:ilvl w:val="0"/>
          <w:numId w:val="2"/>
        </w:numPr>
        <w:rPr>
          <w:rFonts w:ascii="Times New Roman" w:hAnsi="Times New Roman"/>
        </w:rPr>
      </w:pPr>
      <w:r w:rsidRPr="005622DC">
        <w:rPr>
          <w:rFonts w:ascii="Times New Roman" w:hAnsi="Times New Roman"/>
        </w:rPr>
        <w:t>F</w:t>
      </w:r>
      <w:r w:rsidRPr="005622DC">
        <w:rPr>
          <w:rFonts w:ascii="Times New Roman" w:hAnsi="Times New Roman"/>
        </w:rPr>
        <w:t>ootball cheerleading &amp; dance</w:t>
      </w:r>
      <w:r w:rsidRPr="005622DC">
        <w:rPr>
          <w:rFonts w:ascii="Times New Roman" w:hAnsi="Times New Roman"/>
        </w:rPr>
        <w:tab/>
        <w:t xml:space="preserve">    1/4 of scheduled contests</w:t>
      </w:r>
      <w:r w:rsidRPr="005622DC">
        <w:rPr>
          <w:rFonts w:ascii="Times New Roman" w:hAnsi="Times New Roman"/>
        </w:rPr>
        <w:tab/>
      </w:r>
    </w:p>
    <w:p w:rsidR="005622DC" w:rsidRPr="005622DC" w:rsidRDefault="005622DC" w:rsidP="005622DC">
      <w:pPr>
        <w:pStyle w:val="PlainText"/>
        <w:numPr>
          <w:ilvl w:val="0"/>
          <w:numId w:val="2"/>
        </w:numPr>
        <w:rPr>
          <w:rFonts w:ascii="Times New Roman" w:hAnsi="Times New Roman"/>
        </w:rPr>
      </w:pPr>
      <w:r w:rsidRPr="005622DC">
        <w:rPr>
          <w:rFonts w:ascii="Times New Roman" w:hAnsi="Times New Roman"/>
        </w:rPr>
        <w:t>Bas</w:t>
      </w:r>
      <w:r w:rsidRPr="005622DC">
        <w:rPr>
          <w:rFonts w:ascii="Times New Roman" w:hAnsi="Times New Roman"/>
        </w:rPr>
        <w:t>ketball cheerleading &amp; dance</w:t>
      </w:r>
      <w:r w:rsidRPr="005622DC">
        <w:rPr>
          <w:rFonts w:ascii="Times New Roman" w:hAnsi="Times New Roman"/>
        </w:rPr>
        <w:t xml:space="preserve"> </w:t>
      </w:r>
      <w:r w:rsidRPr="005622DC">
        <w:rPr>
          <w:rFonts w:ascii="Times New Roman" w:hAnsi="Times New Roman"/>
        </w:rPr>
        <w:tab/>
      </w:r>
      <w:r w:rsidRPr="005622DC">
        <w:rPr>
          <w:rFonts w:ascii="Times New Roman" w:hAnsi="Times New Roman"/>
        </w:rPr>
        <w:tab/>
      </w:r>
      <w:r w:rsidRPr="005622DC">
        <w:rPr>
          <w:rFonts w:ascii="Times New Roman" w:hAnsi="Times New Roman"/>
        </w:rPr>
        <w:t>1/4 of scheduled contests</w:t>
      </w:r>
      <w:r w:rsidRPr="005622DC">
        <w:rPr>
          <w:rFonts w:ascii="Times New Roman" w:hAnsi="Times New Roman"/>
        </w:rPr>
        <w:tab/>
      </w:r>
    </w:p>
    <w:p w:rsidR="005622DC" w:rsidRPr="005622DC" w:rsidRDefault="005622DC" w:rsidP="005622DC">
      <w:pPr>
        <w:pStyle w:val="PlainText"/>
        <w:numPr>
          <w:ilvl w:val="0"/>
          <w:numId w:val="2"/>
        </w:numPr>
        <w:rPr>
          <w:rFonts w:ascii="Times New Roman" w:hAnsi="Times New Roman"/>
        </w:rPr>
      </w:pPr>
      <w:r w:rsidRPr="005622DC">
        <w:rPr>
          <w:rFonts w:ascii="Times New Roman" w:hAnsi="Times New Roman"/>
        </w:rPr>
        <w:t>Speech Team, Scholastic Bowl, Honors Choir, Student Council, FFA, Main Cast of Play/Musical:</w:t>
      </w:r>
      <w:r w:rsidRPr="005622DC">
        <w:rPr>
          <w:rFonts w:ascii="Times New Roman" w:hAnsi="Times New Roman"/>
        </w:rPr>
        <w:tab/>
      </w:r>
      <w:r w:rsidRPr="005622DC">
        <w:rPr>
          <w:rFonts w:ascii="Times New Roman" w:hAnsi="Times New Roman"/>
        </w:rPr>
        <w:tab/>
        <w:t>In-season: Two (2) weeks from the date school officials determine that an infraction has occurred, and including, the next scheduled event/contest.  Out-of-season:  Two (2) weeks beginning with the date of the first schedule event of the next applicable season.</w:t>
      </w:r>
    </w:p>
    <w:p w:rsidR="005622DC" w:rsidRPr="005622DC" w:rsidRDefault="005622DC" w:rsidP="005622DC">
      <w:pPr>
        <w:pStyle w:val="PlainText"/>
        <w:rPr>
          <w:rFonts w:ascii="Times New Roman" w:hAnsi="Times New Roman"/>
        </w:rPr>
      </w:pPr>
      <w:r w:rsidRPr="005622DC">
        <w:rPr>
          <w:rFonts w:ascii="Times New Roman" w:hAnsi="Times New Roman"/>
        </w:rPr>
        <w:t xml:space="preserve">  As determined by the coach, athletes/participants may continue to practice during this time. He/she may also be expected to be at all games/meets/events as part of the team/group.</w:t>
      </w:r>
    </w:p>
    <w:p w:rsidR="005622DC" w:rsidRPr="005622DC" w:rsidRDefault="005622DC" w:rsidP="005622DC">
      <w:pPr>
        <w:pStyle w:val="PlainText"/>
        <w:rPr>
          <w:rFonts w:ascii="Times New Roman" w:hAnsi="Times New Roman"/>
        </w:rPr>
      </w:pPr>
      <w:r w:rsidRPr="005622DC">
        <w:rPr>
          <w:rFonts w:ascii="Times New Roman" w:hAnsi="Times New Roman"/>
        </w:rPr>
        <w:t xml:space="preserve">  The student will undergo an assessment conducted by a counselor (approved by the Board of Education or their designee), and the student will follow the recommendation. (The cost of the assessment and treatment will be the responsibility of the student's family).</w:t>
      </w:r>
    </w:p>
    <w:p w:rsidR="005622DC" w:rsidRPr="005622DC" w:rsidRDefault="005622DC" w:rsidP="005622DC">
      <w:pPr>
        <w:pStyle w:val="PlainText"/>
        <w:rPr>
          <w:rFonts w:ascii="Times New Roman" w:hAnsi="Times New Roman"/>
        </w:rPr>
      </w:pPr>
      <w:r w:rsidRPr="005622DC">
        <w:rPr>
          <w:rFonts w:ascii="Times New Roman" w:hAnsi="Times New Roman"/>
        </w:rPr>
        <w:t xml:space="preserve">  A parent conference must be held with said counselor before the student may be readmitted to participate in </w:t>
      </w:r>
      <w:r w:rsidRPr="005622DC">
        <w:rPr>
          <w:rFonts w:ascii="Times New Roman" w:hAnsi="Times New Roman"/>
        </w:rPr>
        <w:t>extracurricular</w:t>
      </w:r>
      <w:r w:rsidRPr="005622DC">
        <w:rPr>
          <w:rFonts w:ascii="Times New Roman" w:hAnsi="Times New Roman"/>
        </w:rPr>
        <w:t xml:space="preserve"> activity.  Parents should be prepared to furnish proof of an appointment for the assessment at this conference.</w:t>
      </w:r>
    </w:p>
    <w:p w:rsidR="005622DC" w:rsidRPr="005622DC" w:rsidRDefault="005622DC" w:rsidP="005622DC">
      <w:pPr>
        <w:pStyle w:val="PlainText"/>
        <w:rPr>
          <w:rFonts w:ascii="Times New Roman" w:hAnsi="Times New Roman"/>
        </w:rPr>
      </w:pPr>
    </w:p>
    <w:p w:rsidR="005622DC" w:rsidRPr="005622DC" w:rsidRDefault="005622DC" w:rsidP="005622DC">
      <w:pPr>
        <w:pStyle w:val="PlainText"/>
        <w:rPr>
          <w:rFonts w:ascii="Times New Roman" w:hAnsi="Times New Roman"/>
        </w:rPr>
      </w:pPr>
      <w:r w:rsidRPr="005622DC">
        <w:rPr>
          <w:rFonts w:ascii="Times New Roman" w:hAnsi="Times New Roman"/>
          <w:u w:val="single"/>
        </w:rPr>
        <w:t>Second Serious Misconduct</w:t>
      </w:r>
      <w:r w:rsidRPr="005622DC">
        <w:rPr>
          <w:rFonts w:ascii="Times New Roman" w:hAnsi="Times New Roman"/>
        </w:rPr>
        <w:t xml:space="preserve"> in a high school student’s career may result in suspension from all activities from the date of the infraction for a period of one (calendar) year. Any combination of a second (2) violation outlined in </w:t>
      </w:r>
      <w:r w:rsidRPr="005622DC">
        <w:rPr>
          <w:rFonts w:ascii="Times New Roman" w:hAnsi="Times New Roman"/>
          <w:b/>
          <w:u w:val="single"/>
        </w:rPr>
        <w:t xml:space="preserve">Serious Misconducts as defined under the </w:t>
      </w:r>
      <w:r w:rsidRPr="005622DC">
        <w:rPr>
          <w:rFonts w:ascii="Times New Roman" w:hAnsi="Times New Roman"/>
          <w:b/>
          <w:u w:val="single"/>
        </w:rPr>
        <w:t>extracurricular</w:t>
      </w:r>
      <w:r w:rsidRPr="005622DC">
        <w:rPr>
          <w:rFonts w:ascii="Times New Roman" w:hAnsi="Times New Roman"/>
          <w:b/>
          <w:u w:val="single"/>
        </w:rPr>
        <w:t xml:space="preserve"> code</w:t>
      </w:r>
      <w:r w:rsidRPr="005622DC">
        <w:rPr>
          <w:rFonts w:ascii="Times New Roman" w:hAnsi="Times New Roman"/>
        </w:rPr>
        <w:t xml:space="preserve"> listed in consequences numbers 1-3 and consequences listed in number 4 in a school year will automatically be placed under the guidelines of </w:t>
      </w:r>
      <w:r w:rsidRPr="005622DC">
        <w:rPr>
          <w:rFonts w:ascii="Times New Roman" w:hAnsi="Times New Roman"/>
          <w:b/>
          <w:u w:val="single"/>
        </w:rPr>
        <w:t>second or additional misconduct</w:t>
      </w:r>
      <w:r w:rsidRPr="005622DC">
        <w:rPr>
          <w:rFonts w:ascii="Times New Roman" w:hAnsi="Times New Roman"/>
        </w:rPr>
        <w:t>.</w:t>
      </w:r>
    </w:p>
    <w:p w:rsidR="005622DC" w:rsidRPr="005622DC" w:rsidRDefault="005622DC" w:rsidP="005622DC">
      <w:pPr>
        <w:pStyle w:val="PlainText"/>
        <w:rPr>
          <w:rFonts w:ascii="Times New Roman" w:hAnsi="Times New Roman"/>
        </w:rPr>
      </w:pPr>
      <w:r w:rsidRPr="005622DC">
        <w:rPr>
          <w:rFonts w:ascii="Times New Roman" w:hAnsi="Times New Roman"/>
        </w:rPr>
        <w:t xml:space="preserve">  The student will undergo an assessment conducted by a counselor (approved by the Board of Education or the designee), and the student will follow the recommendation. (The cost of the assessment and treatment will be the responsibility of the student's family).</w:t>
      </w:r>
    </w:p>
    <w:p w:rsidR="005622DC" w:rsidRPr="005622DC" w:rsidRDefault="005622DC" w:rsidP="005622DC">
      <w:pPr>
        <w:pStyle w:val="PlainText"/>
        <w:rPr>
          <w:rFonts w:ascii="Times New Roman" w:hAnsi="Times New Roman"/>
        </w:rPr>
      </w:pPr>
      <w:r w:rsidRPr="005622DC">
        <w:rPr>
          <w:rFonts w:ascii="Times New Roman" w:hAnsi="Times New Roman"/>
        </w:rPr>
        <w:t xml:space="preserve">  A parent conference must be held with said counselor before the student may be readmitted to participate in </w:t>
      </w:r>
      <w:r w:rsidRPr="005622DC">
        <w:rPr>
          <w:rFonts w:ascii="Times New Roman" w:hAnsi="Times New Roman"/>
        </w:rPr>
        <w:t>extracurricular</w:t>
      </w:r>
      <w:r w:rsidRPr="005622DC">
        <w:rPr>
          <w:rFonts w:ascii="Times New Roman" w:hAnsi="Times New Roman"/>
        </w:rPr>
        <w:t xml:space="preserve"> activities.  Parents should be prepared to furnish proof of an appointment for the assessment at this conference.</w:t>
      </w:r>
    </w:p>
    <w:p w:rsidR="005622DC" w:rsidRPr="005622DC" w:rsidRDefault="005622DC" w:rsidP="005622DC">
      <w:pPr>
        <w:pStyle w:val="PlainText"/>
        <w:rPr>
          <w:rFonts w:ascii="Times New Roman" w:hAnsi="Times New Roman"/>
        </w:rPr>
      </w:pPr>
      <w:r w:rsidRPr="005622DC">
        <w:rPr>
          <w:rFonts w:ascii="Times New Roman" w:hAnsi="Times New Roman"/>
        </w:rPr>
        <w:t xml:space="preserve">  After six (calendar) months an appeal by the student and his/her parents for reinstatement may be made to the Board of Education contingent upon one or all of the following: substantiated rehabilitation, family counseling, drug test, or whatever the Board deems reasonable; for example, academic eligibility will be considered.</w:t>
      </w:r>
    </w:p>
    <w:p w:rsidR="005622DC" w:rsidRPr="005622DC" w:rsidRDefault="005622DC" w:rsidP="005622DC">
      <w:pPr>
        <w:pStyle w:val="PlainText"/>
        <w:rPr>
          <w:rFonts w:ascii="Times New Roman" w:hAnsi="Times New Roman"/>
        </w:rPr>
      </w:pPr>
    </w:p>
    <w:p w:rsidR="005622DC" w:rsidRPr="005622DC" w:rsidRDefault="005622DC" w:rsidP="005622DC">
      <w:pPr>
        <w:pStyle w:val="PlainText"/>
        <w:rPr>
          <w:rFonts w:ascii="Times New Roman" w:hAnsi="Times New Roman"/>
        </w:rPr>
      </w:pPr>
      <w:r w:rsidRPr="005622DC">
        <w:rPr>
          <w:rFonts w:ascii="Times New Roman" w:hAnsi="Times New Roman"/>
          <w:u w:val="single"/>
        </w:rPr>
        <w:t>Third or Additional Serious Misconduct</w:t>
      </w:r>
      <w:r w:rsidRPr="005622DC">
        <w:rPr>
          <w:rFonts w:ascii="Times New Roman" w:hAnsi="Times New Roman"/>
        </w:rPr>
        <w:t xml:space="preserve"> shall result in suspension from all activities for the remainder of the student's high school career.</w:t>
      </w:r>
    </w:p>
    <w:p w:rsidR="005622DC" w:rsidRPr="005622DC" w:rsidRDefault="005622DC" w:rsidP="005622DC">
      <w:pPr>
        <w:pStyle w:val="PlainText"/>
        <w:rPr>
          <w:rFonts w:ascii="Times New Roman" w:hAnsi="Times New Roman"/>
        </w:rPr>
      </w:pPr>
      <w:r w:rsidRPr="005622DC">
        <w:rPr>
          <w:rFonts w:ascii="Times New Roman" w:hAnsi="Times New Roman"/>
        </w:rPr>
        <w:lastRenderedPageBreak/>
        <w:t xml:space="preserve">  After one (calendar) year an appeal by the student and his/her parents for reinstatement may be made to the Board of Education contingent upon one or all of the following: substantiated rehabilitation, family counseling, drug test, or whatever the Board deems reasonable; for example, academic eligibility will be considered.</w:t>
      </w:r>
    </w:p>
    <w:p w:rsidR="005622DC" w:rsidRPr="005622DC" w:rsidRDefault="005622DC" w:rsidP="005622DC">
      <w:pPr>
        <w:pStyle w:val="PlainText"/>
        <w:rPr>
          <w:rFonts w:ascii="Times New Roman" w:hAnsi="Times New Roman"/>
        </w:rPr>
      </w:pPr>
    </w:p>
    <w:p w:rsidR="005622DC" w:rsidRPr="005622DC" w:rsidRDefault="005622DC" w:rsidP="005622DC">
      <w:pPr>
        <w:pStyle w:val="PlainText"/>
        <w:rPr>
          <w:rFonts w:ascii="Times New Roman" w:hAnsi="Times New Roman"/>
        </w:rPr>
      </w:pPr>
    </w:p>
    <w:p w:rsidR="005622DC" w:rsidRPr="005622DC" w:rsidRDefault="005622DC" w:rsidP="005622DC">
      <w:pPr>
        <w:pStyle w:val="PlainText"/>
        <w:rPr>
          <w:rFonts w:ascii="Times New Roman" w:hAnsi="Times New Roman"/>
          <w:u w:val="single"/>
        </w:rPr>
      </w:pPr>
      <w:r w:rsidRPr="005622DC">
        <w:rPr>
          <w:rFonts w:ascii="Times New Roman" w:hAnsi="Times New Roman"/>
          <w:u w:val="single"/>
        </w:rPr>
        <w:t>CONSEQUENCES FOR SERIOUS MISCONDUCT #4</w:t>
      </w:r>
    </w:p>
    <w:p w:rsidR="005622DC" w:rsidRPr="005622DC" w:rsidRDefault="005622DC" w:rsidP="005622DC">
      <w:pPr>
        <w:pStyle w:val="PlainText"/>
        <w:rPr>
          <w:rFonts w:ascii="Times New Roman" w:hAnsi="Times New Roman"/>
          <w:u w:val="single"/>
        </w:rPr>
      </w:pPr>
    </w:p>
    <w:p w:rsidR="005622DC" w:rsidRPr="005622DC" w:rsidRDefault="005622DC" w:rsidP="005622DC">
      <w:pPr>
        <w:pStyle w:val="PlainText"/>
        <w:rPr>
          <w:rFonts w:ascii="Times New Roman" w:hAnsi="Times New Roman"/>
        </w:rPr>
      </w:pPr>
      <w:r w:rsidRPr="005622DC">
        <w:rPr>
          <w:rFonts w:ascii="Times New Roman" w:hAnsi="Times New Roman"/>
          <w:u w:val="single"/>
        </w:rPr>
        <w:t>First Serious Misconduct</w:t>
      </w:r>
      <w:r w:rsidRPr="005622DC">
        <w:rPr>
          <w:rFonts w:ascii="Times New Roman" w:hAnsi="Times New Roman"/>
        </w:rPr>
        <w:t xml:space="preserve"> shall result in suspension from all activities from the date of the infraction, for a period of one (calendar) year.</w:t>
      </w:r>
    </w:p>
    <w:p w:rsidR="005622DC" w:rsidRPr="005622DC" w:rsidRDefault="005622DC" w:rsidP="005622DC">
      <w:pPr>
        <w:pStyle w:val="PlainText"/>
        <w:rPr>
          <w:rFonts w:ascii="Times New Roman" w:hAnsi="Times New Roman"/>
        </w:rPr>
      </w:pPr>
    </w:p>
    <w:p w:rsidR="005622DC" w:rsidRPr="005622DC" w:rsidRDefault="005622DC" w:rsidP="005622DC">
      <w:pPr>
        <w:pStyle w:val="PlainText"/>
        <w:rPr>
          <w:rFonts w:ascii="Times New Roman" w:hAnsi="Times New Roman"/>
        </w:rPr>
      </w:pPr>
      <w:r w:rsidRPr="005622DC">
        <w:rPr>
          <w:rFonts w:ascii="Times New Roman" w:hAnsi="Times New Roman"/>
        </w:rPr>
        <w:t xml:space="preserve">  The student will undergo an assessment conducted by a counselor (approved by the Board of Education or their designee), and the student will follow the recommendation. (The cost of the assessment and treatment will be the responsibility of the student's family).</w:t>
      </w:r>
    </w:p>
    <w:p w:rsidR="005622DC" w:rsidRPr="005622DC" w:rsidRDefault="005622DC" w:rsidP="005622DC">
      <w:pPr>
        <w:pStyle w:val="PlainText"/>
        <w:rPr>
          <w:rFonts w:ascii="Times New Roman" w:hAnsi="Times New Roman"/>
        </w:rPr>
      </w:pPr>
      <w:r w:rsidRPr="005622DC">
        <w:rPr>
          <w:rFonts w:ascii="Times New Roman" w:hAnsi="Times New Roman"/>
        </w:rPr>
        <w:t xml:space="preserve">  After six (calendar) months an appeal by the student and his/her parents for reinstatement may be made to the Board of Education contingent upon one or all of the following: substantiated rehabilitation, family counseling, drug test, or whatever the Board deems reasonable; for example, academic eligibility will be considered.</w:t>
      </w:r>
    </w:p>
    <w:p w:rsidR="005622DC" w:rsidRPr="005622DC" w:rsidRDefault="005622DC" w:rsidP="005622DC">
      <w:pPr>
        <w:pStyle w:val="PlainText"/>
        <w:rPr>
          <w:rFonts w:ascii="Times New Roman" w:hAnsi="Times New Roman"/>
        </w:rPr>
      </w:pPr>
    </w:p>
    <w:p w:rsidR="005622DC" w:rsidRPr="005622DC" w:rsidRDefault="005622DC" w:rsidP="005622DC">
      <w:pPr>
        <w:pStyle w:val="PlainText"/>
        <w:rPr>
          <w:rFonts w:ascii="Times New Roman" w:hAnsi="Times New Roman"/>
        </w:rPr>
      </w:pPr>
      <w:r w:rsidRPr="005622DC">
        <w:rPr>
          <w:rFonts w:ascii="Times New Roman" w:hAnsi="Times New Roman"/>
          <w:u w:val="single"/>
        </w:rPr>
        <w:t>Second or Additional Serious Misconduct</w:t>
      </w:r>
      <w:r w:rsidRPr="005622DC">
        <w:rPr>
          <w:rFonts w:ascii="Times New Roman" w:hAnsi="Times New Roman"/>
        </w:rPr>
        <w:t xml:space="preserve"> shall result in suspension from all activities for the remainder of the student's high school career.</w:t>
      </w:r>
    </w:p>
    <w:p w:rsidR="005622DC" w:rsidRPr="005622DC" w:rsidRDefault="005622DC" w:rsidP="005622DC">
      <w:pPr>
        <w:pStyle w:val="PlainText"/>
        <w:rPr>
          <w:rFonts w:ascii="Times New Roman" w:hAnsi="Times New Roman"/>
        </w:rPr>
      </w:pPr>
      <w:r w:rsidRPr="005622DC">
        <w:rPr>
          <w:rFonts w:ascii="Times New Roman" w:hAnsi="Times New Roman"/>
        </w:rPr>
        <w:t xml:space="preserve">  </w:t>
      </w:r>
    </w:p>
    <w:p w:rsidR="005622DC" w:rsidRPr="005622DC" w:rsidRDefault="005622DC" w:rsidP="005622DC">
      <w:pPr>
        <w:pStyle w:val="PlainText"/>
        <w:rPr>
          <w:rFonts w:ascii="Times New Roman" w:hAnsi="Times New Roman"/>
        </w:rPr>
      </w:pPr>
      <w:r w:rsidRPr="005622DC">
        <w:rPr>
          <w:rFonts w:ascii="Times New Roman" w:hAnsi="Times New Roman"/>
        </w:rPr>
        <w:t>After one (calendar) year an appeal by the student and his/her parents for reinstatement may be made to the Board of Education contingent upon one or all of the following: substantiated rehabilitation, family counseling, drug test, or whatever the Board deems reasonable; for example, academic eligibility will be considered.</w:t>
      </w:r>
    </w:p>
    <w:p w:rsidR="005622DC" w:rsidRPr="005622DC" w:rsidRDefault="005622DC" w:rsidP="005622DC">
      <w:pPr>
        <w:pStyle w:val="PlainText"/>
        <w:rPr>
          <w:rFonts w:ascii="Times New Roman" w:hAnsi="Times New Roman"/>
        </w:rPr>
      </w:pPr>
      <w:r w:rsidRPr="005622DC">
        <w:rPr>
          <w:rFonts w:ascii="Times New Roman" w:hAnsi="Times New Roman"/>
        </w:rPr>
        <w:t>In case of alleged violation of the Extra Curricular Code, the following procedure will be followed:</w:t>
      </w:r>
    </w:p>
    <w:p w:rsidR="005622DC" w:rsidRPr="005622DC" w:rsidRDefault="005622DC" w:rsidP="005622DC">
      <w:pPr>
        <w:pStyle w:val="PlainText"/>
        <w:rPr>
          <w:rFonts w:ascii="Times New Roman" w:hAnsi="Times New Roman"/>
        </w:rPr>
      </w:pPr>
    </w:p>
    <w:p w:rsidR="005622DC" w:rsidRPr="005622DC" w:rsidRDefault="005622DC" w:rsidP="005622DC">
      <w:pPr>
        <w:pStyle w:val="PlainText"/>
        <w:numPr>
          <w:ilvl w:val="0"/>
          <w:numId w:val="3"/>
        </w:numPr>
        <w:rPr>
          <w:rFonts w:ascii="Times New Roman" w:hAnsi="Times New Roman"/>
        </w:rPr>
      </w:pPr>
      <w:r w:rsidRPr="005622DC">
        <w:rPr>
          <w:rFonts w:ascii="Times New Roman" w:hAnsi="Times New Roman"/>
        </w:rPr>
        <w:t>A meeting with the student, coach/sponsor, the athletic director or building principal will be held to hear evidence and take action.  A written report of the conference will be completed by the athletic director or building principal.</w:t>
      </w:r>
    </w:p>
    <w:p w:rsidR="005622DC" w:rsidRPr="005622DC" w:rsidRDefault="005622DC" w:rsidP="005622DC">
      <w:pPr>
        <w:pStyle w:val="PlainText"/>
        <w:numPr>
          <w:ilvl w:val="0"/>
          <w:numId w:val="3"/>
        </w:numPr>
        <w:rPr>
          <w:rFonts w:ascii="Times New Roman" w:hAnsi="Times New Roman"/>
        </w:rPr>
      </w:pPr>
      <w:r w:rsidRPr="005622DC">
        <w:rPr>
          <w:rFonts w:ascii="Times New Roman" w:hAnsi="Times New Roman"/>
        </w:rPr>
        <w:t>A letter will be sent to the parents, if the student is found guilty of a code violation indicating the offense, the action taken, and the parent's right to appeal the action should they choose to do so.</w:t>
      </w:r>
    </w:p>
    <w:p w:rsidR="005622DC" w:rsidRPr="005622DC" w:rsidRDefault="005622DC" w:rsidP="005622DC">
      <w:pPr>
        <w:pStyle w:val="PlainText"/>
        <w:numPr>
          <w:ilvl w:val="0"/>
          <w:numId w:val="3"/>
        </w:numPr>
        <w:rPr>
          <w:rFonts w:ascii="Times New Roman" w:hAnsi="Times New Roman"/>
        </w:rPr>
      </w:pPr>
      <w:r w:rsidRPr="005622DC">
        <w:rPr>
          <w:rFonts w:ascii="Times New Roman" w:hAnsi="Times New Roman"/>
        </w:rPr>
        <w:t xml:space="preserve">Should an appeal be desired, a written request should be filed with the Board of </w:t>
      </w:r>
      <w:proofErr w:type="gramStart"/>
      <w:r w:rsidRPr="005622DC">
        <w:rPr>
          <w:rFonts w:ascii="Times New Roman" w:hAnsi="Times New Roman"/>
        </w:rPr>
        <w:t>Education.</w:t>
      </w:r>
      <w:proofErr w:type="gramEnd"/>
      <w:r w:rsidRPr="005622DC">
        <w:rPr>
          <w:rFonts w:ascii="Times New Roman" w:hAnsi="Times New Roman"/>
        </w:rPr>
        <w:t xml:space="preserve">  The Board then may hear the appeal or appoint a hearing officer, whose decision may be reviewed by the Board at the Board's discretion.</w:t>
      </w:r>
    </w:p>
    <w:p w:rsidR="005622DC" w:rsidRPr="005622DC" w:rsidRDefault="005622DC" w:rsidP="005622DC">
      <w:pPr>
        <w:pStyle w:val="PlainText"/>
        <w:numPr>
          <w:ilvl w:val="0"/>
          <w:numId w:val="3"/>
        </w:numPr>
        <w:rPr>
          <w:rFonts w:ascii="Times New Roman" w:hAnsi="Times New Roman"/>
        </w:rPr>
      </w:pPr>
      <w:r w:rsidRPr="005622DC">
        <w:rPr>
          <w:rFonts w:ascii="Times New Roman" w:hAnsi="Times New Roman"/>
        </w:rPr>
        <w:t>A written report of the hearing shall be filed by the hearing officer with the Board of Education.</w:t>
      </w:r>
    </w:p>
    <w:p w:rsidR="005622DC" w:rsidRPr="005622DC" w:rsidRDefault="005622DC" w:rsidP="005622DC">
      <w:pPr>
        <w:pStyle w:val="PlainText"/>
        <w:rPr>
          <w:rFonts w:ascii="Times New Roman" w:hAnsi="Times New Roman"/>
        </w:rPr>
      </w:pPr>
    </w:p>
    <w:p w:rsidR="005622DC" w:rsidRPr="005622DC" w:rsidRDefault="005622DC" w:rsidP="005622DC">
      <w:pPr>
        <w:pStyle w:val="PlainText"/>
        <w:rPr>
          <w:rFonts w:ascii="Times New Roman" w:hAnsi="Times New Roman"/>
        </w:rPr>
      </w:pPr>
    </w:p>
    <w:p w:rsidR="005622DC" w:rsidRPr="005622DC" w:rsidRDefault="005622DC" w:rsidP="005622DC">
      <w:pPr>
        <w:pStyle w:val="PlainText"/>
        <w:rPr>
          <w:rFonts w:ascii="Times New Roman" w:hAnsi="Times New Roman"/>
          <w:u w:val="single"/>
        </w:rPr>
      </w:pPr>
      <w:r w:rsidRPr="005622DC">
        <w:rPr>
          <w:rFonts w:ascii="Times New Roman" w:hAnsi="Times New Roman"/>
          <w:u w:val="single"/>
        </w:rPr>
        <w:t>ADDITIONAL REGULATIONS</w:t>
      </w:r>
    </w:p>
    <w:p w:rsidR="005622DC" w:rsidRPr="005622DC" w:rsidRDefault="005622DC" w:rsidP="005622DC">
      <w:pPr>
        <w:pStyle w:val="PlainText"/>
        <w:rPr>
          <w:rFonts w:ascii="Times New Roman" w:hAnsi="Times New Roman"/>
        </w:rPr>
      </w:pPr>
    </w:p>
    <w:p w:rsidR="005622DC" w:rsidRPr="005622DC" w:rsidRDefault="005622DC" w:rsidP="005622DC">
      <w:pPr>
        <w:pStyle w:val="PlainText"/>
        <w:rPr>
          <w:rFonts w:ascii="Times New Roman" w:hAnsi="Times New Roman"/>
        </w:rPr>
      </w:pPr>
      <w:r w:rsidRPr="005622DC">
        <w:rPr>
          <w:rFonts w:ascii="Times New Roman" w:hAnsi="Times New Roman"/>
        </w:rPr>
        <w:t>Individual coaches will distribute rules concerning situations/events not specifically mentioned in the above policy.  The coach will meet and distribute written rules, to be gone over and reviewed, in a team/parent meeting for that sport/activity.</w:t>
      </w:r>
    </w:p>
    <w:p w:rsidR="00195427" w:rsidRPr="005622DC" w:rsidRDefault="005622DC">
      <w:pPr>
        <w:rPr>
          <w:rFonts w:ascii="Times New Roman" w:hAnsi="Times New Roman" w:cs="Times New Roman"/>
          <w:sz w:val="20"/>
          <w:szCs w:val="20"/>
        </w:rPr>
      </w:pPr>
    </w:p>
    <w:sectPr w:rsidR="00195427" w:rsidRPr="00562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8C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5F401A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8F25278"/>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DC"/>
    <w:rsid w:val="005622DC"/>
    <w:rsid w:val="00F06004"/>
    <w:rsid w:val="00F8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F223"/>
  <w15:chartTrackingRefBased/>
  <w15:docId w15:val="{434E0662-414D-4D8A-803A-3D90E6D0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622D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622D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Snyder</dc:creator>
  <cp:keywords/>
  <dc:description/>
  <cp:lastModifiedBy>Anne Snyder</cp:lastModifiedBy>
  <cp:revision>1</cp:revision>
  <dcterms:created xsi:type="dcterms:W3CDTF">2021-07-30T18:42:00Z</dcterms:created>
  <dcterms:modified xsi:type="dcterms:W3CDTF">2021-07-30T18:45:00Z</dcterms:modified>
</cp:coreProperties>
</file>