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FF0" w:rsidRDefault="00FD2FF0">
      <w:pPr>
        <w:pStyle w:val="Heading1"/>
      </w:pPr>
      <w:r>
        <w:t>KB</w:t>
      </w:r>
      <w:r w:rsidR="00960A69">
        <w:t>-R</w:t>
      </w:r>
    </w:p>
    <w:p w:rsidR="00FD2FF0" w:rsidRDefault="00FD2FF0"/>
    <w:p w:rsidR="000C4D16" w:rsidRDefault="000C4D16"/>
    <w:p w:rsidR="00FD2FF0" w:rsidRDefault="00FD2FF0">
      <w:pPr>
        <w:pStyle w:val="Heading2"/>
      </w:pPr>
      <w:r>
        <w:t>TITLE I PARENT INVOLVEMENT</w:t>
      </w:r>
    </w:p>
    <w:p w:rsidR="00B447A0" w:rsidRPr="006F7CE3" w:rsidRDefault="00B447A0" w:rsidP="00B447A0">
      <w:pPr>
        <w:spacing w:before="243" w:line="309" w:lineRule="exact"/>
        <w:ind w:left="144" w:right="864"/>
        <w:textAlignment w:val="baseline"/>
        <w:rPr>
          <w:rFonts w:eastAsia="Verdana"/>
          <w:color w:val="000000"/>
          <w:szCs w:val="24"/>
        </w:rPr>
      </w:pPr>
      <w:r w:rsidRPr="006F7CE3">
        <w:rPr>
          <w:rFonts w:eastAsia="Verdana"/>
          <w:color w:val="000000"/>
          <w:szCs w:val="24"/>
        </w:rPr>
        <w:t>This parent involvement policy was developed in cooperation by the administrative team at Title I schools, parents of participating students and the school district. It will be made available to all parents/guardians of participating students.</w:t>
      </w:r>
    </w:p>
    <w:p w:rsidR="00B447A0" w:rsidRPr="006F7CE3" w:rsidRDefault="00B447A0" w:rsidP="00B447A0">
      <w:pPr>
        <w:spacing w:before="271" w:line="233" w:lineRule="exact"/>
        <w:ind w:left="144"/>
        <w:textAlignment w:val="baseline"/>
        <w:rPr>
          <w:rFonts w:eastAsia="Verdana"/>
          <w:color w:val="000000"/>
          <w:spacing w:val="1"/>
          <w:szCs w:val="24"/>
        </w:rPr>
      </w:pPr>
      <w:r w:rsidRPr="006F7CE3">
        <w:rPr>
          <w:rFonts w:eastAsia="Verdana"/>
          <w:color w:val="000000"/>
          <w:spacing w:val="1"/>
          <w:szCs w:val="24"/>
        </w:rPr>
        <w:t>District Requirements:</w:t>
      </w:r>
    </w:p>
    <w:p w:rsidR="00B447A0" w:rsidRPr="006F7CE3" w:rsidRDefault="00B447A0" w:rsidP="00B447A0">
      <w:pPr>
        <w:numPr>
          <w:ilvl w:val="0"/>
          <w:numId w:val="6"/>
        </w:numPr>
        <w:tabs>
          <w:tab w:val="clear" w:pos="360"/>
          <w:tab w:val="decimal" w:pos="936"/>
        </w:tabs>
        <w:spacing w:before="198" w:line="281" w:lineRule="exact"/>
        <w:ind w:left="936" w:right="216" w:hanging="360"/>
        <w:textAlignment w:val="baseline"/>
        <w:rPr>
          <w:rFonts w:eastAsia="Verdana"/>
          <w:color w:val="000000"/>
          <w:szCs w:val="24"/>
        </w:rPr>
      </w:pPr>
      <w:r w:rsidRPr="006F7CE3">
        <w:rPr>
          <w:rFonts w:eastAsia="Verdana"/>
          <w:color w:val="000000"/>
          <w:szCs w:val="24"/>
        </w:rPr>
        <w:t>Annually Title I Program staff will involve parents in the development of the Title I Plan and Title I Program Evaluation through feedback from surveys and interpersonal communication. The Title I staff will continue to solicit their involvement in school improvement efforts.</w:t>
      </w:r>
    </w:p>
    <w:p w:rsidR="00B447A0" w:rsidRPr="006F7CE3" w:rsidRDefault="00B447A0" w:rsidP="00B447A0">
      <w:pPr>
        <w:numPr>
          <w:ilvl w:val="0"/>
          <w:numId w:val="6"/>
        </w:numPr>
        <w:tabs>
          <w:tab w:val="clear" w:pos="360"/>
          <w:tab w:val="decimal" w:pos="936"/>
        </w:tabs>
        <w:spacing w:before="12" w:line="277" w:lineRule="exact"/>
        <w:ind w:left="936" w:right="720" w:hanging="360"/>
        <w:textAlignment w:val="baseline"/>
        <w:rPr>
          <w:rFonts w:eastAsia="Verdana"/>
          <w:color w:val="000000"/>
          <w:spacing w:val="-4"/>
          <w:szCs w:val="24"/>
        </w:rPr>
      </w:pPr>
      <w:r w:rsidRPr="006F7CE3">
        <w:rPr>
          <w:rFonts w:eastAsia="Verdana"/>
          <w:color w:val="000000"/>
          <w:spacing w:val="-4"/>
          <w:szCs w:val="24"/>
        </w:rPr>
        <w:t>The school district and administration team will build school and parent capacity for strong parental involvement. The team will also provide technical and advisory assistance in development and implementation of the plan and effective parent involvement activities.</w:t>
      </w:r>
    </w:p>
    <w:p w:rsidR="00B447A0" w:rsidRPr="006F7CE3" w:rsidRDefault="00B447A0" w:rsidP="00B447A0">
      <w:pPr>
        <w:numPr>
          <w:ilvl w:val="0"/>
          <w:numId w:val="6"/>
        </w:numPr>
        <w:tabs>
          <w:tab w:val="clear" w:pos="360"/>
          <w:tab w:val="decimal" w:pos="936"/>
        </w:tabs>
        <w:spacing w:line="288" w:lineRule="exact"/>
        <w:ind w:left="936" w:right="504" w:hanging="360"/>
        <w:textAlignment w:val="baseline"/>
        <w:rPr>
          <w:rFonts w:eastAsia="Verdana"/>
          <w:color w:val="000000"/>
          <w:szCs w:val="24"/>
        </w:rPr>
      </w:pPr>
      <w:r w:rsidRPr="006F7CE3">
        <w:rPr>
          <w:rFonts w:eastAsia="Verdana"/>
          <w:color w:val="000000"/>
          <w:szCs w:val="24"/>
        </w:rPr>
        <w:t>The school district staff will coordinate and integrate Title I parental involvement strategies with other programs.</w:t>
      </w:r>
    </w:p>
    <w:p w:rsidR="00B447A0" w:rsidRPr="006F7CE3" w:rsidRDefault="00B447A0" w:rsidP="00B447A0">
      <w:pPr>
        <w:spacing w:before="271" w:line="233" w:lineRule="exact"/>
        <w:ind w:left="288"/>
        <w:textAlignment w:val="baseline"/>
        <w:rPr>
          <w:rFonts w:eastAsia="Verdana"/>
          <w:color w:val="000000"/>
          <w:spacing w:val="-1"/>
          <w:szCs w:val="24"/>
        </w:rPr>
      </w:pPr>
      <w:r w:rsidRPr="006F7CE3">
        <w:rPr>
          <w:rFonts w:eastAsia="Verdana"/>
          <w:color w:val="000000"/>
          <w:spacing w:val="-1"/>
          <w:szCs w:val="24"/>
        </w:rPr>
        <w:t xml:space="preserve">Title </w:t>
      </w:r>
      <w:proofErr w:type="gramStart"/>
      <w:r w:rsidRPr="006F7CE3">
        <w:rPr>
          <w:rFonts w:eastAsia="Verdana"/>
          <w:color w:val="000000"/>
          <w:spacing w:val="-1"/>
          <w:szCs w:val="24"/>
        </w:rPr>
        <w:t>I</w:t>
      </w:r>
      <w:proofErr w:type="gramEnd"/>
      <w:r w:rsidRPr="006F7CE3">
        <w:rPr>
          <w:rFonts w:eastAsia="Verdana"/>
          <w:color w:val="000000"/>
          <w:spacing w:val="-1"/>
          <w:szCs w:val="24"/>
        </w:rPr>
        <w:t xml:space="preserve"> School Requirements:</w:t>
      </w:r>
    </w:p>
    <w:p w:rsidR="00B447A0" w:rsidRPr="006F7CE3" w:rsidRDefault="00B447A0" w:rsidP="00B447A0">
      <w:pPr>
        <w:numPr>
          <w:ilvl w:val="0"/>
          <w:numId w:val="6"/>
        </w:numPr>
        <w:tabs>
          <w:tab w:val="clear" w:pos="360"/>
          <w:tab w:val="decimal" w:pos="936"/>
        </w:tabs>
        <w:spacing w:before="204" w:line="279" w:lineRule="exact"/>
        <w:ind w:left="936" w:right="432" w:hanging="360"/>
        <w:textAlignment w:val="baseline"/>
        <w:rPr>
          <w:rFonts w:eastAsia="Verdana"/>
          <w:color w:val="000000"/>
          <w:spacing w:val="-4"/>
          <w:szCs w:val="24"/>
        </w:rPr>
      </w:pPr>
      <w:r w:rsidRPr="006F7CE3">
        <w:rPr>
          <w:rFonts w:eastAsia="Verdana"/>
          <w:color w:val="000000"/>
          <w:spacing w:val="-4"/>
          <w:szCs w:val="24"/>
        </w:rPr>
        <w:t>The Title I School will hold an annual meeting in a timely manner to inform participating families about the program, parental rights and responsibilities, and opportunities for partnership between the school and the home in building the student's academic skills. At the initial meeting the staff will strive to…</w:t>
      </w:r>
    </w:p>
    <w:p w:rsidR="00B447A0" w:rsidRPr="006F7CE3" w:rsidRDefault="00B447A0" w:rsidP="00B447A0">
      <w:pPr>
        <w:pStyle w:val="ListParagraph"/>
        <w:numPr>
          <w:ilvl w:val="0"/>
          <w:numId w:val="7"/>
        </w:numPr>
        <w:tabs>
          <w:tab w:val="left" w:pos="1260"/>
          <w:tab w:val="left" w:pos="1710"/>
        </w:tabs>
        <w:spacing w:line="284" w:lineRule="exact"/>
        <w:ind w:left="1206" w:right="936" w:firstLine="54"/>
        <w:textAlignment w:val="baseline"/>
        <w:rPr>
          <w:rFonts w:eastAsia="Verdana"/>
          <w:color w:val="000000"/>
          <w:sz w:val="24"/>
          <w:szCs w:val="24"/>
        </w:rPr>
      </w:pPr>
      <w:r w:rsidRPr="006F7CE3">
        <w:rPr>
          <w:rFonts w:eastAsia="Verdana"/>
          <w:color w:val="000000"/>
          <w:sz w:val="24"/>
          <w:szCs w:val="24"/>
        </w:rPr>
        <w:t xml:space="preserve">ensure that all parents receive the 'parents right to know' document, </w:t>
      </w:r>
    </w:p>
    <w:p w:rsidR="00B447A0" w:rsidRPr="006F7CE3" w:rsidRDefault="00B447A0" w:rsidP="00B447A0">
      <w:pPr>
        <w:pStyle w:val="ListParagraph"/>
        <w:tabs>
          <w:tab w:val="left" w:pos="1710"/>
        </w:tabs>
        <w:spacing w:line="284" w:lineRule="exact"/>
        <w:ind w:left="1710" w:right="936"/>
        <w:textAlignment w:val="baseline"/>
        <w:rPr>
          <w:rFonts w:eastAsia="Verdana"/>
          <w:color w:val="000000"/>
          <w:sz w:val="24"/>
          <w:szCs w:val="24"/>
        </w:rPr>
      </w:pPr>
      <w:proofErr w:type="gramStart"/>
      <w:r w:rsidRPr="006F7CE3">
        <w:rPr>
          <w:rFonts w:eastAsia="Verdana"/>
          <w:color w:val="000000"/>
          <w:sz w:val="24"/>
          <w:szCs w:val="24"/>
        </w:rPr>
        <w:t>regarding</w:t>
      </w:r>
      <w:proofErr w:type="gramEnd"/>
      <w:r w:rsidRPr="006F7CE3">
        <w:rPr>
          <w:rFonts w:eastAsia="Verdana"/>
          <w:color w:val="000000"/>
          <w:sz w:val="24"/>
          <w:szCs w:val="24"/>
        </w:rPr>
        <w:t xml:space="preserve"> teacher qualifications;</w:t>
      </w:r>
    </w:p>
    <w:p w:rsidR="00B447A0" w:rsidRPr="006F7CE3" w:rsidRDefault="00B447A0" w:rsidP="00B447A0">
      <w:pPr>
        <w:pStyle w:val="ListParagraph"/>
        <w:numPr>
          <w:ilvl w:val="0"/>
          <w:numId w:val="7"/>
        </w:numPr>
        <w:tabs>
          <w:tab w:val="left" w:pos="1710"/>
        </w:tabs>
        <w:spacing w:line="277" w:lineRule="exact"/>
        <w:ind w:right="432" w:firstLine="270"/>
        <w:textAlignment w:val="baseline"/>
        <w:rPr>
          <w:rFonts w:eastAsia="Verdana"/>
          <w:color w:val="000000"/>
          <w:spacing w:val="-4"/>
          <w:sz w:val="24"/>
          <w:szCs w:val="24"/>
        </w:rPr>
      </w:pPr>
      <w:r w:rsidRPr="006F7CE3">
        <w:rPr>
          <w:rFonts w:eastAsia="Verdana"/>
          <w:color w:val="000000"/>
          <w:spacing w:val="-4"/>
          <w:sz w:val="24"/>
          <w:szCs w:val="24"/>
        </w:rPr>
        <w:t xml:space="preserve">provide information about the assessments used in determining eligibility and the </w:t>
      </w:r>
    </w:p>
    <w:p w:rsidR="00B447A0" w:rsidRPr="006F7CE3" w:rsidRDefault="00B447A0" w:rsidP="00B447A0">
      <w:pPr>
        <w:pStyle w:val="ListParagraph"/>
        <w:tabs>
          <w:tab w:val="left" w:pos="1710"/>
        </w:tabs>
        <w:spacing w:line="277" w:lineRule="exact"/>
        <w:ind w:left="1710" w:right="432" w:hanging="504"/>
        <w:textAlignment w:val="baseline"/>
        <w:rPr>
          <w:rFonts w:eastAsia="Verdana"/>
          <w:color w:val="000000"/>
          <w:spacing w:val="-4"/>
          <w:sz w:val="24"/>
          <w:szCs w:val="24"/>
        </w:rPr>
      </w:pPr>
      <w:r w:rsidRPr="006F7CE3">
        <w:rPr>
          <w:rFonts w:eastAsia="Verdana"/>
          <w:color w:val="000000"/>
          <w:spacing w:val="-4"/>
          <w:sz w:val="24"/>
          <w:szCs w:val="24"/>
        </w:rPr>
        <w:tab/>
      </w:r>
      <w:proofErr w:type="gramStart"/>
      <w:r w:rsidRPr="006F7CE3">
        <w:rPr>
          <w:rFonts w:eastAsia="Verdana"/>
          <w:color w:val="000000"/>
          <w:spacing w:val="-4"/>
          <w:sz w:val="24"/>
          <w:szCs w:val="24"/>
        </w:rPr>
        <w:t>nature</w:t>
      </w:r>
      <w:proofErr w:type="gramEnd"/>
      <w:r w:rsidRPr="006F7CE3">
        <w:rPr>
          <w:rFonts w:eastAsia="Verdana"/>
          <w:color w:val="000000"/>
          <w:spacing w:val="-4"/>
          <w:sz w:val="24"/>
          <w:szCs w:val="24"/>
        </w:rPr>
        <w:t xml:space="preserve"> and </w:t>
      </w:r>
      <w:r w:rsidRPr="006F7CE3">
        <w:rPr>
          <w:rFonts w:eastAsia="Verdana"/>
          <w:color w:val="000000"/>
          <w:spacing w:val="-4"/>
          <w:sz w:val="24"/>
          <w:szCs w:val="24"/>
        </w:rPr>
        <w:tab/>
        <w:t>content of specific programs that will be used to supplement classroom instruction;</w:t>
      </w:r>
    </w:p>
    <w:p w:rsidR="00B447A0" w:rsidRPr="006F7CE3" w:rsidRDefault="00B447A0" w:rsidP="00B447A0">
      <w:pPr>
        <w:pStyle w:val="ListParagraph"/>
        <w:numPr>
          <w:ilvl w:val="0"/>
          <w:numId w:val="7"/>
        </w:numPr>
        <w:tabs>
          <w:tab w:val="left" w:pos="1710"/>
        </w:tabs>
        <w:spacing w:line="279" w:lineRule="exact"/>
        <w:ind w:left="1206" w:right="432" w:firstLine="270"/>
        <w:textAlignment w:val="baseline"/>
        <w:rPr>
          <w:rFonts w:eastAsia="Verdana"/>
          <w:color w:val="000000"/>
          <w:sz w:val="24"/>
          <w:szCs w:val="24"/>
        </w:rPr>
      </w:pPr>
      <w:r w:rsidRPr="006F7CE3">
        <w:rPr>
          <w:rFonts w:eastAsia="Verdana"/>
          <w:color w:val="000000"/>
          <w:sz w:val="24"/>
          <w:szCs w:val="24"/>
        </w:rPr>
        <w:t xml:space="preserve">provide written information about the results of their particular student's </w:t>
      </w:r>
    </w:p>
    <w:p w:rsidR="00B447A0" w:rsidRPr="006F7CE3" w:rsidRDefault="00B447A0" w:rsidP="00B447A0">
      <w:pPr>
        <w:pStyle w:val="ListParagraph"/>
        <w:tabs>
          <w:tab w:val="left" w:pos="1710"/>
        </w:tabs>
        <w:spacing w:line="279" w:lineRule="exact"/>
        <w:ind w:left="1476" w:right="432"/>
        <w:textAlignment w:val="baseline"/>
        <w:rPr>
          <w:rFonts w:eastAsia="Verdana"/>
          <w:color w:val="000000"/>
          <w:sz w:val="24"/>
          <w:szCs w:val="24"/>
        </w:rPr>
      </w:pPr>
      <w:r w:rsidRPr="006F7CE3">
        <w:rPr>
          <w:rFonts w:eastAsia="Verdana"/>
          <w:color w:val="000000"/>
          <w:sz w:val="24"/>
          <w:szCs w:val="24"/>
        </w:rPr>
        <w:tab/>
      </w:r>
      <w:proofErr w:type="gramStart"/>
      <w:r w:rsidRPr="006F7CE3">
        <w:rPr>
          <w:rFonts w:eastAsia="Verdana"/>
          <w:color w:val="000000"/>
          <w:sz w:val="24"/>
          <w:szCs w:val="24"/>
        </w:rPr>
        <w:t>assessment</w:t>
      </w:r>
      <w:proofErr w:type="gramEnd"/>
      <w:r w:rsidRPr="006F7CE3">
        <w:rPr>
          <w:rFonts w:eastAsia="Verdana"/>
          <w:color w:val="000000"/>
          <w:sz w:val="24"/>
          <w:szCs w:val="24"/>
        </w:rPr>
        <w:t xml:space="preserve"> and the content of the program in which their child will be </w:t>
      </w:r>
    </w:p>
    <w:p w:rsidR="00B447A0" w:rsidRPr="006F7CE3" w:rsidRDefault="00B447A0" w:rsidP="00B447A0">
      <w:pPr>
        <w:pStyle w:val="ListParagraph"/>
        <w:tabs>
          <w:tab w:val="left" w:pos="1710"/>
        </w:tabs>
        <w:spacing w:line="279" w:lineRule="exact"/>
        <w:ind w:right="432"/>
        <w:textAlignment w:val="baseline"/>
        <w:rPr>
          <w:rFonts w:eastAsia="Verdana"/>
          <w:color w:val="000000"/>
          <w:sz w:val="24"/>
          <w:szCs w:val="24"/>
        </w:rPr>
      </w:pPr>
      <w:r w:rsidRPr="006F7CE3">
        <w:rPr>
          <w:rFonts w:eastAsia="Verdana"/>
          <w:color w:val="000000"/>
          <w:sz w:val="24"/>
          <w:szCs w:val="24"/>
        </w:rPr>
        <w:tab/>
      </w:r>
      <w:proofErr w:type="gramStart"/>
      <w:r w:rsidRPr="006F7CE3">
        <w:rPr>
          <w:rFonts w:eastAsia="Verdana"/>
          <w:color w:val="000000"/>
          <w:sz w:val="24"/>
          <w:szCs w:val="24"/>
        </w:rPr>
        <w:t>participating</w:t>
      </w:r>
      <w:proofErr w:type="gramEnd"/>
      <w:r w:rsidRPr="006F7CE3">
        <w:rPr>
          <w:rFonts w:eastAsia="Verdana"/>
          <w:color w:val="000000"/>
          <w:sz w:val="24"/>
          <w:szCs w:val="24"/>
        </w:rPr>
        <w:t xml:space="preserve"> within one week of the start date for their child's instruction; </w:t>
      </w:r>
    </w:p>
    <w:p w:rsidR="00B447A0" w:rsidRPr="006F7CE3" w:rsidRDefault="00B447A0" w:rsidP="00B447A0">
      <w:pPr>
        <w:pStyle w:val="ListParagraph"/>
        <w:numPr>
          <w:ilvl w:val="0"/>
          <w:numId w:val="7"/>
        </w:numPr>
        <w:tabs>
          <w:tab w:val="left" w:pos="1710"/>
        </w:tabs>
        <w:spacing w:before="69" w:line="212" w:lineRule="exact"/>
        <w:ind w:firstLine="270"/>
        <w:textAlignment w:val="baseline"/>
        <w:rPr>
          <w:rFonts w:eastAsia="Verdana"/>
          <w:color w:val="000000"/>
          <w:spacing w:val="-3"/>
          <w:sz w:val="24"/>
          <w:szCs w:val="24"/>
        </w:rPr>
      </w:pPr>
      <w:proofErr w:type="gramStart"/>
      <w:r w:rsidRPr="006F7CE3">
        <w:rPr>
          <w:rFonts w:eastAsia="Verdana"/>
          <w:color w:val="000000"/>
          <w:spacing w:val="-3"/>
          <w:sz w:val="24"/>
          <w:szCs w:val="24"/>
        </w:rPr>
        <w:t>follow-up</w:t>
      </w:r>
      <w:proofErr w:type="gramEnd"/>
      <w:r w:rsidRPr="006F7CE3">
        <w:rPr>
          <w:rFonts w:eastAsia="Verdana"/>
          <w:color w:val="000000"/>
          <w:spacing w:val="-3"/>
          <w:sz w:val="24"/>
          <w:szCs w:val="24"/>
        </w:rPr>
        <w:t xml:space="preserve"> with phone calls to clarify any information needed.</w:t>
      </w:r>
    </w:p>
    <w:p w:rsidR="00B447A0" w:rsidRPr="006F7CE3" w:rsidRDefault="00B447A0" w:rsidP="00B447A0">
      <w:pPr>
        <w:pStyle w:val="ListParagraph"/>
        <w:tabs>
          <w:tab w:val="left" w:pos="1710"/>
        </w:tabs>
        <w:spacing w:before="69" w:line="212" w:lineRule="exact"/>
        <w:ind w:left="1206"/>
        <w:textAlignment w:val="baseline"/>
        <w:rPr>
          <w:rFonts w:eastAsia="Verdana"/>
          <w:color w:val="000000"/>
          <w:spacing w:val="-3"/>
          <w:sz w:val="24"/>
          <w:szCs w:val="24"/>
        </w:rPr>
      </w:pPr>
    </w:p>
    <w:p w:rsidR="00B447A0" w:rsidRPr="006F7CE3" w:rsidRDefault="00B447A0" w:rsidP="00B447A0">
      <w:pPr>
        <w:numPr>
          <w:ilvl w:val="0"/>
          <w:numId w:val="6"/>
        </w:numPr>
        <w:tabs>
          <w:tab w:val="clear" w:pos="360"/>
          <w:tab w:val="decimal" w:pos="936"/>
        </w:tabs>
        <w:spacing w:before="5" w:line="280" w:lineRule="exact"/>
        <w:ind w:left="936" w:right="216" w:hanging="360"/>
        <w:textAlignment w:val="baseline"/>
        <w:rPr>
          <w:rFonts w:eastAsia="Verdana"/>
          <w:strike/>
          <w:color w:val="000000"/>
          <w:spacing w:val="-4"/>
          <w:szCs w:val="24"/>
        </w:rPr>
      </w:pPr>
      <w:r w:rsidRPr="006F7CE3">
        <w:rPr>
          <w:rFonts w:eastAsia="Verdana"/>
          <w:color w:val="000000"/>
          <w:spacing w:val="-4"/>
          <w:szCs w:val="24"/>
        </w:rPr>
        <w:t>Parents will be informed of meetings in writing and if possible, invited personally via phone call.</w:t>
      </w:r>
    </w:p>
    <w:p w:rsidR="00B447A0" w:rsidRPr="006F7CE3" w:rsidRDefault="00B447A0" w:rsidP="00B447A0">
      <w:pPr>
        <w:numPr>
          <w:ilvl w:val="0"/>
          <w:numId w:val="6"/>
        </w:numPr>
        <w:tabs>
          <w:tab w:val="clear" w:pos="360"/>
          <w:tab w:val="decimal" w:pos="936"/>
        </w:tabs>
        <w:spacing w:before="5" w:line="280" w:lineRule="exact"/>
        <w:ind w:left="936" w:right="216" w:hanging="360"/>
        <w:textAlignment w:val="baseline"/>
        <w:rPr>
          <w:rFonts w:eastAsia="Verdana"/>
          <w:color w:val="000000"/>
          <w:szCs w:val="24"/>
        </w:rPr>
      </w:pPr>
      <w:r w:rsidRPr="006F7CE3">
        <w:rPr>
          <w:rFonts w:eastAsia="Verdana"/>
          <w:color w:val="000000"/>
          <w:szCs w:val="24"/>
        </w:rPr>
        <w:t>Additional meetings may be scheduled during the year to provide an opportunity for parents to ask questions and gain information about academic development and strategies to help their students succeed. Meetings will be geared toward meeting the expressed needs of the parents with regard to their student's academic development and skills.</w:t>
      </w:r>
    </w:p>
    <w:p w:rsidR="00B447A0" w:rsidRPr="006F7CE3" w:rsidRDefault="00B447A0" w:rsidP="00B447A0">
      <w:pPr>
        <w:numPr>
          <w:ilvl w:val="0"/>
          <w:numId w:val="6"/>
        </w:numPr>
        <w:tabs>
          <w:tab w:val="clear" w:pos="360"/>
          <w:tab w:val="decimal" w:pos="936"/>
        </w:tabs>
        <w:spacing w:line="288" w:lineRule="exact"/>
        <w:ind w:left="936" w:right="54" w:hanging="360"/>
        <w:textAlignment w:val="baseline"/>
        <w:rPr>
          <w:szCs w:val="24"/>
        </w:rPr>
      </w:pPr>
      <w:r w:rsidRPr="006F7CE3">
        <w:rPr>
          <w:rFonts w:eastAsia="Verdana"/>
          <w:color w:val="000000"/>
          <w:szCs w:val="24"/>
        </w:rPr>
        <w:t>Parent feedback will be gathered to assess the program's effectiveness and to help inform future decisions about its scope and content.</w:t>
      </w:r>
    </w:p>
    <w:p w:rsidR="006B7044" w:rsidRDefault="006B7044"/>
    <w:p w:rsidR="007E0216" w:rsidRDefault="00960A69">
      <w:r>
        <w:t>In order to achieve</w:t>
      </w:r>
      <w:r w:rsidR="007E0216">
        <w:t xml:space="preserve"> the desired level of Title I parent involvement desired by Board policy on this topic, these regulations guide the development of each school’s annual plan designed to foster a cooperative effort among the parents, school and community.</w:t>
      </w:r>
    </w:p>
    <w:p w:rsidR="007E0216" w:rsidRDefault="007E0216"/>
    <w:p w:rsidR="00FD2FF0" w:rsidRPr="006B7044" w:rsidRDefault="007E0216" w:rsidP="007E0216">
      <w:pPr>
        <w:numPr>
          <w:ilvl w:val="0"/>
          <w:numId w:val="2"/>
        </w:numPr>
        <w:tabs>
          <w:tab w:val="clear" w:pos="1080"/>
          <w:tab w:val="num" w:pos="720"/>
        </w:tabs>
        <w:ind w:left="720"/>
      </w:pPr>
      <w:r w:rsidRPr="006B7044">
        <w:t>Guidelines</w:t>
      </w:r>
    </w:p>
    <w:p w:rsidR="006B7044" w:rsidRDefault="006B7044" w:rsidP="006B7044">
      <w:pPr>
        <w:ind w:left="360"/>
      </w:pPr>
    </w:p>
    <w:p w:rsidR="007E0216" w:rsidRDefault="007E0216" w:rsidP="006B7044">
      <w:pPr>
        <w:ind w:left="360"/>
      </w:pPr>
      <w:r>
        <w:lastRenderedPageBreak/>
        <w:t>Parent involvement activities developed at each school will include opportunities for volunteering; parent education; home support for child’s education; parent participation in school decision-making.</w:t>
      </w:r>
    </w:p>
    <w:p w:rsidR="007E0216" w:rsidRDefault="007E0216" w:rsidP="007E0216">
      <w:pPr>
        <w:ind w:left="720" w:hanging="720"/>
      </w:pPr>
    </w:p>
    <w:p w:rsidR="007E0216" w:rsidRDefault="007E0216" w:rsidP="006B7044">
      <w:pPr>
        <w:ind w:left="360"/>
      </w:pPr>
      <w:r>
        <w:t>The school system will provide opportunities for professional development and resources for staff and parents/community regarding effective parent involvement practices.</w:t>
      </w:r>
    </w:p>
    <w:p w:rsidR="007E0216" w:rsidRDefault="007E0216" w:rsidP="007E0216">
      <w:pPr>
        <w:ind w:left="720" w:hanging="720"/>
      </w:pPr>
    </w:p>
    <w:p w:rsidR="007E0216" w:rsidRPr="006B7044" w:rsidRDefault="007E0216" w:rsidP="007E0216">
      <w:pPr>
        <w:numPr>
          <w:ilvl w:val="0"/>
          <w:numId w:val="2"/>
        </w:numPr>
        <w:tabs>
          <w:tab w:val="clear" w:pos="1080"/>
          <w:tab w:val="num" w:pos="720"/>
        </w:tabs>
        <w:ind w:left="720"/>
      </w:pPr>
      <w:r w:rsidRPr="006B7044">
        <w:t>Roles and Responsibilities</w:t>
      </w:r>
    </w:p>
    <w:p w:rsidR="007E0216" w:rsidRDefault="007E0216" w:rsidP="007E0216"/>
    <w:p w:rsidR="007E0216" w:rsidRDefault="007E0216" w:rsidP="007E0216">
      <w:pPr>
        <w:numPr>
          <w:ilvl w:val="0"/>
          <w:numId w:val="5"/>
        </w:numPr>
      </w:pPr>
      <w:r>
        <w:t>Parents</w:t>
      </w:r>
    </w:p>
    <w:p w:rsidR="007E0216" w:rsidRDefault="007E0216" w:rsidP="007E0216"/>
    <w:p w:rsidR="007E0216" w:rsidRDefault="007E0216" w:rsidP="006B7044">
      <w:pPr>
        <w:ind w:left="720" w:hanging="360"/>
      </w:pPr>
      <w:r>
        <w:tab/>
        <w:t xml:space="preserve">It is the responsibility of the parent to actively communicate with school staff; be aware of rules and regulations of school; take an active role </w:t>
      </w:r>
      <w:r w:rsidR="00E86396">
        <w:t>in the child’s education by reinforcing, at home, the skills and knowledge the student has learned in school; utilize opportunities for participation in school activities.</w:t>
      </w:r>
    </w:p>
    <w:p w:rsidR="00E86396" w:rsidRDefault="00E86396" w:rsidP="007E0216">
      <w:pPr>
        <w:ind w:left="1080" w:hanging="1080"/>
      </w:pPr>
    </w:p>
    <w:p w:rsidR="00E86396" w:rsidRDefault="00E86396" w:rsidP="00E86396">
      <w:pPr>
        <w:numPr>
          <w:ilvl w:val="0"/>
          <w:numId w:val="5"/>
        </w:numPr>
      </w:pPr>
      <w:smartTag w:uri="urn:schemas-microsoft-com:office:smarttags" w:element="PersonName">
        <w:r>
          <w:t>Staff</w:t>
        </w:r>
      </w:smartTag>
    </w:p>
    <w:p w:rsidR="00E86396" w:rsidRDefault="00E86396" w:rsidP="00E86396"/>
    <w:p w:rsidR="00E86396" w:rsidRDefault="00E86396" w:rsidP="006B7044">
      <w:pPr>
        <w:ind w:left="720" w:hanging="360"/>
      </w:pPr>
      <w:r>
        <w:tab/>
        <w:t xml:space="preserve">It is the responsibility of the staff to develop and implement a school plan for parent involvement; promote and encourage parent involvement activities; effectively and actively communicate with all parents about skills, knowledge and attributes student is learning in school and suggestions for reinforcement; send information to parents of Title I children in a format and, to the extent practicable, in a language </w:t>
      </w:r>
      <w:r w:rsidR="008D35E1">
        <w:t>the parents can understand.</w:t>
      </w:r>
    </w:p>
    <w:p w:rsidR="008D35E1" w:rsidRDefault="008D35E1" w:rsidP="00E86396">
      <w:pPr>
        <w:ind w:left="1080" w:hanging="1080"/>
      </w:pPr>
    </w:p>
    <w:p w:rsidR="008D35E1" w:rsidRDefault="008D35E1" w:rsidP="008D35E1">
      <w:pPr>
        <w:numPr>
          <w:ilvl w:val="0"/>
          <w:numId w:val="5"/>
        </w:numPr>
      </w:pPr>
      <w:r>
        <w:t>Community</w:t>
      </w:r>
    </w:p>
    <w:p w:rsidR="00E86396" w:rsidRPr="00960A69" w:rsidRDefault="00E86396" w:rsidP="00E86396">
      <w:r>
        <w:tab/>
      </w:r>
    </w:p>
    <w:p w:rsidR="00FD2FF0" w:rsidRDefault="008D35E1" w:rsidP="006B7044">
      <w:pPr>
        <w:ind w:left="720" w:hanging="360"/>
      </w:pPr>
      <w:r>
        <w:t xml:space="preserve">     </w:t>
      </w:r>
      <w:r w:rsidR="006B7044">
        <w:t xml:space="preserve"> </w:t>
      </w:r>
      <w:r>
        <w:t>Community members who volunteer in the schools have the responsibility to be aware of</w:t>
      </w:r>
      <w:r w:rsidR="006B7044">
        <w:t xml:space="preserve"> </w:t>
      </w:r>
      <w:r>
        <w:t>rules and regulations of the school; utilize opportunities for participation in school activities.</w:t>
      </w:r>
    </w:p>
    <w:p w:rsidR="008D35E1" w:rsidRDefault="008D35E1"/>
    <w:p w:rsidR="006B7044" w:rsidRDefault="006B7044" w:rsidP="006B7044">
      <w:pPr>
        <w:numPr>
          <w:ilvl w:val="0"/>
          <w:numId w:val="5"/>
        </w:numPr>
      </w:pPr>
      <w:r>
        <w:t>Administration</w:t>
      </w:r>
    </w:p>
    <w:p w:rsidR="006B7044" w:rsidRDefault="006B7044" w:rsidP="006B7044">
      <w:pPr>
        <w:ind w:left="720"/>
      </w:pPr>
    </w:p>
    <w:p w:rsidR="00FD2FF0" w:rsidRPr="00960A69" w:rsidRDefault="00DB5389" w:rsidP="006B7044">
      <w:pPr>
        <w:ind w:left="720"/>
      </w:pPr>
      <w:r w:rsidRPr="00960A69">
        <w:t xml:space="preserve">It is the responsibility of the administration to facilitate and implement the Title I Parent Involvement Policy and Plan; provide training and space for parent involvement activities; provide resources to support successful parent involvement practices; provide in-service education to staff regarding the value and use of contributions </w:t>
      </w:r>
      <w:r w:rsidR="00025AAA" w:rsidRPr="00960A69">
        <w:t xml:space="preserve">of parents and how to communicate with and work with parents as equal partners; send information to parents of Title I children in a format and, to the extent practicable, in a language the parents can understand. </w:t>
      </w:r>
    </w:p>
    <w:p w:rsidR="00FD2FF0" w:rsidRDefault="00FD2FF0"/>
    <w:p w:rsidR="00B447A0" w:rsidRPr="004F6259" w:rsidRDefault="00B447A0">
      <w:r w:rsidRPr="004F6259">
        <w:t>First Reading:</w:t>
      </w:r>
      <w:r w:rsidR="004F6259">
        <w:tab/>
      </w:r>
      <w:r w:rsidRPr="004F6259">
        <w:tab/>
      </w:r>
      <w:r w:rsidR="00F127BC" w:rsidRPr="004F6259">
        <w:t>February 3</w:t>
      </w:r>
      <w:r w:rsidRPr="004F6259">
        <w:t>, 2015</w:t>
      </w:r>
    </w:p>
    <w:p w:rsidR="00F127BC" w:rsidRDefault="00F127BC">
      <w:r w:rsidRPr="004F6259">
        <w:t>Second Reading:</w:t>
      </w:r>
      <w:r w:rsidRPr="004F6259">
        <w:tab/>
        <w:t>February 10, 2015</w:t>
      </w:r>
    </w:p>
    <w:p w:rsidR="004F6259" w:rsidRPr="004F6259" w:rsidRDefault="004F6259">
      <w:r>
        <w:t>Adopted:</w:t>
      </w:r>
      <w:r>
        <w:tab/>
      </w:r>
      <w:r>
        <w:tab/>
      </w:r>
      <w:r w:rsidRPr="004F6259">
        <w:t>February 10, 2015</w:t>
      </w:r>
    </w:p>
    <w:sectPr w:rsidR="004F6259" w:rsidRPr="004F6259" w:rsidSect="00B447A0">
      <w:pgSz w:w="12240" w:h="15840"/>
      <w:pgMar w:top="1008" w:right="1008" w:bottom="1008" w:left="1008"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F1A1B"/>
    <w:multiLevelType w:val="multilevel"/>
    <w:tmpl w:val="88EAE8B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21586826"/>
    <w:multiLevelType w:val="hybridMultilevel"/>
    <w:tmpl w:val="7A020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C66E58"/>
    <w:multiLevelType w:val="multilevel"/>
    <w:tmpl w:val="494673F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42D64D45"/>
    <w:multiLevelType w:val="hybridMultilevel"/>
    <w:tmpl w:val="D904ED70"/>
    <w:lvl w:ilvl="0" w:tplc="0409000B">
      <w:start w:val="1"/>
      <w:numFmt w:val="bullet"/>
      <w:lvlText w:val=""/>
      <w:lvlJc w:val="left"/>
      <w:pPr>
        <w:ind w:left="936" w:hanging="360"/>
      </w:pPr>
      <w:rPr>
        <w:rFonts w:ascii="Wingdings" w:hAnsi="Wingdings" w:hint="default"/>
      </w:rPr>
    </w:lvl>
    <w:lvl w:ilvl="1" w:tplc="04090003">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nsid w:val="545B7BAF"/>
    <w:multiLevelType w:val="hybridMultilevel"/>
    <w:tmpl w:val="494673FE"/>
    <w:lvl w:ilvl="0" w:tplc="25C8C5A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9BE7F09"/>
    <w:multiLevelType w:val="multilevel"/>
    <w:tmpl w:val="8834A436"/>
    <w:lvl w:ilvl="0">
      <w:start w:val="1"/>
      <w:numFmt w:val="bullet"/>
      <w:lvlText w:val=""/>
      <w:lvlJc w:val="left"/>
      <w:pPr>
        <w:tabs>
          <w:tab w:val="decimal" w:pos="360"/>
        </w:tabs>
        <w:ind w:left="720"/>
      </w:pPr>
      <w:rPr>
        <w:rFonts w:ascii="Symbol" w:eastAsia="Symbol" w:hAnsi="Symbo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47C08F6"/>
    <w:multiLevelType w:val="hybridMultilevel"/>
    <w:tmpl w:val="A25C4F40"/>
    <w:lvl w:ilvl="0" w:tplc="CFC0953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4"/>
  </w:num>
  <w:num w:numId="3">
    <w:abstractNumId w:val="0"/>
  </w:num>
  <w:num w:numId="4">
    <w:abstractNumId w:val="2"/>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compat/>
  <w:rsids>
    <w:rsidRoot w:val="00525FDC"/>
    <w:rsid w:val="00025AAA"/>
    <w:rsid w:val="000C4D16"/>
    <w:rsid w:val="001137C0"/>
    <w:rsid w:val="004F6259"/>
    <w:rsid w:val="00525FDC"/>
    <w:rsid w:val="006B7044"/>
    <w:rsid w:val="006F7CE3"/>
    <w:rsid w:val="007E0216"/>
    <w:rsid w:val="008A7670"/>
    <w:rsid w:val="008D35E1"/>
    <w:rsid w:val="00960A69"/>
    <w:rsid w:val="00AD03B7"/>
    <w:rsid w:val="00B447A0"/>
    <w:rsid w:val="00CA4E4E"/>
    <w:rsid w:val="00DB5389"/>
    <w:rsid w:val="00E86396"/>
    <w:rsid w:val="00F127BC"/>
    <w:rsid w:val="00FD2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B7"/>
    <w:rPr>
      <w:sz w:val="24"/>
    </w:rPr>
  </w:style>
  <w:style w:type="paragraph" w:styleId="Heading1">
    <w:name w:val="heading 1"/>
    <w:basedOn w:val="Normal"/>
    <w:next w:val="Normal"/>
    <w:qFormat/>
    <w:rsid w:val="00AD03B7"/>
    <w:pPr>
      <w:keepNext/>
      <w:jc w:val="right"/>
      <w:outlineLvl w:val="0"/>
    </w:pPr>
    <w:rPr>
      <w:b/>
      <w:bCs/>
    </w:rPr>
  </w:style>
  <w:style w:type="paragraph" w:styleId="Heading2">
    <w:name w:val="heading 2"/>
    <w:basedOn w:val="Normal"/>
    <w:next w:val="Normal"/>
    <w:qFormat/>
    <w:rsid w:val="00AD03B7"/>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7A0"/>
    <w:pPr>
      <w:ind w:left="720"/>
      <w:contextualSpacing/>
    </w:pPr>
    <w:rPr>
      <w:rFonts w:eastAsia="PMingLiU"/>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713</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KBA</vt:lpstr>
    </vt:vector>
  </TitlesOfParts>
  <Company>SAU 68</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KBA</dc:title>
  <dc:creator>Lin-Wood</dc:creator>
  <cp:lastModifiedBy>lwadmin</cp:lastModifiedBy>
  <cp:revision>5</cp:revision>
  <cp:lastPrinted>2015-02-12T20:11:00Z</cp:lastPrinted>
  <dcterms:created xsi:type="dcterms:W3CDTF">2015-01-22T19:35:00Z</dcterms:created>
  <dcterms:modified xsi:type="dcterms:W3CDTF">2015-02-12T20:11:00Z</dcterms:modified>
</cp:coreProperties>
</file>