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C7" w:rsidRPr="004F342D" w:rsidRDefault="009057C7" w:rsidP="004F342D">
      <w:pPr>
        <w:jc w:val="right"/>
        <w:rPr>
          <w:rFonts w:ascii="Times New Roman" w:hAnsi="Times New Roman"/>
          <w:b/>
          <w:szCs w:val="24"/>
        </w:rPr>
      </w:pPr>
      <w:r w:rsidRPr="004F342D">
        <w:rPr>
          <w:rFonts w:ascii="Times New Roman" w:hAnsi="Times New Roman"/>
          <w:b/>
          <w:szCs w:val="24"/>
        </w:rPr>
        <w:t xml:space="preserve">IJOC </w:t>
      </w:r>
    </w:p>
    <w:p w:rsidR="009057C7" w:rsidRPr="004F342D" w:rsidRDefault="009057C7" w:rsidP="004F342D">
      <w:pPr>
        <w:jc w:val="right"/>
        <w:rPr>
          <w:rFonts w:ascii="Times New Roman" w:hAnsi="Times New Roman"/>
          <w:szCs w:val="24"/>
        </w:rPr>
      </w:pPr>
      <w:r w:rsidRPr="004F342D">
        <w:rPr>
          <w:rFonts w:ascii="Times New Roman" w:hAnsi="Times New Roman"/>
          <w:szCs w:val="24"/>
        </w:rPr>
        <w:tab/>
      </w:r>
      <w:r w:rsidRPr="004F342D">
        <w:rPr>
          <w:rFonts w:ascii="Times New Roman" w:hAnsi="Times New Roman"/>
          <w:szCs w:val="24"/>
        </w:rPr>
        <w:tab/>
      </w:r>
      <w:r w:rsidRPr="004F342D">
        <w:rPr>
          <w:rFonts w:ascii="Times New Roman" w:hAnsi="Times New Roman"/>
          <w:szCs w:val="24"/>
        </w:rPr>
        <w:tab/>
      </w:r>
      <w:r w:rsidRPr="004F342D">
        <w:rPr>
          <w:rFonts w:ascii="Times New Roman" w:hAnsi="Times New Roman"/>
          <w:szCs w:val="24"/>
        </w:rPr>
        <w:tab/>
        <w:t>See also ABA, GBCD</w:t>
      </w:r>
    </w:p>
    <w:p w:rsidR="004F342D" w:rsidRPr="004F342D" w:rsidRDefault="004F342D" w:rsidP="004F342D">
      <w:pPr>
        <w:jc w:val="center"/>
        <w:rPr>
          <w:rFonts w:ascii="Times New Roman" w:hAnsi="Times New Roman"/>
          <w:szCs w:val="24"/>
        </w:rPr>
      </w:pPr>
      <w:r w:rsidRPr="004F342D">
        <w:rPr>
          <w:rFonts w:ascii="Times New Roman" w:hAnsi="Times New Roman"/>
          <w:b/>
          <w:szCs w:val="24"/>
        </w:rPr>
        <w:t>VOLUNTEERS</w:t>
      </w:r>
    </w:p>
    <w:p w:rsidR="009057C7" w:rsidRPr="004F342D" w:rsidRDefault="009057C7" w:rsidP="004F342D">
      <w:pPr>
        <w:jc w:val="cente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 xml:space="preserve">The District recognizes the valuable contribution made by volunteer assistance of parents and other citizens.  The Superintendent is responsible for developing and implementing procedures for the selection and utilization of volunteers.  School district employees who desire the assistance of a volunteer should request a volunteer through proper administrative channels. </w:t>
      </w:r>
    </w:p>
    <w:p w:rsidR="00B277C4" w:rsidRPr="007A73AC" w:rsidRDefault="00B277C4" w:rsidP="00B277C4">
      <w:pPr>
        <w:rPr>
          <w:rFonts w:ascii="Times New Roman" w:hAnsi="Times New Roman"/>
          <w:bCs/>
          <w:szCs w:val="24"/>
          <w:u w:val="single"/>
        </w:rPr>
      </w:pPr>
    </w:p>
    <w:p w:rsidR="00B277C4" w:rsidRPr="007A73AC" w:rsidRDefault="00B277C4" w:rsidP="00B277C4">
      <w:pPr>
        <w:rPr>
          <w:rFonts w:ascii="Times New Roman" w:hAnsi="Times New Roman"/>
          <w:szCs w:val="24"/>
        </w:rPr>
      </w:pPr>
      <w:r w:rsidRPr="007A73AC">
        <w:rPr>
          <w:rFonts w:ascii="Times New Roman" w:hAnsi="Times New Roman"/>
          <w:bCs/>
          <w:szCs w:val="24"/>
          <w:u w:val="single"/>
        </w:rPr>
        <w:t>Designated Volunteers</w:t>
      </w:r>
    </w:p>
    <w:p w:rsidR="00B277C4" w:rsidRPr="007A73AC" w:rsidRDefault="00B277C4" w:rsidP="00B277C4">
      <w:pPr>
        <w:rPr>
          <w:rFonts w:ascii="Times New Roman" w:hAnsi="Times New Roman"/>
          <w:szCs w:val="24"/>
        </w:rPr>
      </w:pPr>
      <w:r w:rsidRPr="007A73AC">
        <w:rPr>
          <w:rFonts w:ascii="Times New Roman" w:hAnsi="Times New Roman"/>
          <w:szCs w:val="24"/>
        </w:rPr>
        <w:t>Designated volunteers will be required to undergo a background investigation and a criminal records check.  “Designated volunteer” means any volunteer who:</w:t>
      </w:r>
    </w:p>
    <w:p w:rsidR="00B277C4" w:rsidRPr="007A73AC" w:rsidRDefault="00B277C4" w:rsidP="00B277C4">
      <w:pPr>
        <w:rPr>
          <w:rFonts w:ascii="Times New Roman" w:hAnsi="Times New Roman"/>
          <w:szCs w:val="24"/>
        </w:rPr>
      </w:pPr>
      <w:r w:rsidRPr="007A73AC">
        <w:rPr>
          <w:rFonts w:ascii="Times New Roman" w:hAnsi="Times New Roman"/>
          <w:szCs w:val="24"/>
        </w:rPr>
        <w:t xml:space="preserve">1.  </w:t>
      </w:r>
      <w:proofErr w:type="gramStart"/>
      <w:r w:rsidRPr="007A73AC">
        <w:rPr>
          <w:rFonts w:ascii="Times New Roman" w:hAnsi="Times New Roman"/>
          <w:szCs w:val="24"/>
        </w:rPr>
        <w:t>Comes</w:t>
      </w:r>
      <w:proofErr w:type="gramEnd"/>
      <w:r w:rsidRPr="007A73AC">
        <w:rPr>
          <w:rFonts w:ascii="Times New Roman" w:hAnsi="Times New Roman"/>
          <w:szCs w:val="24"/>
        </w:rPr>
        <w:t xml:space="preserve"> in direct contact with pupils on a daily basis;</w:t>
      </w:r>
    </w:p>
    <w:p w:rsidR="00B277C4" w:rsidRPr="007A73AC" w:rsidRDefault="00B277C4" w:rsidP="00B277C4">
      <w:pPr>
        <w:rPr>
          <w:rFonts w:ascii="Times New Roman" w:hAnsi="Times New Roman"/>
          <w:szCs w:val="24"/>
        </w:rPr>
      </w:pPr>
      <w:r w:rsidRPr="007A73AC">
        <w:rPr>
          <w:rFonts w:ascii="Times New Roman" w:hAnsi="Times New Roman"/>
          <w:szCs w:val="24"/>
        </w:rPr>
        <w:t xml:space="preserve">2.  </w:t>
      </w:r>
      <w:proofErr w:type="gramStart"/>
      <w:r w:rsidRPr="007A73AC">
        <w:rPr>
          <w:rFonts w:ascii="Times New Roman" w:hAnsi="Times New Roman"/>
          <w:szCs w:val="24"/>
        </w:rPr>
        <w:t>Meets</w:t>
      </w:r>
      <w:proofErr w:type="gramEnd"/>
      <w:r w:rsidRPr="007A73AC">
        <w:rPr>
          <w:rFonts w:ascii="Times New Roman" w:hAnsi="Times New Roman"/>
          <w:szCs w:val="24"/>
        </w:rPr>
        <w:t xml:space="preserve"> regularly with students;</w:t>
      </w:r>
    </w:p>
    <w:p w:rsidR="00B277C4" w:rsidRPr="007A73AC" w:rsidRDefault="00B277C4" w:rsidP="00B277C4">
      <w:pPr>
        <w:rPr>
          <w:rFonts w:ascii="Times New Roman" w:hAnsi="Times New Roman"/>
          <w:szCs w:val="24"/>
        </w:rPr>
      </w:pPr>
      <w:r w:rsidRPr="007A73AC">
        <w:rPr>
          <w:rFonts w:ascii="Times New Roman" w:hAnsi="Times New Roman"/>
          <w:szCs w:val="24"/>
        </w:rPr>
        <w:t xml:space="preserve">3.  </w:t>
      </w:r>
      <w:proofErr w:type="gramStart"/>
      <w:r w:rsidRPr="007A73AC">
        <w:rPr>
          <w:rFonts w:ascii="Times New Roman" w:hAnsi="Times New Roman"/>
          <w:szCs w:val="24"/>
        </w:rPr>
        <w:t>Meets</w:t>
      </w:r>
      <w:proofErr w:type="gramEnd"/>
      <w:r w:rsidRPr="007A73AC">
        <w:rPr>
          <w:rFonts w:ascii="Times New Roman" w:hAnsi="Times New Roman"/>
          <w:szCs w:val="24"/>
        </w:rPr>
        <w:t xml:space="preserve"> with students on a one-on-one basis;</w:t>
      </w:r>
    </w:p>
    <w:p w:rsidR="00B277C4" w:rsidRPr="007A73AC" w:rsidRDefault="00B277C4" w:rsidP="00B277C4">
      <w:pPr>
        <w:rPr>
          <w:rFonts w:ascii="Times New Roman" w:hAnsi="Times New Roman"/>
          <w:szCs w:val="24"/>
        </w:rPr>
      </w:pPr>
      <w:r w:rsidRPr="007A73AC">
        <w:rPr>
          <w:rFonts w:ascii="Times New Roman" w:hAnsi="Times New Roman"/>
          <w:szCs w:val="24"/>
        </w:rPr>
        <w:t>4.  Any other volunteer so designated by the School Board or Superintendent.</w:t>
      </w:r>
    </w:p>
    <w:p w:rsidR="00B277C4" w:rsidRPr="007A73AC" w:rsidRDefault="00B277C4" w:rsidP="00B277C4">
      <w:pPr>
        <w:rPr>
          <w:rFonts w:ascii="Times New Roman" w:hAnsi="Times New Roman"/>
          <w:szCs w:val="24"/>
        </w:rPr>
      </w:pPr>
      <w:r w:rsidRPr="007A73AC">
        <w:rPr>
          <w:rFonts w:ascii="Times New Roman" w:hAnsi="Times New Roman"/>
          <w:szCs w:val="24"/>
        </w:rPr>
        <w:t xml:space="preserve">Designated volunteers are subject to the provisions of Policy </w:t>
      </w:r>
      <w:hyperlink r:id="rId6" w:anchor="JD_GBCD" w:history="1">
        <w:r w:rsidRPr="007A73AC">
          <w:rPr>
            <w:rFonts w:ascii="Times New Roman" w:hAnsi="Times New Roman"/>
            <w:color w:val="0000FF"/>
            <w:szCs w:val="24"/>
            <w:u w:val="single"/>
          </w:rPr>
          <w:t>GBCD</w:t>
        </w:r>
      </w:hyperlink>
      <w:r w:rsidRPr="007A73AC">
        <w:rPr>
          <w:rFonts w:ascii="Times New Roman" w:hAnsi="Times New Roman"/>
          <w:szCs w:val="24"/>
        </w:rPr>
        <w:t xml:space="preserve"> – Background Investigation and Criminal Records Check.</w:t>
      </w:r>
    </w:p>
    <w:p w:rsidR="00B277C4" w:rsidRPr="007A73AC" w:rsidRDefault="00B277C4" w:rsidP="00B277C4">
      <w:pPr>
        <w:rPr>
          <w:rFonts w:ascii="Times New Roman" w:hAnsi="Times New Roman"/>
          <w:bCs/>
          <w:szCs w:val="24"/>
          <w:u w:val="single"/>
        </w:rPr>
      </w:pPr>
    </w:p>
    <w:p w:rsidR="00B277C4" w:rsidRPr="007A73AC" w:rsidRDefault="00B277C4" w:rsidP="00B277C4">
      <w:pPr>
        <w:rPr>
          <w:rFonts w:ascii="Times New Roman" w:hAnsi="Times New Roman"/>
          <w:szCs w:val="24"/>
        </w:rPr>
      </w:pPr>
      <w:r w:rsidRPr="007A73AC">
        <w:rPr>
          <w:rFonts w:ascii="Times New Roman" w:hAnsi="Times New Roman"/>
          <w:bCs/>
          <w:szCs w:val="24"/>
          <w:u w:val="single"/>
        </w:rPr>
        <w:t>Volunteer Application &amp; Selection</w:t>
      </w:r>
    </w:p>
    <w:p w:rsidR="00B277C4" w:rsidRPr="00B277C4" w:rsidRDefault="00B277C4" w:rsidP="00B277C4">
      <w:pPr>
        <w:tabs>
          <w:tab w:val="left" w:pos="0"/>
          <w:tab w:val="left" w:pos="720"/>
        </w:tabs>
        <w:rPr>
          <w:rFonts w:ascii="Times New Roman" w:hAnsi="Times New Roman"/>
          <w:szCs w:val="24"/>
        </w:rPr>
      </w:pPr>
      <w:r w:rsidRPr="007A73AC">
        <w:rPr>
          <w:rFonts w:ascii="Times New Roman" w:hAnsi="Times New Roman"/>
          <w:szCs w:val="24"/>
        </w:rPr>
        <w:t>Persons wishing to volunteer at the District should complete a Volunteer Application form</w:t>
      </w:r>
      <w:r w:rsidR="00145106" w:rsidRPr="007A73AC">
        <w:rPr>
          <w:rFonts w:ascii="Times New Roman" w:hAnsi="Times New Roman"/>
          <w:szCs w:val="24"/>
        </w:rPr>
        <w:t xml:space="preserve"> </w:t>
      </w:r>
      <w:r w:rsidRPr="007A73AC">
        <w:rPr>
          <w:rFonts w:ascii="Times New Roman" w:hAnsi="Times New Roman"/>
          <w:szCs w:val="24"/>
        </w:rPr>
        <w:t>describing their skills, interests and availability.</w:t>
      </w:r>
      <w:r w:rsidRPr="00B277C4">
        <w:rPr>
          <w:rFonts w:ascii="Times New Roman" w:hAnsi="Times New Roman"/>
          <w:szCs w:val="24"/>
        </w:rPr>
        <w:t xml:space="preserve"> Such forms will be made available at the administrative offices of the Elementary and Middle/High School.</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 xml:space="preserve">Volunteer selection shall be made based on the qualifications and availability of the volunteer.  </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 xml:space="preserve">Volunteers shall be assigned only to those teachers who have requested volunteer assistance. </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 xml:space="preserve">Staff should request volunteers through administrative channels for selected activities and as resource persons. </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 xml:space="preserve">Assignment shall be made by the school administrator or designee. </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 xml:space="preserve">Volunteers shall be provided appropriate training at the building level consistent with their tasks and existing district standards. This training shall be developed under the leadership of the principal. Exceptions would be district-wide programs established by the administration whereby general volunteer programs would be defined. </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A volunteer may be asked to terminate his/her services when circumstances in the judgment of the administrator necessitate termination.</w:t>
      </w:r>
    </w:p>
    <w:p w:rsidR="00B277C4" w:rsidRPr="007A73AC" w:rsidRDefault="00B277C4" w:rsidP="00B277C4">
      <w:pPr>
        <w:rPr>
          <w:rFonts w:ascii="Times New Roman" w:hAnsi="Times New Roman"/>
          <w:bCs/>
          <w:szCs w:val="24"/>
          <w:u w:val="single"/>
        </w:rPr>
      </w:pPr>
    </w:p>
    <w:p w:rsidR="00B277C4" w:rsidRPr="007A73AC" w:rsidRDefault="00B277C4" w:rsidP="00B277C4">
      <w:pPr>
        <w:rPr>
          <w:rFonts w:ascii="Times New Roman" w:hAnsi="Times New Roman"/>
          <w:szCs w:val="24"/>
        </w:rPr>
      </w:pPr>
      <w:r w:rsidRPr="007A73AC">
        <w:rPr>
          <w:rFonts w:ascii="Times New Roman" w:hAnsi="Times New Roman"/>
          <w:bCs/>
          <w:szCs w:val="24"/>
          <w:u w:val="single"/>
        </w:rPr>
        <w:t>Volunteer Duties</w:t>
      </w:r>
    </w:p>
    <w:p w:rsidR="00B277C4" w:rsidRPr="007A73AC" w:rsidRDefault="00B277C4" w:rsidP="00B277C4">
      <w:pPr>
        <w:rPr>
          <w:rFonts w:ascii="Times New Roman" w:hAnsi="Times New Roman"/>
          <w:szCs w:val="24"/>
        </w:rPr>
      </w:pPr>
      <w:r w:rsidRPr="007A73AC">
        <w:rPr>
          <w:rFonts w:ascii="Times New Roman" w:hAnsi="Times New Roman"/>
          <w:szCs w:val="24"/>
        </w:rPr>
        <w:t>Selected volunteers will serve in the capacity of assistants and will not be assigned to roles that require specific professional training.  Instructional services shall be rendered only under the supervision of certified staff.</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 xml:space="preserve">All volunteers will sign a confidentiality agreement and shall refrain from discussing the performance or actions of a student except with the student's teacher, counselor, Principal, or other school district who has a legitimate educational purpose for discussing such information.  </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 xml:space="preserve">The Confidentiality Agreement is included as Appendix </w:t>
      </w:r>
      <w:hyperlink r:id="rId7" w:anchor="JD_IJOC-R" w:history="1">
        <w:r w:rsidRPr="007A73AC">
          <w:rPr>
            <w:rFonts w:ascii="Times New Roman" w:hAnsi="Times New Roman"/>
            <w:color w:val="0000FF"/>
            <w:szCs w:val="24"/>
            <w:u w:val="single"/>
          </w:rPr>
          <w:t>IJOC-R</w:t>
        </w:r>
      </w:hyperlink>
      <w:r w:rsidRPr="007A73AC">
        <w:rPr>
          <w:rFonts w:ascii="Times New Roman" w:hAnsi="Times New Roman"/>
          <w:szCs w:val="24"/>
        </w:rPr>
        <w:t>.</w:t>
      </w:r>
    </w:p>
    <w:p w:rsidR="00B277C4" w:rsidRPr="007A73AC" w:rsidRDefault="00B277C4" w:rsidP="00B277C4">
      <w:pPr>
        <w:rPr>
          <w:rFonts w:ascii="Times New Roman" w:hAnsi="Times New Roman"/>
          <w:szCs w:val="24"/>
        </w:rPr>
      </w:pPr>
      <w:r w:rsidRPr="007A73AC">
        <w:rPr>
          <w:rFonts w:ascii="Times New Roman" w:hAnsi="Times New Roman"/>
          <w:szCs w:val="24"/>
        </w:rPr>
        <w:lastRenderedPageBreak/>
        <w:t xml:space="preserve">Assignments shall be limited to assisting staff members with duties such as routine supervisory, tutorial, clerical, housekeeping and material preparation tasks.  Assignment shall be limited to situations that may be supervised by a certificated staff person. </w:t>
      </w:r>
    </w:p>
    <w:p w:rsidR="00B277C4" w:rsidRPr="007A73AC" w:rsidRDefault="00B277C4" w:rsidP="00B277C4">
      <w:pPr>
        <w:rPr>
          <w:rFonts w:ascii="Times New Roman" w:hAnsi="Times New Roman"/>
          <w:szCs w:val="24"/>
        </w:rPr>
      </w:pPr>
      <w:r w:rsidRPr="007A73AC">
        <w:rPr>
          <w:rFonts w:ascii="Times New Roman" w:hAnsi="Times New Roman"/>
          <w:szCs w:val="24"/>
        </w:rPr>
        <w:t xml:space="preserve">In some instances, volunteers may perform clerical and material preparation tasks away from the school site. </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 xml:space="preserve">Volunteers with special talents, hobbies or experiences may share those with students on a scheduled basis in a suitable educational setting. </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 xml:space="preserve">Volunteers will refer to their immediate supervisor or other regular staff member for final solution of any student problems which arise, whether of an instructional, medical or operational nature. </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Volunteers will Receive orientation, including: (1) general job responsibilities; (2) information about school facilities, routines, and procedures, including safety and evaluation; (3) work schedule and place of work; and (4) expected relationship to regular staff.</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 xml:space="preserve">Volunteers will receive appropriate training at the building level, consistent with their tasks and existing District standards. This training shall be developed under the leadership of the Principal in consultation with the volunteer coordinator. </w:t>
      </w:r>
    </w:p>
    <w:p w:rsidR="00B277C4" w:rsidRPr="007A73AC" w:rsidRDefault="00B277C4" w:rsidP="00B277C4">
      <w:pPr>
        <w:rPr>
          <w:rFonts w:ascii="Times New Roman" w:hAnsi="Times New Roman"/>
          <w:bCs/>
          <w:szCs w:val="24"/>
          <w:u w:val="single"/>
        </w:rPr>
      </w:pPr>
    </w:p>
    <w:p w:rsidR="00B277C4" w:rsidRPr="007A73AC" w:rsidRDefault="00B277C4" w:rsidP="00B277C4">
      <w:pPr>
        <w:rPr>
          <w:rFonts w:ascii="Times New Roman" w:hAnsi="Times New Roman"/>
          <w:szCs w:val="24"/>
        </w:rPr>
      </w:pPr>
      <w:r w:rsidRPr="007A73AC">
        <w:rPr>
          <w:rFonts w:ascii="Times New Roman" w:hAnsi="Times New Roman"/>
          <w:bCs/>
          <w:szCs w:val="24"/>
          <w:u w:val="single"/>
        </w:rPr>
        <w:t>Coaches</w:t>
      </w:r>
    </w:p>
    <w:p w:rsidR="00B277C4" w:rsidRPr="007A73AC" w:rsidRDefault="00B277C4" w:rsidP="00B277C4">
      <w:pPr>
        <w:rPr>
          <w:rFonts w:ascii="Times New Roman" w:hAnsi="Times New Roman"/>
          <w:szCs w:val="24"/>
        </w:rPr>
      </w:pPr>
      <w:r w:rsidRPr="007A73AC">
        <w:rPr>
          <w:rFonts w:ascii="Times New Roman" w:hAnsi="Times New Roman"/>
          <w:szCs w:val="24"/>
        </w:rPr>
        <w:t>Volunteer coaches of indi</w:t>
      </w:r>
      <w:r w:rsidR="005D48CF">
        <w:rPr>
          <w:rFonts w:ascii="Times New Roman" w:hAnsi="Times New Roman"/>
          <w:szCs w:val="24"/>
        </w:rPr>
        <w:t xml:space="preserve">vidual sports must be </w:t>
      </w:r>
      <w:r w:rsidRPr="007A73AC">
        <w:rPr>
          <w:rFonts w:ascii="Times New Roman" w:hAnsi="Times New Roman"/>
          <w:szCs w:val="24"/>
        </w:rPr>
        <w:t>in compliance with all regulations and standards as set by NHIAA.</w:t>
      </w:r>
    </w:p>
    <w:p w:rsidR="00B277C4" w:rsidRPr="007A73AC" w:rsidRDefault="00B277C4" w:rsidP="00B277C4">
      <w:pPr>
        <w:rPr>
          <w:rFonts w:ascii="Times New Roman" w:hAnsi="Times New Roman"/>
          <w:szCs w:val="24"/>
        </w:rPr>
      </w:pPr>
    </w:p>
    <w:p w:rsidR="00B277C4" w:rsidRPr="007A73AC" w:rsidRDefault="00B277C4" w:rsidP="00B277C4">
      <w:pPr>
        <w:rPr>
          <w:rFonts w:ascii="Times New Roman" w:hAnsi="Times New Roman"/>
          <w:szCs w:val="24"/>
        </w:rPr>
      </w:pPr>
      <w:r w:rsidRPr="007A73AC">
        <w:rPr>
          <w:rFonts w:ascii="Times New Roman" w:hAnsi="Times New Roman"/>
          <w:szCs w:val="24"/>
        </w:rPr>
        <w:t>Legal References:</w:t>
      </w:r>
    </w:p>
    <w:p w:rsidR="00B277C4" w:rsidRPr="007A73AC" w:rsidRDefault="00B277C4" w:rsidP="00B277C4">
      <w:pPr>
        <w:rPr>
          <w:rFonts w:ascii="Times New Roman" w:hAnsi="Times New Roman"/>
          <w:szCs w:val="24"/>
        </w:rPr>
      </w:pPr>
      <w:r w:rsidRPr="007A73AC">
        <w:rPr>
          <w:rFonts w:ascii="Times New Roman" w:hAnsi="Times New Roman"/>
          <w:szCs w:val="24"/>
        </w:rPr>
        <w:t>RSA 189:13-a, School Employee and Volunteer Criminal History Records Check</w:t>
      </w:r>
    </w:p>
    <w:p w:rsidR="009057C7" w:rsidRPr="004F342D" w:rsidRDefault="009057C7" w:rsidP="009057C7">
      <w:pPr>
        <w:rPr>
          <w:rFonts w:ascii="Times New Roman" w:hAnsi="Times New Roman"/>
          <w:szCs w:val="24"/>
        </w:rPr>
      </w:pPr>
    </w:p>
    <w:p w:rsidR="004F342D" w:rsidRPr="0036101C" w:rsidRDefault="004F342D" w:rsidP="004F342D">
      <w:pPr>
        <w:pStyle w:val="LegalRefs-Indent"/>
        <w:ind w:left="0"/>
        <w:rPr>
          <w:i w:val="0"/>
          <w:color w:val="000000"/>
        </w:rPr>
      </w:pPr>
      <w:r w:rsidRPr="0036101C">
        <w:rPr>
          <w:i w:val="0"/>
          <w:color w:val="000000"/>
        </w:rPr>
        <w:t xml:space="preserve">First Reading: </w:t>
      </w:r>
      <w:r>
        <w:rPr>
          <w:i w:val="0"/>
          <w:color w:val="000000"/>
        </w:rPr>
        <w:tab/>
      </w:r>
      <w:r w:rsidRPr="0036101C">
        <w:rPr>
          <w:i w:val="0"/>
          <w:color w:val="000000"/>
        </w:rPr>
        <w:tab/>
        <w:t>January 8, 2008</w:t>
      </w:r>
    </w:p>
    <w:p w:rsidR="004F342D" w:rsidRDefault="004F342D" w:rsidP="004F342D">
      <w:pPr>
        <w:pStyle w:val="LegalRefs-Indent"/>
        <w:ind w:left="0"/>
        <w:rPr>
          <w:i w:val="0"/>
          <w:color w:val="000000"/>
        </w:rPr>
      </w:pPr>
      <w:r w:rsidRPr="0036101C">
        <w:rPr>
          <w:i w:val="0"/>
          <w:color w:val="000000"/>
        </w:rPr>
        <w:t>Second Reading:</w:t>
      </w:r>
      <w:r w:rsidRPr="0036101C">
        <w:rPr>
          <w:i w:val="0"/>
          <w:color w:val="000000"/>
        </w:rPr>
        <w:tab/>
        <w:t>January 22, 2008</w:t>
      </w:r>
    </w:p>
    <w:p w:rsidR="004F342D" w:rsidRPr="0036101C" w:rsidRDefault="004F342D" w:rsidP="004F342D">
      <w:pPr>
        <w:pStyle w:val="LegalRefs-Indent"/>
        <w:ind w:left="0"/>
        <w:rPr>
          <w:i w:val="0"/>
          <w:color w:val="000000"/>
        </w:rPr>
      </w:pPr>
      <w:r>
        <w:rPr>
          <w:i w:val="0"/>
          <w:color w:val="000000"/>
        </w:rPr>
        <w:t>Revised:</w:t>
      </w:r>
      <w:r>
        <w:rPr>
          <w:i w:val="0"/>
          <w:color w:val="000000"/>
        </w:rPr>
        <w:tab/>
      </w:r>
      <w:r>
        <w:rPr>
          <w:i w:val="0"/>
          <w:color w:val="000000"/>
        </w:rPr>
        <w:tab/>
        <w:t>January 22, 2008</w:t>
      </w:r>
    </w:p>
    <w:p w:rsidR="009057C7" w:rsidRDefault="004F342D" w:rsidP="009057C7">
      <w:pPr>
        <w:rPr>
          <w:rFonts w:ascii="Times New Roman" w:hAnsi="Times New Roman"/>
          <w:szCs w:val="24"/>
        </w:rPr>
      </w:pPr>
      <w:r>
        <w:rPr>
          <w:rFonts w:ascii="Times New Roman" w:hAnsi="Times New Roman"/>
          <w:szCs w:val="24"/>
        </w:rPr>
        <w:t>First Reading:</w:t>
      </w:r>
      <w:r>
        <w:rPr>
          <w:rFonts w:ascii="Times New Roman" w:hAnsi="Times New Roman"/>
          <w:szCs w:val="24"/>
        </w:rPr>
        <w:tab/>
      </w:r>
      <w:r>
        <w:rPr>
          <w:rFonts w:ascii="Times New Roman" w:hAnsi="Times New Roman"/>
          <w:szCs w:val="24"/>
        </w:rPr>
        <w:tab/>
        <w:t>May 24, 2011</w:t>
      </w:r>
    </w:p>
    <w:p w:rsidR="00672C52" w:rsidRDefault="00672C52" w:rsidP="009057C7">
      <w:pPr>
        <w:rPr>
          <w:rFonts w:ascii="Times New Roman" w:hAnsi="Times New Roman"/>
          <w:szCs w:val="24"/>
        </w:rPr>
      </w:pPr>
      <w:r>
        <w:rPr>
          <w:rFonts w:ascii="Times New Roman" w:hAnsi="Times New Roman"/>
          <w:szCs w:val="24"/>
        </w:rPr>
        <w:t>Second Reading</w:t>
      </w:r>
      <w:r>
        <w:rPr>
          <w:rFonts w:ascii="Times New Roman" w:hAnsi="Times New Roman"/>
          <w:szCs w:val="24"/>
        </w:rPr>
        <w:tab/>
        <w:t>June 14, 2011</w:t>
      </w:r>
    </w:p>
    <w:p w:rsidR="00672C52" w:rsidRPr="001516E4" w:rsidRDefault="00672C52" w:rsidP="001516E4">
      <w:pPr>
        <w:pStyle w:val="NoSpacing"/>
        <w:rPr>
          <w:rFonts w:ascii="Times New Roman" w:hAnsi="Times New Roman"/>
        </w:rPr>
      </w:pPr>
      <w:r w:rsidRPr="001516E4">
        <w:rPr>
          <w:rFonts w:ascii="Times New Roman" w:hAnsi="Times New Roman"/>
        </w:rPr>
        <w:t>Revised:</w:t>
      </w:r>
      <w:r w:rsidRPr="001516E4">
        <w:rPr>
          <w:rFonts w:ascii="Times New Roman" w:hAnsi="Times New Roman"/>
        </w:rPr>
        <w:tab/>
      </w:r>
      <w:r w:rsidRPr="001516E4">
        <w:rPr>
          <w:rFonts w:ascii="Times New Roman" w:hAnsi="Times New Roman"/>
        </w:rPr>
        <w:tab/>
        <w:t>June 14, 2011</w:t>
      </w:r>
    </w:p>
    <w:p w:rsidR="001516E4" w:rsidRPr="009527DA" w:rsidRDefault="001516E4" w:rsidP="00992B06">
      <w:pPr>
        <w:pStyle w:val="NoSpacing"/>
        <w:rPr>
          <w:rFonts w:ascii="Times New Roman" w:hAnsi="Times New Roman"/>
        </w:rPr>
      </w:pPr>
      <w:r w:rsidRPr="009527DA">
        <w:rPr>
          <w:rFonts w:ascii="Times New Roman" w:hAnsi="Times New Roman"/>
        </w:rPr>
        <w:t>First Reading:</w:t>
      </w:r>
      <w:r w:rsidRPr="009527DA">
        <w:rPr>
          <w:rFonts w:ascii="Times New Roman" w:hAnsi="Times New Roman"/>
        </w:rPr>
        <w:tab/>
      </w:r>
      <w:r w:rsidR="009527DA">
        <w:rPr>
          <w:rFonts w:ascii="Times New Roman" w:hAnsi="Times New Roman"/>
        </w:rPr>
        <w:tab/>
      </w:r>
      <w:r w:rsidRPr="009527DA">
        <w:rPr>
          <w:rFonts w:ascii="Times New Roman" w:hAnsi="Times New Roman"/>
        </w:rPr>
        <w:t>October 22, 2013</w:t>
      </w:r>
    </w:p>
    <w:p w:rsidR="00992B06" w:rsidRDefault="00992B06" w:rsidP="00992B06">
      <w:pPr>
        <w:pStyle w:val="NoSpacing"/>
        <w:rPr>
          <w:rFonts w:ascii="Times New Roman" w:hAnsi="Times New Roman"/>
        </w:rPr>
      </w:pPr>
      <w:r w:rsidRPr="009527DA">
        <w:rPr>
          <w:rFonts w:ascii="Times New Roman" w:hAnsi="Times New Roman"/>
        </w:rPr>
        <w:t>Second Reading:</w:t>
      </w:r>
      <w:r w:rsidRPr="009527DA">
        <w:rPr>
          <w:rFonts w:ascii="Times New Roman" w:hAnsi="Times New Roman"/>
        </w:rPr>
        <w:tab/>
        <w:t>November 12, 2013</w:t>
      </w:r>
    </w:p>
    <w:p w:rsidR="009527DA" w:rsidRDefault="009527DA" w:rsidP="00992B06">
      <w:pPr>
        <w:pStyle w:val="NoSpacing"/>
        <w:rPr>
          <w:rFonts w:ascii="Times New Roman" w:hAnsi="Times New Roman"/>
        </w:rPr>
      </w:pPr>
      <w:r>
        <w:rPr>
          <w:rFonts w:ascii="Times New Roman" w:hAnsi="Times New Roman"/>
        </w:rPr>
        <w:t>Revised:</w:t>
      </w:r>
      <w:r>
        <w:rPr>
          <w:rFonts w:ascii="Times New Roman" w:hAnsi="Times New Roman"/>
        </w:rPr>
        <w:tab/>
      </w:r>
      <w:r>
        <w:rPr>
          <w:rFonts w:ascii="Times New Roman" w:hAnsi="Times New Roman"/>
        </w:rPr>
        <w:tab/>
        <w:t>November 12, 2013</w:t>
      </w:r>
    </w:p>
    <w:p w:rsidR="009D69CD" w:rsidRPr="005D48CF" w:rsidRDefault="009D69CD" w:rsidP="00992B06">
      <w:pPr>
        <w:pStyle w:val="NoSpacing"/>
        <w:rPr>
          <w:rFonts w:ascii="Times New Roman" w:hAnsi="Times New Roman"/>
        </w:rPr>
      </w:pPr>
      <w:r w:rsidRPr="005D48CF">
        <w:rPr>
          <w:rFonts w:ascii="Times New Roman" w:hAnsi="Times New Roman"/>
        </w:rPr>
        <w:t>First Reading:</w:t>
      </w:r>
      <w:r w:rsidRPr="005D48CF">
        <w:rPr>
          <w:rFonts w:ascii="Times New Roman" w:hAnsi="Times New Roman"/>
        </w:rPr>
        <w:tab/>
      </w:r>
      <w:r w:rsidR="005D48CF">
        <w:rPr>
          <w:rFonts w:ascii="Times New Roman" w:hAnsi="Times New Roman"/>
        </w:rPr>
        <w:tab/>
      </w:r>
      <w:r w:rsidRPr="005D48CF">
        <w:rPr>
          <w:rFonts w:ascii="Times New Roman" w:hAnsi="Times New Roman"/>
        </w:rPr>
        <w:t>March 8, 2017</w:t>
      </w:r>
    </w:p>
    <w:p w:rsidR="00145106" w:rsidRDefault="00145106" w:rsidP="00992B06">
      <w:pPr>
        <w:pStyle w:val="NoSpacing"/>
        <w:rPr>
          <w:rFonts w:ascii="Times New Roman" w:hAnsi="Times New Roman"/>
        </w:rPr>
      </w:pPr>
      <w:r w:rsidRPr="005D48CF">
        <w:rPr>
          <w:rFonts w:ascii="Times New Roman" w:hAnsi="Times New Roman"/>
        </w:rPr>
        <w:t>Second Reading:</w:t>
      </w:r>
      <w:r w:rsidRPr="005D48CF">
        <w:rPr>
          <w:rFonts w:ascii="Times New Roman" w:hAnsi="Times New Roman"/>
        </w:rPr>
        <w:tab/>
        <w:t>May 24, 2017</w:t>
      </w:r>
    </w:p>
    <w:p w:rsidR="005D48CF" w:rsidRPr="005D48CF" w:rsidRDefault="005D48CF" w:rsidP="00992B06">
      <w:pPr>
        <w:pStyle w:val="NoSpacing"/>
        <w:rPr>
          <w:rFonts w:ascii="Times New Roman" w:hAnsi="Times New Roman"/>
        </w:rPr>
      </w:pPr>
      <w:r>
        <w:rPr>
          <w:rFonts w:ascii="Times New Roman" w:hAnsi="Times New Roman"/>
        </w:rPr>
        <w:t>Revised:</w:t>
      </w:r>
      <w:r>
        <w:rPr>
          <w:rFonts w:ascii="Times New Roman" w:hAnsi="Times New Roman"/>
        </w:rPr>
        <w:tab/>
      </w:r>
      <w:r>
        <w:rPr>
          <w:rFonts w:ascii="Times New Roman" w:hAnsi="Times New Roman"/>
        </w:rPr>
        <w:tab/>
        <w:t>May 24, 2017</w:t>
      </w:r>
    </w:p>
    <w:p w:rsidR="001516E4" w:rsidRPr="00992B06" w:rsidRDefault="001516E4" w:rsidP="001516E4">
      <w:pPr>
        <w:pStyle w:val="NoSpacing"/>
        <w:rPr>
          <w:rFonts w:ascii="Times New Roman" w:hAnsi="Times New Roman"/>
        </w:rPr>
      </w:pPr>
    </w:p>
    <w:p w:rsidR="009057C7" w:rsidRPr="004F342D" w:rsidRDefault="009057C7" w:rsidP="009057C7">
      <w:pPr>
        <w:rPr>
          <w:rFonts w:ascii="Times New Roman" w:hAnsi="Times New Roman"/>
          <w:szCs w:val="24"/>
        </w:rPr>
      </w:pPr>
      <w:r w:rsidRPr="004F342D">
        <w:rPr>
          <w:rFonts w:ascii="Times New Roman" w:hAnsi="Times New Roman"/>
          <w:szCs w:val="24"/>
        </w:rPr>
        <w:tab/>
      </w:r>
      <w:r w:rsidRPr="004F342D">
        <w:rPr>
          <w:rFonts w:ascii="Times New Roman" w:hAnsi="Times New Roman"/>
          <w:szCs w:val="24"/>
        </w:rPr>
        <w:tab/>
      </w:r>
      <w:r w:rsidRPr="004F342D">
        <w:rPr>
          <w:rFonts w:ascii="Times New Roman" w:hAnsi="Times New Roman"/>
          <w:szCs w:val="24"/>
        </w:rPr>
        <w:tab/>
      </w:r>
      <w:r w:rsidRPr="004F342D">
        <w:rPr>
          <w:rFonts w:ascii="Times New Roman" w:hAnsi="Times New Roman"/>
          <w:szCs w:val="24"/>
        </w:rPr>
        <w:tab/>
      </w:r>
      <w:r w:rsidRPr="004F342D">
        <w:rPr>
          <w:rFonts w:ascii="Times New Roman" w:hAnsi="Times New Roman"/>
          <w:szCs w:val="24"/>
        </w:rPr>
        <w:tab/>
      </w:r>
      <w:r w:rsidRPr="004F342D">
        <w:rPr>
          <w:rFonts w:ascii="Times New Roman" w:hAnsi="Times New Roman"/>
          <w:szCs w:val="24"/>
        </w:rPr>
        <w:tab/>
      </w:r>
    </w:p>
    <w:p w:rsidR="009057C7" w:rsidRPr="004F342D" w:rsidRDefault="009057C7" w:rsidP="009057C7">
      <w:pPr>
        <w:rPr>
          <w:rFonts w:ascii="Times New Roman" w:hAnsi="Times New Roman"/>
          <w:szCs w:val="24"/>
        </w:rPr>
      </w:pPr>
    </w:p>
    <w:sectPr w:rsidR="009057C7" w:rsidRPr="004F342D" w:rsidSect="009057C7">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3AC" w:rsidRDefault="007A73AC">
      <w:r>
        <w:separator/>
      </w:r>
    </w:p>
  </w:endnote>
  <w:endnote w:type="continuationSeparator" w:id="1">
    <w:p w:rsidR="007A73AC" w:rsidRDefault="007A7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3AC" w:rsidRDefault="007A73AC">
      <w:r>
        <w:separator/>
      </w:r>
    </w:p>
  </w:footnote>
  <w:footnote w:type="continuationSeparator" w:id="1">
    <w:p w:rsidR="007A73AC" w:rsidRDefault="007A73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02795A"/>
    <w:rsid w:val="00015DC8"/>
    <w:rsid w:val="0002795A"/>
    <w:rsid w:val="000E2002"/>
    <w:rsid w:val="000F4205"/>
    <w:rsid w:val="00145106"/>
    <w:rsid w:val="001516E4"/>
    <w:rsid w:val="001843AB"/>
    <w:rsid w:val="002026ED"/>
    <w:rsid w:val="004C3E7B"/>
    <w:rsid w:val="004F342D"/>
    <w:rsid w:val="0056311E"/>
    <w:rsid w:val="0059797A"/>
    <w:rsid w:val="005D48CF"/>
    <w:rsid w:val="00672C52"/>
    <w:rsid w:val="006C556F"/>
    <w:rsid w:val="007846D7"/>
    <w:rsid w:val="007A73AC"/>
    <w:rsid w:val="00804A62"/>
    <w:rsid w:val="009057C7"/>
    <w:rsid w:val="009527DA"/>
    <w:rsid w:val="00992B06"/>
    <w:rsid w:val="009D69CD"/>
    <w:rsid w:val="00AF6190"/>
    <w:rsid w:val="00B277C4"/>
    <w:rsid w:val="00C31039"/>
    <w:rsid w:val="00E27B76"/>
    <w:rsid w:val="00F54C1C"/>
    <w:rsid w:val="00FA2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9F"/>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39F"/>
    <w:pPr>
      <w:tabs>
        <w:tab w:val="center" w:pos="4320"/>
        <w:tab w:val="right" w:pos="8640"/>
      </w:tabs>
    </w:pPr>
  </w:style>
  <w:style w:type="paragraph" w:styleId="Footer">
    <w:name w:val="footer"/>
    <w:basedOn w:val="Normal"/>
    <w:semiHidden/>
    <w:rsid w:val="00EE239F"/>
    <w:pPr>
      <w:tabs>
        <w:tab w:val="center" w:pos="4320"/>
        <w:tab w:val="right" w:pos="8640"/>
      </w:tabs>
    </w:pPr>
  </w:style>
  <w:style w:type="paragraph" w:customStyle="1" w:styleId="LegalRefs-Indent">
    <w:name w:val="Legal Refs-Indent"/>
    <w:uiPriority w:val="99"/>
    <w:rsid w:val="004F342D"/>
    <w:pPr>
      <w:widowControl w:val="0"/>
      <w:autoSpaceDE w:val="0"/>
      <w:autoSpaceDN w:val="0"/>
      <w:adjustRightInd w:val="0"/>
      <w:ind w:left="720"/>
    </w:pPr>
    <w:rPr>
      <w:i/>
      <w:iCs/>
      <w:sz w:val="24"/>
      <w:szCs w:val="24"/>
    </w:rPr>
  </w:style>
  <w:style w:type="paragraph" w:styleId="NoSpacing">
    <w:name w:val="No Spacing"/>
    <w:uiPriority w:val="1"/>
    <w:qFormat/>
    <w:rsid w:val="001516E4"/>
    <w:pPr>
      <w:overflowPunct w:val="0"/>
      <w:autoSpaceDE w:val="0"/>
      <w:autoSpaceDN w:val="0"/>
      <w:adjustRightInd w:val="0"/>
      <w:textAlignment w:val="baseline"/>
    </w:pPr>
    <w:rPr>
      <w:rFonts w:ascii="New York" w:hAnsi="New Yor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2secure.franklinlegal.net/secure/DocViewer.jsp?docid=450&amp;z2collection=nhs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2secure.franklinlegal.net/secure/DocViewer.jsp?docid=170&amp;z2collection=nhsb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625</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Hampshire School Boards Association</vt:lpstr>
    </vt:vector>
  </TitlesOfParts>
  <Company>New Hampshire School Boards Association</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School Boards Association</dc:title>
  <dc:creator>Barrett Christina</dc:creator>
  <cp:lastModifiedBy>JOsgood</cp:lastModifiedBy>
  <cp:revision>4</cp:revision>
  <cp:lastPrinted>2017-05-25T11:52:00Z</cp:lastPrinted>
  <dcterms:created xsi:type="dcterms:W3CDTF">2017-05-08T15:55:00Z</dcterms:created>
  <dcterms:modified xsi:type="dcterms:W3CDTF">2017-05-25T11:52:00Z</dcterms:modified>
</cp:coreProperties>
</file>