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lyer layout"/>
      </w:tblPr>
      <w:tblGrid>
        <w:gridCol w:w="7652"/>
      </w:tblGrid>
      <w:tr w:rsidR="0011529A" w14:paraId="60996BB8" w14:textId="77777777" w:rsidTr="0011529A">
        <w:trPr>
          <w:trHeight w:hRule="exact" w:val="14299"/>
          <w:jc w:val="center"/>
        </w:trPr>
        <w:tc>
          <w:tcPr>
            <w:tcW w:w="7652" w:type="dxa"/>
          </w:tcPr>
          <w:p w14:paraId="62818DF2" w14:textId="77777777" w:rsidR="0011529A" w:rsidRDefault="0011529A" w:rsidP="00CD7C29">
            <w:r w:rsidRPr="004E2AE9">
              <w:rPr>
                <w:noProof/>
              </w:rPr>
              <w:drawing>
                <wp:anchor distT="0" distB="0" distL="114300" distR="114300" simplePos="0" relativeHeight="251663360" behindDoc="1" locked="0" layoutInCell="1" allowOverlap="1" wp14:anchorId="6BAB3ABA" wp14:editId="22F8CF4F">
                  <wp:simplePos x="0" y="0"/>
                  <wp:positionH relativeFrom="margin">
                    <wp:posOffset>0</wp:posOffset>
                  </wp:positionH>
                  <wp:positionV relativeFrom="paragraph">
                    <wp:posOffset>0</wp:posOffset>
                  </wp:positionV>
                  <wp:extent cx="1295400" cy="1303655"/>
                  <wp:effectExtent l="0" t="0" r="0" b="4445"/>
                  <wp:wrapTight wrapText="bothSides">
                    <wp:wrapPolygon edited="0">
                      <wp:start x="9106" y="0"/>
                      <wp:lineTo x="4024" y="842"/>
                      <wp:lineTo x="4235" y="3367"/>
                      <wp:lineTo x="2118" y="3788"/>
                      <wp:lineTo x="1059" y="5681"/>
                      <wp:lineTo x="1906" y="6944"/>
                      <wp:lineTo x="0" y="10100"/>
                      <wp:lineTo x="424" y="13678"/>
                      <wp:lineTo x="2118" y="17465"/>
                      <wp:lineTo x="5929" y="20411"/>
                      <wp:lineTo x="8894" y="21463"/>
                      <wp:lineTo x="10165" y="21463"/>
                      <wp:lineTo x="10165" y="20411"/>
                      <wp:lineTo x="18212" y="18307"/>
                      <wp:lineTo x="19271" y="17255"/>
                      <wp:lineTo x="18635" y="17044"/>
                      <wp:lineTo x="21176" y="14730"/>
                      <wp:lineTo x="21388" y="11573"/>
                      <wp:lineTo x="21176" y="6944"/>
                      <wp:lineTo x="19482" y="4629"/>
                      <wp:lineTo x="18847" y="2946"/>
                      <wp:lineTo x="15671" y="1052"/>
                      <wp:lineTo x="13129" y="0"/>
                      <wp:lineTo x="9106" y="0"/>
                    </wp:wrapPolygon>
                  </wp:wrapTight>
                  <wp:docPr id="2" name="Picture 2" descr="F:\21st CCLC Logo\21CC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1st CCLC Logo\21CCL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2AE9">
              <w:rPr>
                <w:noProof/>
              </w:rPr>
              <w:drawing>
                <wp:anchor distT="0" distB="0" distL="114300" distR="114300" simplePos="0" relativeHeight="251661312" behindDoc="1" locked="0" layoutInCell="1" allowOverlap="1" wp14:anchorId="3E35C62B" wp14:editId="30002980">
                  <wp:simplePos x="0" y="0"/>
                  <wp:positionH relativeFrom="margin">
                    <wp:posOffset>0</wp:posOffset>
                  </wp:positionH>
                  <wp:positionV relativeFrom="paragraph">
                    <wp:posOffset>0</wp:posOffset>
                  </wp:positionV>
                  <wp:extent cx="1295400" cy="1303655"/>
                  <wp:effectExtent l="0" t="0" r="0" b="0"/>
                  <wp:wrapTight wrapText="bothSides">
                    <wp:wrapPolygon edited="0">
                      <wp:start x="8894" y="0"/>
                      <wp:lineTo x="6035" y="631"/>
                      <wp:lineTo x="1588" y="3788"/>
                      <wp:lineTo x="953" y="5681"/>
                      <wp:lineTo x="0" y="10100"/>
                      <wp:lineTo x="0" y="11679"/>
                      <wp:lineTo x="318" y="15151"/>
                      <wp:lineTo x="5400" y="20201"/>
                      <wp:lineTo x="8576" y="21148"/>
                      <wp:lineTo x="10482" y="21148"/>
                      <wp:lineTo x="14294" y="20201"/>
                      <wp:lineTo x="20965" y="17044"/>
                      <wp:lineTo x="21282" y="12625"/>
                      <wp:lineTo x="21282" y="9153"/>
                      <wp:lineTo x="20647" y="4419"/>
                      <wp:lineTo x="17153" y="1578"/>
                      <wp:lineTo x="13341" y="0"/>
                      <wp:lineTo x="8894" y="0"/>
                    </wp:wrapPolygon>
                  </wp:wrapTight>
                  <wp:docPr id="1" name="Picture 1" descr="F:\21st CCLC Logo\21CC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1st CCLC Logo\21CCL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2F58B4" w14:textId="77777777" w:rsidR="0011529A" w:rsidRDefault="0011529A" w:rsidP="00CD7C29">
            <w:pPr>
              <w:ind w:left="720" w:firstLine="720"/>
            </w:pPr>
            <w:r>
              <w:t>Mrs. Deirdre Brown</w:t>
            </w:r>
            <w:r>
              <w:tab/>
            </w:r>
            <w:r>
              <w:tab/>
              <w:t>Ms. Ashley Smith</w:t>
            </w:r>
          </w:p>
          <w:p w14:paraId="766AB86B" w14:textId="77777777" w:rsidR="0011529A" w:rsidRDefault="0011529A" w:rsidP="00CD7C29">
            <w:r>
              <w:tab/>
              <w:t>Program Director</w:t>
            </w:r>
            <w:r>
              <w:tab/>
            </w:r>
            <w:r>
              <w:tab/>
              <w:t>Site Coordinator</w:t>
            </w:r>
          </w:p>
          <w:p w14:paraId="7731E890" w14:textId="77777777" w:rsidR="0011529A" w:rsidRDefault="0011529A" w:rsidP="00CD7C29">
            <w:pPr>
              <w:jc w:val="center"/>
              <w:rPr>
                <w:rFonts w:ascii="Times New Roman" w:hAnsi="Times New Roman" w:cs="Times New Roman"/>
              </w:rPr>
            </w:pPr>
            <w:r w:rsidRPr="004E2AE9">
              <w:rPr>
                <w:rFonts w:ascii="Times New Roman" w:hAnsi="Times New Roman" w:cs="Times New Roman"/>
              </w:rPr>
              <w:t>Q</w:t>
            </w:r>
            <w:r>
              <w:rPr>
                <w:rFonts w:ascii="Times New Roman" w:hAnsi="Times New Roman" w:cs="Times New Roman"/>
              </w:rPr>
              <w:t>uitman County School System</w:t>
            </w:r>
            <w:r w:rsidRPr="004E2AE9">
              <w:rPr>
                <w:rFonts w:ascii="Times New Roman" w:hAnsi="Times New Roman" w:cs="Times New Roman"/>
              </w:rPr>
              <w:t xml:space="preserve"> 21</w:t>
            </w:r>
            <w:r w:rsidRPr="004E2AE9">
              <w:rPr>
                <w:rFonts w:ascii="Times New Roman" w:hAnsi="Times New Roman" w:cs="Times New Roman"/>
                <w:vertAlign w:val="superscript"/>
              </w:rPr>
              <w:t>st</w:t>
            </w:r>
            <w:r w:rsidRPr="004E2AE9">
              <w:rPr>
                <w:rFonts w:ascii="Times New Roman" w:hAnsi="Times New Roman" w:cs="Times New Roman"/>
              </w:rPr>
              <w:t xml:space="preserve"> C</w:t>
            </w:r>
            <w:r>
              <w:rPr>
                <w:rFonts w:ascii="Times New Roman" w:hAnsi="Times New Roman" w:cs="Times New Roman"/>
              </w:rPr>
              <w:t xml:space="preserve">CLC </w:t>
            </w:r>
          </w:p>
          <w:p w14:paraId="50B3DAB7" w14:textId="77777777" w:rsidR="0011529A" w:rsidRDefault="0011529A" w:rsidP="00CD7C29">
            <w:pPr>
              <w:jc w:val="center"/>
            </w:pPr>
            <w:r>
              <w:rPr>
                <w:rFonts w:ascii="Times New Roman" w:hAnsi="Times New Roman" w:cs="Times New Roman"/>
              </w:rPr>
              <w:t>After-School SOAR Program</w:t>
            </w:r>
          </w:p>
          <w:p w14:paraId="1EDA88CE" w14:textId="77777777" w:rsidR="0011529A" w:rsidRDefault="0011529A" w:rsidP="00CD7C29">
            <w:pPr>
              <w:spacing w:after="80"/>
              <w:jc w:val="center"/>
            </w:pPr>
          </w:p>
          <w:p w14:paraId="79485E4B" w14:textId="77777777" w:rsidR="00F83A04" w:rsidRDefault="0011529A" w:rsidP="00F83A04">
            <w:pPr>
              <w:pStyle w:val="Heading1"/>
              <w:outlineLvl w:val="0"/>
              <w:rPr>
                <w:sz w:val="80"/>
                <w:szCs w:val="80"/>
              </w:rPr>
            </w:pPr>
            <w:r w:rsidRPr="00CD7C29">
              <w:rPr>
                <w:sz w:val="80"/>
                <w:szCs w:val="80"/>
              </w:rPr>
              <w:t>What: Parent Meeting</w:t>
            </w:r>
          </w:p>
          <w:p w14:paraId="7DE28F33" w14:textId="3A696B5B" w:rsidR="0011529A" w:rsidRPr="00F83A04" w:rsidRDefault="0011529A" w:rsidP="00F83A04">
            <w:pPr>
              <w:pStyle w:val="Heading1"/>
              <w:outlineLvl w:val="0"/>
              <w:rPr>
                <w:sz w:val="80"/>
                <w:szCs w:val="80"/>
              </w:rPr>
            </w:pPr>
            <w:r>
              <w:rPr>
                <w:sz w:val="80"/>
                <w:szCs w:val="80"/>
              </w:rPr>
              <w:t>When</w:t>
            </w:r>
            <w:r w:rsidRPr="00CD7C29">
              <w:rPr>
                <w:sz w:val="80"/>
                <w:szCs w:val="80"/>
              </w:rPr>
              <w:t xml:space="preserve">: </w:t>
            </w:r>
            <w:r w:rsidR="00F83A04" w:rsidRPr="00F83A04">
              <w:rPr>
                <w:sz w:val="40"/>
                <w:szCs w:val="40"/>
              </w:rPr>
              <w:t>Thursday, September 27</w:t>
            </w:r>
            <w:r w:rsidR="00F83A04" w:rsidRPr="00F83A04">
              <w:rPr>
                <w:sz w:val="40"/>
                <w:szCs w:val="40"/>
                <w:vertAlign w:val="superscript"/>
              </w:rPr>
              <w:t xml:space="preserve">, </w:t>
            </w:r>
            <w:r w:rsidR="00F83A04" w:rsidRPr="00F83A04">
              <w:rPr>
                <w:sz w:val="40"/>
                <w:szCs w:val="40"/>
              </w:rPr>
              <w:t>2018</w:t>
            </w:r>
            <w:r w:rsidR="00F83A04">
              <w:rPr>
                <w:sz w:val="40"/>
                <w:szCs w:val="40"/>
              </w:rPr>
              <w:t xml:space="preserve"> at 5:00 p.m.</w:t>
            </w:r>
            <w:bookmarkStart w:id="0" w:name="_GoBack"/>
            <w:bookmarkEnd w:id="0"/>
          </w:p>
          <w:p w14:paraId="779C91CF" w14:textId="77777777" w:rsidR="0011529A" w:rsidRPr="00F60D1C" w:rsidRDefault="0011529A" w:rsidP="00F60D1C">
            <w:pPr>
              <w:pStyle w:val="Heading1"/>
              <w:outlineLvl w:val="0"/>
              <w:rPr>
                <w:sz w:val="52"/>
                <w:szCs w:val="52"/>
              </w:rPr>
            </w:pPr>
            <w:r>
              <w:rPr>
                <w:sz w:val="80"/>
                <w:szCs w:val="80"/>
              </w:rPr>
              <w:t>Where</w:t>
            </w:r>
            <w:r w:rsidRPr="00CD7C29">
              <w:rPr>
                <w:sz w:val="80"/>
                <w:szCs w:val="80"/>
              </w:rPr>
              <w:t xml:space="preserve">: </w:t>
            </w:r>
            <w:r w:rsidRPr="00F60D1C">
              <w:rPr>
                <w:sz w:val="36"/>
                <w:szCs w:val="36"/>
              </w:rPr>
              <w:t>Quitman Elementary/Middle School</w:t>
            </w:r>
          </w:p>
          <w:p w14:paraId="4C929CD2" w14:textId="77777777" w:rsidR="0011529A" w:rsidRPr="00F60D1C" w:rsidRDefault="0011529A" w:rsidP="00F60D1C">
            <w:pPr>
              <w:pStyle w:val="Heading1"/>
              <w:outlineLvl w:val="0"/>
              <w:rPr>
                <w:sz w:val="36"/>
                <w:szCs w:val="36"/>
              </w:rPr>
            </w:pPr>
            <w:r>
              <w:rPr>
                <w:sz w:val="80"/>
                <w:szCs w:val="80"/>
              </w:rPr>
              <w:t>Why</w:t>
            </w:r>
            <w:r w:rsidRPr="00CD7C29">
              <w:rPr>
                <w:sz w:val="80"/>
                <w:szCs w:val="80"/>
              </w:rPr>
              <w:t xml:space="preserve">: </w:t>
            </w:r>
            <w:r w:rsidRPr="00F60D1C">
              <w:rPr>
                <w:sz w:val="36"/>
                <w:szCs w:val="36"/>
              </w:rPr>
              <w:t>Learn how to access Parent Portal in Power School to monitor your child’s attendance and grades.</w:t>
            </w:r>
          </w:p>
          <w:p w14:paraId="2F971069" w14:textId="77777777" w:rsidR="0011529A" w:rsidRPr="00F60D1C" w:rsidRDefault="0011529A" w:rsidP="00F60D1C">
            <w:pPr>
              <w:rPr>
                <w:sz w:val="36"/>
                <w:szCs w:val="36"/>
              </w:rPr>
            </w:pPr>
          </w:p>
          <w:p w14:paraId="515D6A1B" w14:textId="77777777" w:rsidR="0011529A" w:rsidRPr="0011529A" w:rsidRDefault="0011529A">
            <w:pPr>
              <w:pStyle w:val="Heading4"/>
              <w:outlineLvl w:val="3"/>
              <w:rPr>
                <w:sz w:val="32"/>
                <w:szCs w:val="32"/>
              </w:rPr>
            </w:pPr>
            <w:r w:rsidRPr="0011529A">
              <w:rPr>
                <w:sz w:val="32"/>
                <w:szCs w:val="32"/>
              </w:rPr>
              <w:t>Presented by Jasmine Greene, Professional School Counselor.</w:t>
            </w:r>
          </w:p>
          <w:p w14:paraId="07BC5F1C" w14:textId="77777777" w:rsidR="0011529A" w:rsidRDefault="0011529A">
            <w:pPr>
              <w:pStyle w:val="Heading4"/>
              <w:outlineLvl w:val="3"/>
            </w:pPr>
            <w:r w:rsidRPr="0011529A">
              <w:rPr>
                <w:sz w:val="32"/>
                <w:szCs w:val="32"/>
              </w:rPr>
              <w:t>We hope you will join us for this event. Research shows that when parents are actively involved in their child’s education the child performs better academically and has fewer behavior issues in school.</w:t>
            </w:r>
          </w:p>
        </w:tc>
      </w:tr>
      <w:tr w:rsidR="00F83A04" w14:paraId="5DA3A0D0" w14:textId="77777777" w:rsidTr="0011529A">
        <w:trPr>
          <w:trHeight w:hRule="exact" w:val="14299"/>
          <w:jc w:val="center"/>
        </w:trPr>
        <w:tc>
          <w:tcPr>
            <w:tcW w:w="7652" w:type="dxa"/>
          </w:tcPr>
          <w:p w14:paraId="360BEB1B" w14:textId="77777777" w:rsidR="00F83A04" w:rsidRDefault="00F83A04" w:rsidP="00CD7C29">
            <w:pPr>
              <w:rPr>
                <w:noProof/>
              </w:rPr>
            </w:pPr>
          </w:p>
          <w:p w14:paraId="639EC976" w14:textId="695D2972" w:rsidR="00F83A04" w:rsidRPr="004E2AE9" w:rsidRDefault="00F83A04" w:rsidP="00CD7C29">
            <w:pPr>
              <w:rPr>
                <w:noProof/>
              </w:rPr>
            </w:pPr>
          </w:p>
        </w:tc>
      </w:tr>
    </w:tbl>
    <w:p w14:paraId="78C654AC" w14:textId="77777777" w:rsidR="000F3099" w:rsidRDefault="000F3099"/>
    <w:sectPr w:rsidR="000F3099" w:rsidSect="0011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29"/>
    <w:rsid w:val="000F3099"/>
    <w:rsid w:val="0011529A"/>
    <w:rsid w:val="003C7809"/>
    <w:rsid w:val="00CD7C29"/>
    <w:rsid w:val="00F60D1C"/>
    <w:rsid w:val="00F83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CFB8"/>
  <w15:chartTrackingRefBased/>
  <w15:docId w15:val="{350CDCE4-AE90-A049-A1EC-2F1D4728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8ACB3" w:themeColor="accent1"/>
        <w:sz w:val="24"/>
        <w:szCs w:val="24"/>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rPr>
  </w:style>
  <w:style w:type="paragraph" w:styleId="Heading1">
    <w:name w:val="heading 1"/>
    <w:basedOn w:val="Normal"/>
    <w:next w:val="Normal"/>
    <w:link w:val="Heading1Char"/>
    <w:uiPriority w:val="9"/>
    <w:qFormat/>
    <w:pPr>
      <w:keepNext/>
      <w:keepLines/>
      <w:spacing w:before="600" w:after="120" w:line="168" w:lineRule="auto"/>
      <w:outlineLvl w:val="0"/>
    </w:pPr>
    <w:rPr>
      <w:rFonts w:asciiTheme="majorHAnsi" w:eastAsiaTheme="majorEastAsia" w:hAnsiTheme="majorHAnsi" w:cstheme="majorBidi"/>
      <w:sz w:val="106"/>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color w:val="595959" w:themeColor="text1" w:themeTint="A6"/>
      <w:sz w:val="44"/>
      <w:szCs w:val="26"/>
    </w:rPr>
  </w:style>
  <w:style w:type="paragraph" w:styleId="Heading3">
    <w:name w:val="heading 3"/>
    <w:basedOn w:val="Normal"/>
    <w:next w:val="Normal"/>
    <w:link w:val="Heading3Char"/>
    <w:uiPriority w:val="9"/>
    <w:unhideWhenUsed/>
    <w:qFormat/>
    <w:pPr>
      <w:keepNext/>
      <w:keepLines/>
      <w:spacing w:before="240" w:after="24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unhideWhenUsed/>
    <w:qFormat/>
    <w:pPr>
      <w:keepNext/>
      <w:keepLines/>
      <w:spacing w:before="0" w:after="120"/>
      <w:outlineLvl w:val="3"/>
    </w:pPr>
    <w:rPr>
      <w:rFonts w:asciiTheme="majorHAnsi" w:eastAsiaTheme="majorEastAsia" w:hAnsiTheme="majorHAnsi" w:cstheme="majorBidi"/>
      <w:iCs/>
      <w:color w:val="595959" w:themeColor="text1" w:themeTint="A6"/>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color w:val="595959" w:themeColor="text1" w:themeTint="A6"/>
      <w:sz w:val="22"/>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val="0"/>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sz w:val="10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95959" w:themeColor="text1" w:themeTint="A6"/>
      <w:sz w:val="4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40"/>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595959" w:themeColor="text1" w:themeTint="A6"/>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595959" w:themeColor="text1" w:themeTint="A6"/>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0"/>
      <w:szCs w:val="21"/>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irdrebrown/Library/Containers/com.microsoft.Word/Data/Library/Application%20Support/Microsoft/Office/16.0/DTS/en-US%7b79E52EBE-252F-2946-BDB7-C27587786868%7d/%7b477977CD-51FE-724A-A1B1-E8D64DA90003%7dtf10002087.dotx" TargetMode="External"/></Relationships>
</file>

<file path=word/theme/theme1.xml><?xml version="1.0" encoding="utf-8"?>
<a:theme xmlns:a="http://schemas.openxmlformats.org/drawingml/2006/main" name="For Sale Flyer Theme">
  <a:themeElements>
    <a:clrScheme name="Flyer">
      <a:dk1>
        <a:sysClr val="windowText" lastClr="000000"/>
      </a:dk1>
      <a:lt1>
        <a:sysClr val="window" lastClr="FFFFFF"/>
      </a:lt1>
      <a:dk2>
        <a:srgbClr val="231F20"/>
      </a:dk2>
      <a:lt2>
        <a:srgbClr val="F5F7F6"/>
      </a:lt2>
      <a:accent1>
        <a:srgbClr val="58ACB3"/>
      </a:accent1>
      <a:accent2>
        <a:srgbClr val="D75B56"/>
      </a:accent2>
      <a:accent3>
        <a:srgbClr val="DFC456"/>
      </a:accent3>
      <a:accent4>
        <a:srgbClr val="E99248"/>
      </a:accent4>
      <a:accent5>
        <a:srgbClr val="26967A"/>
      </a:accent5>
      <a:accent6>
        <a:srgbClr val="6C6389"/>
      </a:accent6>
      <a:hlink>
        <a:srgbClr val="58ACB3"/>
      </a:hlink>
      <a:folHlink>
        <a:srgbClr val="7B70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BD5E6-A860-7549-B75B-E0188DE1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Flyer.dotx</Template>
  <TotalTime>26</TotalTime>
  <Pages>3</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Brown</dc:creator>
  <cp:keywords/>
  <dc:description/>
  <cp:lastModifiedBy>Deirdre Brown</cp:lastModifiedBy>
  <cp:revision>4</cp:revision>
  <cp:lastPrinted>2018-09-20T16:59:00Z</cp:lastPrinted>
  <dcterms:created xsi:type="dcterms:W3CDTF">2018-09-19T12:58:00Z</dcterms:created>
  <dcterms:modified xsi:type="dcterms:W3CDTF">2018-09-20T17:00:00Z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TF10002063</vt:lpwstr>
  </property>
</Properties>
</file>