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26: March 22-26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Mon, March 22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Tues, March 23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details from the plot and literary elements from the novel.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write a thesis statement and build an essay from it.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-How to write an essay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2-Assign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essay.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end-of-novel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novels, 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18: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effervescent, inundate, exasperate, destitute, meticulous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Wed/Thurs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Wed, March 24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Tues, March 25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write a 5 paragraph essay.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incorporate proper grammar, sentence structure, and verbal phrases into formal writing.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Book Thief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essay due Tues, March 30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define and use vocab words in context.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and discuss elements of literature and plot within the assigned reading.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movie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