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9" w:rsidRPr="00090F0F" w:rsidRDefault="00911649" w:rsidP="00911649">
      <w:pPr>
        <w:jc w:val="center"/>
      </w:pPr>
      <w:r w:rsidRPr="00090F0F">
        <w:t xml:space="preserve">Unit </w:t>
      </w:r>
      <w:r>
        <w:t>6 Learning</w:t>
      </w:r>
      <w:r w:rsidRPr="00090F0F">
        <w:t xml:space="preserve"> Key Terms</w:t>
      </w:r>
    </w:p>
    <w:p w:rsidR="00911649" w:rsidRDefault="006444CE" w:rsidP="00911649">
      <w:pPr>
        <w:pStyle w:val="ListParagraph"/>
        <w:numPr>
          <w:ilvl w:val="0"/>
          <w:numId w:val="1"/>
        </w:numPr>
      </w:pPr>
      <w:r>
        <w:t>Learning</w:t>
      </w:r>
    </w:p>
    <w:p w:rsidR="00911649" w:rsidRDefault="006444CE" w:rsidP="00911649">
      <w:pPr>
        <w:pStyle w:val="ListParagraph"/>
        <w:numPr>
          <w:ilvl w:val="0"/>
          <w:numId w:val="1"/>
        </w:numPr>
      </w:pPr>
      <w:r>
        <w:t>Associative Learning</w:t>
      </w:r>
    </w:p>
    <w:p w:rsidR="006444CE" w:rsidRDefault="006444CE" w:rsidP="00911649">
      <w:pPr>
        <w:pStyle w:val="ListParagraph"/>
        <w:numPr>
          <w:ilvl w:val="0"/>
          <w:numId w:val="1"/>
        </w:numPr>
      </w:pPr>
      <w:r>
        <w:t>Classical Conditioning</w:t>
      </w:r>
    </w:p>
    <w:p w:rsidR="006444CE" w:rsidRDefault="006444CE" w:rsidP="00911649">
      <w:pPr>
        <w:pStyle w:val="ListParagraph"/>
        <w:numPr>
          <w:ilvl w:val="0"/>
          <w:numId w:val="1"/>
        </w:numPr>
      </w:pPr>
      <w:r>
        <w:t>Habituates or Habituation</w:t>
      </w:r>
    </w:p>
    <w:p w:rsidR="006444CE" w:rsidRDefault="006444CE" w:rsidP="00911649">
      <w:pPr>
        <w:pStyle w:val="ListParagraph"/>
        <w:numPr>
          <w:ilvl w:val="0"/>
          <w:numId w:val="1"/>
        </w:numPr>
      </w:pPr>
      <w:r>
        <w:t>Sensory Adaptation</w:t>
      </w:r>
    </w:p>
    <w:p w:rsidR="006444CE" w:rsidRDefault="006444CE" w:rsidP="00911649">
      <w:pPr>
        <w:pStyle w:val="ListParagraph"/>
        <w:numPr>
          <w:ilvl w:val="0"/>
          <w:numId w:val="1"/>
        </w:numPr>
      </w:pPr>
      <w:r>
        <w:t>Stimulus</w:t>
      </w:r>
    </w:p>
    <w:p w:rsidR="006444CE" w:rsidRDefault="006444CE" w:rsidP="00911649">
      <w:pPr>
        <w:pStyle w:val="ListParagraph"/>
        <w:numPr>
          <w:ilvl w:val="0"/>
          <w:numId w:val="1"/>
        </w:numPr>
      </w:pPr>
      <w:r>
        <w:t>Respondent Behavior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Operant Behaviors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Behaviorism’s Goal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Ivan Pavlov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Pavlov’s Dog Study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Unconditioned Response (UR)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Unconditioned Stimulus (US)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Neutral Stimulus (NS)</w:t>
      </w:r>
    </w:p>
    <w:p w:rsidR="00BD5368" w:rsidRDefault="00BD5368" w:rsidP="006444CE">
      <w:pPr>
        <w:pStyle w:val="ListParagraph"/>
        <w:numPr>
          <w:ilvl w:val="0"/>
          <w:numId w:val="1"/>
        </w:numPr>
      </w:pPr>
      <w:r>
        <w:t>Conditioned Response (CR)</w:t>
      </w:r>
    </w:p>
    <w:p w:rsidR="00BD5368" w:rsidRDefault="00BD5368" w:rsidP="006444CE">
      <w:pPr>
        <w:pStyle w:val="ListParagraph"/>
        <w:numPr>
          <w:ilvl w:val="0"/>
          <w:numId w:val="1"/>
        </w:numPr>
      </w:pPr>
      <w:r>
        <w:t>Conditioned Stimulus (CS)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Acquisition in Classical Conditioning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Acquisition in Operant Conditioning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Higher-order Conditioning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Extinction in CC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Spontaneous Recovery in CC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Generalization in CC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Discrimination in CC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Applications of Classical Conditioning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John B. Watson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Little Albert Experiment</w:t>
      </w:r>
    </w:p>
    <w:p w:rsidR="006444CE" w:rsidRDefault="006444CE" w:rsidP="006444CE">
      <w:pPr>
        <w:pStyle w:val="ListParagraph"/>
      </w:pP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Operant Conditioning</w:t>
      </w:r>
    </w:p>
    <w:p w:rsidR="006444CE" w:rsidRDefault="006444CE" w:rsidP="006444CE">
      <w:pPr>
        <w:pStyle w:val="ListParagraph"/>
        <w:numPr>
          <w:ilvl w:val="0"/>
          <w:numId w:val="1"/>
        </w:numPr>
      </w:pPr>
      <w:r>
        <w:t>Edward L. Thorndike</w:t>
      </w:r>
    </w:p>
    <w:p w:rsidR="001756C4" w:rsidRDefault="001756C4" w:rsidP="006444CE">
      <w:pPr>
        <w:pStyle w:val="ListParagraph"/>
        <w:numPr>
          <w:ilvl w:val="0"/>
          <w:numId w:val="1"/>
        </w:numPr>
      </w:pPr>
      <w:r>
        <w:t>Thorndike’s Puzzle Box</w:t>
      </w:r>
    </w:p>
    <w:p w:rsidR="001756C4" w:rsidRDefault="001756C4" w:rsidP="001756C4">
      <w:pPr>
        <w:pStyle w:val="ListParagraph"/>
        <w:numPr>
          <w:ilvl w:val="0"/>
          <w:numId w:val="1"/>
        </w:numPr>
      </w:pPr>
      <w:r>
        <w:t>Law of Effect</w:t>
      </w:r>
    </w:p>
    <w:p w:rsidR="001756C4" w:rsidRDefault="001756C4" w:rsidP="006444CE">
      <w:pPr>
        <w:pStyle w:val="ListParagraph"/>
        <w:numPr>
          <w:ilvl w:val="0"/>
          <w:numId w:val="1"/>
        </w:numPr>
      </w:pPr>
      <w:r>
        <w:t>B.F. Skinner</w:t>
      </w:r>
    </w:p>
    <w:p w:rsidR="001756C4" w:rsidRDefault="001756C4" w:rsidP="006444CE">
      <w:pPr>
        <w:pStyle w:val="ListParagraph"/>
        <w:numPr>
          <w:ilvl w:val="0"/>
          <w:numId w:val="1"/>
        </w:numPr>
      </w:pPr>
      <w:r>
        <w:t>Operant Chamber or Skinner Box</w:t>
      </w:r>
    </w:p>
    <w:p w:rsidR="001756C4" w:rsidRDefault="001756C4" w:rsidP="006444CE">
      <w:pPr>
        <w:pStyle w:val="ListParagraph"/>
        <w:numPr>
          <w:ilvl w:val="0"/>
          <w:numId w:val="1"/>
        </w:numPr>
      </w:pPr>
      <w:r>
        <w:t>Reinforcement</w:t>
      </w:r>
    </w:p>
    <w:p w:rsidR="001756C4" w:rsidRDefault="0082014C" w:rsidP="006444CE">
      <w:pPr>
        <w:pStyle w:val="ListParagraph"/>
        <w:numPr>
          <w:ilvl w:val="0"/>
          <w:numId w:val="1"/>
        </w:numPr>
      </w:pPr>
      <w:proofErr w:type="spellStart"/>
      <w:r>
        <w:t>Reinforcer</w:t>
      </w:r>
      <w:proofErr w:type="spellEnd"/>
    </w:p>
    <w:p w:rsidR="0082014C" w:rsidRDefault="0082014C" w:rsidP="006444CE">
      <w:pPr>
        <w:pStyle w:val="ListParagraph"/>
        <w:numPr>
          <w:ilvl w:val="0"/>
          <w:numId w:val="1"/>
        </w:numPr>
      </w:pPr>
      <w:r>
        <w:t>Shaping</w:t>
      </w:r>
    </w:p>
    <w:p w:rsidR="0082014C" w:rsidRDefault="0082014C" w:rsidP="006444CE">
      <w:pPr>
        <w:pStyle w:val="ListParagraph"/>
        <w:numPr>
          <w:ilvl w:val="0"/>
          <w:numId w:val="1"/>
        </w:numPr>
      </w:pPr>
      <w:r>
        <w:t>Discriminative Stimulus</w:t>
      </w:r>
    </w:p>
    <w:p w:rsidR="0082014C" w:rsidRDefault="0082014C" w:rsidP="006444CE">
      <w:pPr>
        <w:pStyle w:val="ListParagraph"/>
        <w:numPr>
          <w:ilvl w:val="0"/>
          <w:numId w:val="1"/>
        </w:numPr>
      </w:pPr>
      <w:r>
        <w:t>Positive Reinforcement</w:t>
      </w:r>
    </w:p>
    <w:p w:rsidR="0082014C" w:rsidRDefault="0082014C" w:rsidP="006444CE">
      <w:pPr>
        <w:pStyle w:val="ListParagraph"/>
        <w:numPr>
          <w:ilvl w:val="0"/>
          <w:numId w:val="1"/>
        </w:numPr>
      </w:pPr>
      <w:r>
        <w:t>Negative Reinforcement</w:t>
      </w:r>
    </w:p>
    <w:p w:rsidR="0082014C" w:rsidRDefault="008271F4" w:rsidP="006444CE">
      <w:pPr>
        <w:pStyle w:val="ListParagraph"/>
        <w:numPr>
          <w:ilvl w:val="0"/>
          <w:numId w:val="1"/>
        </w:numPr>
      </w:pPr>
      <w:r>
        <w:t xml:space="preserve">Primary </w:t>
      </w:r>
      <w:proofErr w:type="spellStart"/>
      <w:r>
        <w:t>Reinforcers</w:t>
      </w:r>
      <w:proofErr w:type="spellEnd"/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 xml:space="preserve">Conditioned or Secondary </w:t>
      </w:r>
      <w:proofErr w:type="spellStart"/>
      <w:r>
        <w:t>Reinforcers</w:t>
      </w:r>
      <w:proofErr w:type="spellEnd"/>
    </w:p>
    <w:p w:rsidR="008271F4" w:rsidRDefault="008271F4" w:rsidP="008271F4">
      <w:pPr>
        <w:pStyle w:val="ListParagraph"/>
      </w:pP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Reinforcement Schedules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lastRenderedPageBreak/>
        <w:t>Continuous Reinforcement Schedule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Partial or Intermittent Reinforcement Schedule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Extinction in OC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Spontaneous Recovery in OC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Fixed Ratio Schedule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Fixed Interval Schedule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Variable Ratio Schedule</w:t>
      </w:r>
    </w:p>
    <w:p w:rsidR="008271F4" w:rsidRDefault="008271F4" w:rsidP="006444CE">
      <w:pPr>
        <w:pStyle w:val="ListParagraph"/>
        <w:numPr>
          <w:ilvl w:val="0"/>
          <w:numId w:val="1"/>
        </w:numPr>
      </w:pPr>
      <w:r>
        <w:t>Variable Interval Schedule</w:t>
      </w:r>
    </w:p>
    <w:p w:rsidR="008271F4" w:rsidRDefault="00A01C2E" w:rsidP="006444CE">
      <w:pPr>
        <w:pStyle w:val="ListParagraph"/>
        <w:numPr>
          <w:ilvl w:val="0"/>
          <w:numId w:val="1"/>
        </w:numPr>
      </w:pPr>
      <w:r>
        <w:t>Punishment</w:t>
      </w:r>
      <w:r w:rsidR="005B717D">
        <w:t xml:space="preserve"> (positive and negative)</w:t>
      </w:r>
      <w:bookmarkStart w:id="0" w:name="_GoBack"/>
      <w:bookmarkEnd w:id="0"/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Criticism for Skinner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Applications of Operant Conditioning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Superstitions</w:t>
      </w:r>
    </w:p>
    <w:p w:rsidR="00A01C2E" w:rsidRDefault="00A01C2E" w:rsidP="00A01C2E">
      <w:pPr>
        <w:pStyle w:val="ListParagraph"/>
      </w:pP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Biofeedback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Preparedness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John Garcia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 xml:space="preserve">Garcia and </w:t>
      </w:r>
      <w:proofErr w:type="spellStart"/>
      <w:r>
        <w:t>Koeling’s</w:t>
      </w:r>
      <w:proofErr w:type="spellEnd"/>
      <w:r>
        <w:t xml:space="preserve"> Experiment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Taste Aversion or Garcia Effect</w:t>
      </w:r>
    </w:p>
    <w:p w:rsidR="00A01C2E" w:rsidRDefault="00A01C2E" w:rsidP="00A01C2E">
      <w:pPr>
        <w:pStyle w:val="ListParagraph"/>
      </w:pP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Instinctive Drift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Rescorla</w:t>
      </w:r>
      <w:proofErr w:type="spellEnd"/>
      <w:r>
        <w:t xml:space="preserve"> and Allan Wagner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Expectancy</w:t>
      </w:r>
    </w:p>
    <w:p w:rsidR="00A01C2E" w:rsidRDefault="00A01C2E" w:rsidP="00A01C2E">
      <w:pPr>
        <w:pStyle w:val="ListParagraph"/>
      </w:pP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Cognitive Map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Latent Learning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 xml:space="preserve">Edward </w:t>
      </w:r>
      <w:proofErr w:type="spellStart"/>
      <w:r>
        <w:t>Tolman’s</w:t>
      </w:r>
      <w:proofErr w:type="spellEnd"/>
      <w:r>
        <w:t xml:space="preserve"> Experiment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Insight Learning</w:t>
      </w:r>
    </w:p>
    <w:p w:rsidR="00A01C2E" w:rsidRDefault="00A01C2E" w:rsidP="00A01C2E">
      <w:pPr>
        <w:pStyle w:val="ListParagraph"/>
      </w:pP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Extrinsic Motivation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Intrinsic Motivation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proofErr w:type="spellStart"/>
      <w:r>
        <w:t>Overjustification</w:t>
      </w:r>
      <w:proofErr w:type="spellEnd"/>
      <w:r>
        <w:t xml:space="preserve"> Effect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Problem-focused Coping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Emotion-focused Coping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Learned Helplessness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Julian Rotter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External Locus of Control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Internal Locus of Control</w:t>
      </w:r>
    </w:p>
    <w:p w:rsidR="00A01C2E" w:rsidRDefault="00A01C2E" w:rsidP="00A01C2E">
      <w:pPr>
        <w:pStyle w:val="ListParagraph"/>
      </w:pP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Observational Learning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Modeling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Albert Bandura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The Bobo Doll Study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 xml:space="preserve">Vicarious Reinforcement 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t>Vicarious Punishment</w:t>
      </w:r>
    </w:p>
    <w:p w:rsidR="00A01C2E" w:rsidRDefault="00A01C2E" w:rsidP="006444CE">
      <w:pPr>
        <w:pStyle w:val="ListParagraph"/>
        <w:numPr>
          <w:ilvl w:val="0"/>
          <w:numId w:val="1"/>
        </w:numPr>
      </w:pPr>
      <w:r>
        <w:lastRenderedPageBreak/>
        <w:t>Mirror Neurons</w:t>
      </w:r>
    </w:p>
    <w:p w:rsidR="00A01C2E" w:rsidRDefault="002F6DE1" w:rsidP="006444CE">
      <w:pPr>
        <w:pStyle w:val="ListParagraph"/>
        <w:numPr>
          <w:ilvl w:val="0"/>
          <w:numId w:val="1"/>
        </w:numPr>
      </w:pPr>
      <w:r>
        <w:t>Prosocial Modeling</w:t>
      </w:r>
    </w:p>
    <w:p w:rsidR="002F6DE1" w:rsidRDefault="002F6DE1" w:rsidP="006444CE">
      <w:pPr>
        <w:pStyle w:val="ListParagraph"/>
        <w:numPr>
          <w:ilvl w:val="0"/>
          <w:numId w:val="1"/>
        </w:numPr>
      </w:pPr>
      <w:r>
        <w:t>Antisocial modeling</w:t>
      </w:r>
    </w:p>
    <w:p w:rsidR="002F6DE1" w:rsidRDefault="002F6DE1" w:rsidP="006444CE">
      <w:pPr>
        <w:pStyle w:val="ListParagraph"/>
        <w:numPr>
          <w:ilvl w:val="0"/>
          <w:numId w:val="1"/>
        </w:numPr>
      </w:pPr>
      <w:r>
        <w:t>Imitation</w:t>
      </w:r>
    </w:p>
    <w:p w:rsidR="002F6DE1" w:rsidRDefault="002F6DE1" w:rsidP="006444CE">
      <w:pPr>
        <w:pStyle w:val="ListParagraph"/>
        <w:numPr>
          <w:ilvl w:val="0"/>
          <w:numId w:val="1"/>
        </w:numPr>
      </w:pPr>
      <w:r>
        <w:t>Desensitization</w:t>
      </w:r>
    </w:p>
    <w:p w:rsidR="002F6DE1" w:rsidRDefault="002F6DE1" w:rsidP="002F6DE1">
      <w:pPr>
        <w:pStyle w:val="ListParagraph"/>
      </w:pPr>
    </w:p>
    <w:p w:rsidR="006812AC" w:rsidRDefault="006812AC"/>
    <w:sectPr w:rsidR="0068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BCD"/>
    <w:multiLevelType w:val="hybridMultilevel"/>
    <w:tmpl w:val="18E43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49"/>
    <w:rsid w:val="001756C4"/>
    <w:rsid w:val="002F6DE1"/>
    <w:rsid w:val="005B717D"/>
    <w:rsid w:val="006444CE"/>
    <w:rsid w:val="006812AC"/>
    <w:rsid w:val="0082014C"/>
    <w:rsid w:val="008271F4"/>
    <w:rsid w:val="00911649"/>
    <w:rsid w:val="00A01C2E"/>
    <w:rsid w:val="00B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084B"/>
  <w15:chartTrackingRefBased/>
  <w15:docId w15:val="{BEEAD216-2AA9-48B4-9014-267E06C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Jenrette, Don</dc:creator>
  <cp:keywords/>
  <dc:description/>
  <cp:lastModifiedBy>Jenrette, Don</cp:lastModifiedBy>
  <cp:revision>12</cp:revision>
  <dcterms:created xsi:type="dcterms:W3CDTF">2019-10-31T14:34:00Z</dcterms:created>
  <dcterms:modified xsi:type="dcterms:W3CDTF">2019-11-15T16:19:00Z</dcterms:modified>
</cp:coreProperties>
</file>