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20421C6C" w:rsidR="00C24B9C" w:rsidRPr="00D21D17" w:rsidRDefault="00033D66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73ECB">
        <w:rPr>
          <w:rFonts w:ascii="Tahoma" w:hAnsi="Tahoma" w:cs="Tahoma"/>
        </w:rPr>
        <w:t>uesday</w:t>
      </w:r>
      <w:r w:rsidR="008E48C1">
        <w:rPr>
          <w:rFonts w:ascii="Tahoma" w:hAnsi="Tahoma" w:cs="Tahoma"/>
        </w:rPr>
        <w:t xml:space="preserve">, </w:t>
      </w:r>
      <w:r w:rsidR="00773ECB">
        <w:rPr>
          <w:rFonts w:ascii="Tahoma" w:hAnsi="Tahoma" w:cs="Tahoma"/>
        </w:rPr>
        <w:t>November</w:t>
      </w:r>
      <w:r>
        <w:rPr>
          <w:rFonts w:ascii="Tahoma" w:hAnsi="Tahoma" w:cs="Tahoma"/>
        </w:rPr>
        <w:t xml:space="preserve"> </w:t>
      </w:r>
      <w:r w:rsidR="00773ECB">
        <w:rPr>
          <w:rFonts w:ascii="Tahoma" w:hAnsi="Tahoma" w:cs="Tahoma"/>
        </w:rPr>
        <w:t>5</w:t>
      </w:r>
      <w:r w:rsidR="008E48C1">
        <w:rPr>
          <w:rFonts w:ascii="Tahoma" w:hAnsi="Tahoma" w:cs="Tahoma"/>
        </w:rPr>
        <w:t>, 201</w:t>
      </w:r>
      <w:r w:rsidR="00B44C0A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C24B9C" w:rsidRPr="00D21D17">
        <w:rPr>
          <w:rFonts w:ascii="Tahoma" w:hAnsi="Tahoma" w:cs="Tahoma"/>
        </w:rPr>
        <w:t>:</w:t>
      </w:r>
      <w:r w:rsidR="001D4048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0C0BCB40" w:rsidR="00C24B9C" w:rsidRDefault="00532F52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C24B9C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7718D344" w14:textId="77777777" w:rsidR="00532F52" w:rsidRDefault="00532F52" w:rsidP="00532F52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Present. Jose Gonzalez, Sr. Odilia </w:t>
      </w:r>
      <w:proofErr w:type="spellStart"/>
      <w:r>
        <w:rPr>
          <w:sz w:val="21"/>
          <w:szCs w:val="21"/>
        </w:rPr>
        <w:t>Korenek</w:t>
      </w:r>
      <w:proofErr w:type="spellEnd"/>
      <w:r>
        <w:rPr>
          <w:sz w:val="21"/>
          <w:szCs w:val="21"/>
        </w:rPr>
        <w:t xml:space="preserve"> </w:t>
      </w:r>
    </w:p>
    <w:p w14:paraId="0E6DC088" w14:textId="71D7A7FE" w:rsidR="00532F52" w:rsidRPr="00BC20CB" w:rsidRDefault="00532F52" w:rsidP="00532F52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Director/Superintendent and Staff Members Present</w:t>
      </w:r>
      <w:r w:rsidRPr="001B238A">
        <w:rPr>
          <w:sz w:val="21"/>
          <w:szCs w:val="21"/>
        </w:rPr>
        <w:t>.</w:t>
      </w:r>
      <w:r>
        <w:rPr>
          <w:sz w:val="21"/>
          <w:szCs w:val="21"/>
        </w:rPr>
        <w:t xml:space="preserve"> Joseph G. Rendon, Danette Salazar, </w:t>
      </w:r>
      <w:r w:rsidR="00E32A61">
        <w:rPr>
          <w:sz w:val="21"/>
          <w:szCs w:val="21"/>
        </w:rPr>
        <w:t xml:space="preserve">Stephanie Rodriguez, </w:t>
      </w:r>
      <w:r>
        <w:rPr>
          <w:sz w:val="21"/>
          <w:szCs w:val="21"/>
        </w:rPr>
        <w:t xml:space="preserve">Loren </w:t>
      </w:r>
      <w:proofErr w:type="spellStart"/>
      <w:r>
        <w:rPr>
          <w:sz w:val="21"/>
          <w:szCs w:val="21"/>
        </w:rPr>
        <w:t>Franckowiak</w:t>
      </w:r>
      <w:proofErr w:type="spellEnd"/>
      <w:r>
        <w:rPr>
          <w:sz w:val="21"/>
          <w:szCs w:val="21"/>
        </w:rPr>
        <w:t>, Sandra Valencia</w:t>
      </w:r>
      <w:r w:rsidR="00E32A61">
        <w:rPr>
          <w:sz w:val="21"/>
          <w:szCs w:val="21"/>
        </w:rPr>
        <w:t>, Julia Fulton, Stephen Mora, Tessa Garza, Lura Davidson.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3A25C041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Approval of Minutes:</w:t>
      </w:r>
      <w:r w:rsidRPr="00532F52">
        <w:rPr>
          <w:sz w:val="21"/>
          <w:szCs w:val="21"/>
        </w:rPr>
        <w:t xml:space="preserve"> </w:t>
      </w:r>
      <w:r w:rsidR="00532F52" w:rsidRPr="00532F52">
        <w:rPr>
          <w:sz w:val="21"/>
          <w:szCs w:val="21"/>
        </w:rPr>
        <w:t>None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31BC76D" w14:textId="12F4F1B9" w:rsidR="003F7DA5" w:rsidRPr="003F7DA5" w:rsidRDefault="003F7DA5" w:rsidP="003F7DA5">
      <w:pPr>
        <w:pStyle w:val="Default"/>
        <w:rPr>
          <w:sz w:val="21"/>
          <w:szCs w:val="21"/>
        </w:rPr>
      </w:pPr>
    </w:p>
    <w:p w14:paraId="59576038" w14:textId="08581566" w:rsidR="00532F52" w:rsidRPr="00287829" w:rsidRDefault="0042146F" w:rsidP="00532F52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Allotment and TEKS Certification, 2019-2020</w:t>
      </w:r>
      <w:r w:rsidR="00C67DAF">
        <w:rPr>
          <w:sz w:val="21"/>
          <w:szCs w:val="21"/>
        </w:rPr>
        <w:t xml:space="preserve">. Document </w:t>
      </w:r>
      <w:r w:rsidR="00287829">
        <w:rPr>
          <w:sz w:val="21"/>
          <w:szCs w:val="21"/>
        </w:rPr>
        <w:t xml:space="preserve">gives district access for state funds for textbook and curriculum. </w:t>
      </w:r>
      <w:r w:rsidR="00287829">
        <w:rPr>
          <w:sz w:val="21"/>
          <w:szCs w:val="21"/>
        </w:rPr>
        <w:t>Must be approved and signed</w:t>
      </w:r>
      <w:r w:rsidR="00287829">
        <w:rPr>
          <w:sz w:val="21"/>
          <w:szCs w:val="21"/>
        </w:rPr>
        <w:t xml:space="preserve"> by board</w:t>
      </w:r>
      <w:r w:rsidR="00287829">
        <w:rPr>
          <w:sz w:val="21"/>
          <w:szCs w:val="21"/>
        </w:rPr>
        <w:t>.</w:t>
      </w:r>
      <w:r w:rsidR="00287829">
        <w:rPr>
          <w:sz w:val="21"/>
          <w:szCs w:val="21"/>
        </w:rPr>
        <w:t xml:space="preserve"> Jose Gonzalez moves to approve. Sister Odilia seconded. Certification approved by board as presented.</w:t>
      </w:r>
    </w:p>
    <w:p w14:paraId="630085A5" w14:textId="77777777" w:rsidR="00532F52" w:rsidRDefault="00532F52" w:rsidP="00532F52">
      <w:pPr>
        <w:pStyle w:val="Default"/>
        <w:rPr>
          <w:sz w:val="21"/>
          <w:szCs w:val="21"/>
        </w:rPr>
      </w:pPr>
    </w:p>
    <w:p w14:paraId="01671161" w14:textId="22F07052" w:rsidR="003F7DA5" w:rsidRDefault="0042146F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TIPS</w:t>
      </w:r>
      <w:r w:rsidR="00790226">
        <w:rPr>
          <w:sz w:val="21"/>
          <w:szCs w:val="21"/>
        </w:rPr>
        <w:t xml:space="preserve"> - </w:t>
      </w:r>
      <w:bookmarkStart w:id="0" w:name="_GoBack"/>
      <w:bookmarkEnd w:id="0"/>
    </w:p>
    <w:p w14:paraId="68F10823" w14:textId="01D22619" w:rsidR="00532F52" w:rsidRDefault="00532F52" w:rsidP="00532F52">
      <w:pPr>
        <w:pStyle w:val="Default"/>
        <w:rPr>
          <w:sz w:val="21"/>
          <w:szCs w:val="21"/>
        </w:rPr>
      </w:pPr>
    </w:p>
    <w:p w14:paraId="760C3876" w14:textId="4DDF0D97" w:rsidR="00532F52" w:rsidRDefault="00532F52" w:rsidP="00532F52">
      <w:pPr>
        <w:pStyle w:val="Default"/>
        <w:rPr>
          <w:sz w:val="21"/>
          <w:szCs w:val="21"/>
        </w:rPr>
      </w:pPr>
    </w:p>
    <w:p w14:paraId="01193B0B" w14:textId="3FFAB8AA" w:rsidR="00532F52" w:rsidRDefault="00532F52" w:rsidP="00532F52">
      <w:pPr>
        <w:pStyle w:val="Default"/>
        <w:rPr>
          <w:sz w:val="21"/>
          <w:szCs w:val="21"/>
        </w:rPr>
      </w:pPr>
    </w:p>
    <w:p w14:paraId="108B16EC" w14:textId="42FB0D69" w:rsidR="00532F52" w:rsidRDefault="00532F52" w:rsidP="00532F52">
      <w:pPr>
        <w:pStyle w:val="Default"/>
        <w:rPr>
          <w:sz w:val="21"/>
          <w:szCs w:val="21"/>
        </w:rPr>
      </w:pPr>
    </w:p>
    <w:p w14:paraId="30661EEE" w14:textId="58BD6E58" w:rsidR="00532F52" w:rsidRDefault="00532F52" w:rsidP="00532F52">
      <w:pPr>
        <w:pStyle w:val="Default"/>
        <w:rPr>
          <w:sz w:val="21"/>
          <w:szCs w:val="21"/>
        </w:rPr>
      </w:pPr>
    </w:p>
    <w:p w14:paraId="763F16A8" w14:textId="77777777" w:rsidR="00532F52" w:rsidRDefault="00532F52" w:rsidP="00532F52">
      <w:pPr>
        <w:pStyle w:val="Default"/>
        <w:rPr>
          <w:sz w:val="21"/>
          <w:szCs w:val="21"/>
        </w:rPr>
      </w:pPr>
    </w:p>
    <w:p w14:paraId="47D52756" w14:textId="6D55326D" w:rsidR="003E51B0" w:rsidRDefault="003F7DA5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 reports</w:t>
      </w:r>
    </w:p>
    <w:p w14:paraId="787C6220" w14:textId="56CD606E" w:rsidR="00532F52" w:rsidRDefault="00532F52" w:rsidP="00532F52">
      <w:pPr>
        <w:pStyle w:val="Default"/>
        <w:rPr>
          <w:sz w:val="21"/>
          <w:szCs w:val="21"/>
        </w:rPr>
      </w:pPr>
    </w:p>
    <w:p w14:paraId="1FF95113" w14:textId="3AA81C12" w:rsidR="00532F52" w:rsidRDefault="00532F52" w:rsidP="00532F52">
      <w:pPr>
        <w:pStyle w:val="Default"/>
        <w:rPr>
          <w:sz w:val="21"/>
          <w:szCs w:val="21"/>
        </w:rPr>
      </w:pPr>
    </w:p>
    <w:p w14:paraId="5E49B408" w14:textId="4C8C7A69" w:rsidR="00532F52" w:rsidRDefault="00532F52" w:rsidP="00532F52">
      <w:pPr>
        <w:pStyle w:val="Default"/>
        <w:rPr>
          <w:sz w:val="21"/>
          <w:szCs w:val="21"/>
        </w:rPr>
      </w:pPr>
    </w:p>
    <w:p w14:paraId="4440F060" w14:textId="0A5271BD" w:rsidR="00532F52" w:rsidRDefault="00532F52" w:rsidP="00532F52">
      <w:pPr>
        <w:pStyle w:val="Default"/>
        <w:rPr>
          <w:sz w:val="21"/>
          <w:szCs w:val="21"/>
        </w:rPr>
      </w:pPr>
    </w:p>
    <w:p w14:paraId="17E2117E" w14:textId="56C5BA3B" w:rsidR="00532F52" w:rsidRDefault="00532F52" w:rsidP="00532F52">
      <w:pPr>
        <w:pStyle w:val="Default"/>
        <w:rPr>
          <w:sz w:val="21"/>
          <w:szCs w:val="21"/>
        </w:rPr>
      </w:pPr>
    </w:p>
    <w:p w14:paraId="7A8650C2" w14:textId="0DD50ED4" w:rsidR="00532F52" w:rsidRDefault="00532F52" w:rsidP="00532F52">
      <w:pPr>
        <w:pStyle w:val="Default"/>
        <w:rPr>
          <w:sz w:val="21"/>
          <w:szCs w:val="21"/>
        </w:rPr>
      </w:pPr>
    </w:p>
    <w:p w14:paraId="41A6814E" w14:textId="2BBB6035" w:rsidR="00532F52" w:rsidRDefault="00532F52" w:rsidP="00532F52">
      <w:pPr>
        <w:pStyle w:val="Default"/>
        <w:rPr>
          <w:sz w:val="21"/>
          <w:szCs w:val="21"/>
        </w:rPr>
      </w:pPr>
    </w:p>
    <w:p w14:paraId="4E66A70C" w14:textId="53235060" w:rsidR="00532F52" w:rsidRDefault="00532F52" w:rsidP="00532F52">
      <w:pPr>
        <w:pStyle w:val="Default"/>
        <w:rPr>
          <w:sz w:val="21"/>
          <w:szCs w:val="21"/>
        </w:rPr>
      </w:pPr>
    </w:p>
    <w:p w14:paraId="0CCF44A0" w14:textId="06886820" w:rsidR="00532F52" w:rsidRDefault="00532F52" w:rsidP="00532F52">
      <w:pPr>
        <w:pStyle w:val="Default"/>
        <w:rPr>
          <w:sz w:val="21"/>
          <w:szCs w:val="21"/>
        </w:rPr>
      </w:pPr>
    </w:p>
    <w:p w14:paraId="3A0F375E" w14:textId="74CBDD46" w:rsidR="00532F52" w:rsidRDefault="00532F52" w:rsidP="00532F52">
      <w:pPr>
        <w:pStyle w:val="Default"/>
        <w:rPr>
          <w:sz w:val="21"/>
          <w:szCs w:val="21"/>
        </w:rPr>
      </w:pPr>
    </w:p>
    <w:p w14:paraId="4BF4B540" w14:textId="05DA249B" w:rsidR="00532F52" w:rsidRDefault="00532F52" w:rsidP="00532F52">
      <w:pPr>
        <w:pStyle w:val="Default"/>
        <w:rPr>
          <w:sz w:val="21"/>
          <w:szCs w:val="21"/>
        </w:rPr>
      </w:pPr>
    </w:p>
    <w:p w14:paraId="1CBB054F" w14:textId="4DC7679D" w:rsidR="00532F52" w:rsidRDefault="00532F52" w:rsidP="00532F52">
      <w:pPr>
        <w:pStyle w:val="Default"/>
        <w:rPr>
          <w:sz w:val="21"/>
          <w:szCs w:val="21"/>
        </w:rPr>
      </w:pPr>
    </w:p>
    <w:p w14:paraId="75DEC98C" w14:textId="7EE7060D" w:rsidR="00532F52" w:rsidRDefault="00532F52" w:rsidP="00532F52">
      <w:pPr>
        <w:pStyle w:val="Default"/>
        <w:rPr>
          <w:sz w:val="21"/>
          <w:szCs w:val="21"/>
        </w:rPr>
      </w:pPr>
    </w:p>
    <w:p w14:paraId="7FE02D36" w14:textId="563360A2" w:rsidR="00532F52" w:rsidRDefault="00532F52" w:rsidP="00532F52">
      <w:pPr>
        <w:pStyle w:val="Default"/>
        <w:rPr>
          <w:sz w:val="21"/>
          <w:szCs w:val="21"/>
        </w:rPr>
      </w:pPr>
    </w:p>
    <w:p w14:paraId="0C0F15F9" w14:textId="77777777" w:rsidR="00532F52" w:rsidRDefault="00532F52" w:rsidP="00532F52">
      <w:pPr>
        <w:pStyle w:val="Default"/>
        <w:rPr>
          <w:sz w:val="21"/>
          <w:szCs w:val="21"/>
        </w:rPr>
      </w:pPr>
    </w:p>
    <w:p w14:paraId="597B8B2C" w14:textId="39CAB33F" w:rsidR="003F7DA5" w:rsidRDefault="0042146F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</w:p>
    <w:p w14:paraId="304B3DCC" w14:textId="518E80A4" w:rsidR="00532F52" w:rsidRDefault="00532F52" w:rsidP="00532F52">
      <w:pPr>
        <w:pStyle w:val="Default"/>
        <w:rPr>
          <w:sz w:val="21"/>
          <w:szCs w:val="21"/>
        </w:rPr>
      </w:pPr>
    </w:p>
    <w:p w14:paraId="62EA02FF" w14:textId="4681CE4C" w:rsidR="00532F52" w:rsidRDefault="00532F52" w:rsidP="00532F52">
      <w:pPr>
        <w:pStyle w:val="Default"/>
        <w:rPr>
          <w:sz w:val="21"/>
          <w:szCs w:val="21"/>
        </w:rPr>
      </w:pPr>
    </w:p>
    <w:p w14:paraId="7CD41565" w14:textId="6F45B116" w:rsidR="00532F52" w:rsidRDefault="00532F52" w:rsidP="00532F52">
      <w:pPr>
        <w:pStyle w:val="Default"/>
        <w:rPr>
          <w:sz w:val="21"/>
          <w:szCs w:val="21"/>
        </w:rPr>
      </w:pPr>
    </w:p>
    <w:p w14:paraId="5FA77A53" w14:textId="370C9A32" w:rsidR="00532F52" w:rsidRDefault="00532F52" w:rsidP="00532F52">
      <w:pPr>
        <w:pStyle w:val="Default"/>
        <w:rPr>
          <w:sz w:val="21"/>
          <w:szCs w:val="21"/>
        </w:rPr>
      </w:pPr>
    </w:p>
    <w:p w14:paraId="7984340C" w14:textId="5FCD9FED" w:rsidR="00532F52" w:rsidRDefault="00532F52" w:rsidP="00532F52">
      <w:pPr>
        <w:pStyle w:val="Default"/>
        <w:rPr>
          <w:sz w:val="21"/>
          <w:szCs w:val="21"/>
        </w:rPr>
      </w:pPr>
    </w:p>
    <w:p w14:paraId="6E7D32C4" w14:textId="54118A14" w:rsidR="00532F52" w:rsidRDefault="00532F52" w:rsidP="00532F52">
      <w:pPr>
        <w:pStyle w:val="Default"/>
        <w:rPr>
          <w:sz w:val="21"/>
          <w:szCs w:val="21"/>
        </w:rPr>
      </w:pPr>
    </w:p>
    <w:p w14:paraId="3FEB0B4A" w14:textId="371CF08C" w:rsidR="00532F52" w:rsidRDefault="00532F52" w:rsidP="00532F52">
      <w:pPr>
        <w:pStyle w:val="Default"/>
        <w:rPr>
          <w:sz w:val="21"/>
          <w:szCs w:val="21"/>
        </w:rPr>
      </w:pPr>
    </w:p>
    <w:p w14:paraId="6C44FC74" w14:textId="2D95E6ED" w:rsidR="00532F52" w:rsidRDefault="00532F52" w:rsidP="00532F52">
      <w:pPr>
        <w:pStyle w:val="Default"/>
        <w:rPr>
          <w:sz w:val="21"/>
          <w:szCs w:val="21"/>
        </w:rPr>
      </w:pPr>
    </w:p>
    <w:p w14:paraId="6AC8E471" w14:textId="37F0B4CB" w:rsidR="00532F52" w:rsidRDefault="00532F52" w:rsidP="00532F52">
      <w:pPr>
        <w:pStyle w:val="Default"/>
        <w:rPr>
          <w:sz w:val="21"/>
          <w:szCs w:val="21"/>
        </w:rPr>
      </w:pPr>
    </w:p>
    <w:p w14:paraId="28549F66" w14:textId="5173C2C0" w:rsidR="00532F52" w:rsidRDefault="00532F52" w:rsidP="00532F52">
      <w:pPr>
        <w:pStyle w:val="Default"/>
        <w:rPr>
          <w:sz w:val="21"/>
          <w:szCs w:val="21"/>
        </w:rPr>
      </w:pPr>
    </w:p>
    <w:p w14:paraId="61033084" w14:textId="77777777" w:rsidR="00532F52" w:rsidRDefault="00532F52" w:rsidP="00532F52">
      <w:pPr>
        <w:pStyle w:val="Default"/>
        <w:rPr>
          <w:sz w:val="21"/>
          <w:szCs w:val="21"/>
        </w:rPr>
      </w:pPr>
    </w:p>
    <w:p w14:paraId="1C75564A" w14:textId="52691FF4" w:rsidR="00BC36BC" w:rsidRDefault="00BC36BC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EEP Survey</w:t>
      </w:r>
    </w:p>
    <w:p w14:paraId="25FBB1FA" w14:textId="43E79199" w:rsidR="00532F52" w:rsidRDefault="00532F52" w:rsidP="00532F52">
      <w:pPr>
        <w:pStyle w:val="Default"/>
        <w:rPr>
          <w:sz w:val="21"/>
          <w:szCs w:val="21"/>
        </w:rPr>
      </w:pPr>
    </w:p>
    <w:p w14:paraId="25C962E4" w14:textId="39E3832B" w:rsidR="00532F52" w:rsidRDefault="00532F52" w:rsidP="00532F52">
      <w:pPr>
        <w:pStyle w:val="Default"/>
        <w:rPr>
          <w:sz w:val="21"/>
          <w:szCs w:val="21"/>
        </w:rPr>
      </w:pPr>
    </w:p>
    <w:p w14:paraId="682BE741" w14:textId="77539242" w:rsidR="00532F52" w:rsidRDefault="00532F52" w:rsidP="00532F52">
      <w:pPr>
        <w:pStyle w:val="Default"/>
        <w:rPr>
          <w:sz w:val="21"/>
          <w:szCs w:val="21"/>
        </w:rPr>
      </w:pPr>
    </w:p>
    <w:p w14:paraId="5C1EF286" w14:textId="2A4AE4F5" w:rsidR="00532F52" w:rsidRDefault="00532F52" w:rsidP="00532F52">
      <w:pPr>
        <w:pStyle w:val="Default"/>
        <w:rPr>
          <w:sz w:val="21"/>
          <w:szCs w:val="21"/>
        </w:rPr>
      </w:pPr>
    </w:p>
    <w:p w14:paraId="163E6286" w14:textId="72566826" w:rsidR="00532F52" w:rsidRDefault="00532F52" w:rsidP="00532F52">
      <w:pPr>
        <w:pStyle w:val="Default"/>
        <w:rPr>
          <w:sz w:val="21"/>
          <w:szCs w:val="21"/>
        </w:rPr>
      </w:pPr>
    </w:p>
    <w:p w14:paraId="77E65FDB" w14:textId="5BF83DAE" w:rsidR="00532F52" w:rsidRDefault="00532F52" w:rsidP="00532F52">
      <w:pPr>
        <w:pStyle w:val="Default"/>
        <w:rPr>
          <w:sz w:val="21"/>
          <w:szCs w:val="21"/>
        </w:rPr>
      </w:pPr>
    </w:p>
    <w:p w14:paraId="5D63366B" w14:textId="422B8A87" w:rsidR="00532F52" w:rsidRDefault="00532F52" w:rsidP="00532F52">
      <w:pPr>
        <w:pStyle w:val="Default"/>
        <w:rPr>
          <w:sz w:val="21"/>
          <w:szCs w:val="21"/>
        </w:rPr>
      </w:pPr>
    </w:p>
    <w:p w14:paraId="1B6E26DA" w14:textId="6BD52972" w:rsidR="00532F52" w:rsidRDefault="00532F52" w:rsidP="00532F52">
      <w:pPr>
        <w:pStyle w:val="Default"/>
        <w:rPr>
          <w:sz w:val="21"/>
          <w:szCs w:val="21"/>
        </w:rPr>
      </w:pPr>
    </w:p>
    <w:p w14:paraId="6BA3F9B7" w14:textId="0CAFD2B3" w:rsidR="00532F52" w:rsidRDefault="00532F52" w:rsidP="00532F52">
      <w:pPr>
        <w:pStyle w:val="Default"/>
        <w:rPr>
          <w:sz w:val="21"/>
          <w:szCs w:val="21"/>
        </w:rPr>
      </w:pPr>
    </w:p>
    <w:p w14:paraId="5032E22F" w14:textId="77777777" w:rsidR="00532F52" w:rsidRPr="003F7DA5" w:rsidRDefault="00532F52" w:rsidP="00532F52">
      <w:pPr>
        <w:pStyle w:val="Default"/>
        <w:rPr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4EBB553D" w14:textId="5CCA98AF" w:rsidR="00532F52" w:rsidRPr="00461464" w:rsidRDefault="00532F52" w:rsidP="00532F52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Financials – October 2019. </w:t>
      </w:r>
      <w:r w:rsidR="00E32A61">
        <w:rPr>
          <w:sz w:val="21"/>
          <w:szCs w:val="21"/>
        </w:rPr>
        <w:t xml:space="preserve">Jose moves to approve, Sister Odilia seconded. </w:t>
      </w:r>
      <w:r>
        <w:rPr>
          <w:sz w:val="21"/>
          <w:szCs w:val="21"/>
        </w:rPr>
        <w:t xml:space="preserve">October 2019 approved as presented. </w:t>
      </w:r>
      <w:r w:rsidR="000F17CA">
        <w:rPr>
          <w:sz w:val="21"/>
          <w:szCs w:val="21"/>
        </w:rPr>
        <w:t>Request was made to provide budgets from last year to be able to compare the years.</w:t>
      </w:r>
    </w:p>
    <w:p w14:paraId="5855665D" w14:textId="161C176C" w:rsidR="002654DE" w:rsidRPr="00851F17" w:rsidRDefault="002654DE" w:rsidP="00E32A61">
      <w:pPr>
        <w:pStyle w:val="Default"/>
        <w:rPr>
          <w:sz w:val="21"/>
          <w:szCs w:val="21"/>
        </w:rPr>
      </w:pP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2127626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  <w:r w:rsidR="00532F52">
        <w:rPr>
          <w:bCs/>
          <w:sz w:val="21"/>
          <w:szCs w:val="21"/>
        </w:rPr>
        <w:t xml:space="preserve">Sr. Odilia </w:t>
      </w:r>
      <w:proofErr w:type="spellStart"/>
      <w:r w:rsidR="00532F52">
        <w:rPr>
          <w:bCs/>
          <w:sz w:val="21"/>
          <w:szCs w:val="21"/>
        </w:rPr>
        <w:t>Korenek</w:t>
      </w:r>
      <w:proofErr w:type="spellEnd"/>
      <w:r w:rsidR="00532F52">
        <w:rPr>
          <w:bCs/>
          <w:sz w:val="21"/>
          <w:szCs w:val="21"/>
        </w:rPr>
        <w:t xml:space="preserve"> adjourned meeting at</w:t>
      </w:r>
      <w:r w:rsidR="00E32A61">
        <w:rPr>
          <w:bCs/>
          <w:sz w:val="21"/>
          <w:szCs w:val="21"/>
        </w:rPr>
        <w:t xml:space="preserve"> 1:30</w:t>
      </w:r>
      <w:r w:rsidR="007D439A">
        <w:rPr>
          <w:bCs/>
          <w:sz w:val="21"/>
          <w:szCs w:val="21"/>
        </w:rPr>
        <w:t xml:space="preserve"> pm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BCE1" w14:textId="77777777" w:rsidR="00DC13C8" w:rsidRDefault="00DC13C8" w:rsidP="00882418">
      <w:r>
        <w:separator/>
      </w:r>
    </w:p>
  </w:endnote>
  <w:endnote w:type="continuationSeparator" w:id="0">
    <w:p w14:paraId="481121FD" w14:textId="77777777" w:rsidR="00DC13C8" w:rsidRDefault="00DC13C8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F594" w14:textId="77777777" w:rsidR="00DC13C8" w:rsidRDefault="00DC13C8" w:rsidP="00882418">
      <w:r>
        <w:separator/>
      </w:r>
    </w:p>
  </w:footnote>
  <w:footnote w:type="continuationSeparator" w:id="0">
    <w:p w14:paraId="2D045C89" w14:textId="77777777" w:rsidR="00DC13C8" w:rsidRDefault="00DC13C8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3D66"/>
    <w:rsid w:val="00055CC4"/>
    <w:rsid w:val="0006731F"/>
    <w:rsid w:val="0008319B"/>
    <w:rsid w:val="00095F4B"/>
    <w:rsid w:val="000C00EB"/>
    <w:rsid w:val="000F015E"/>
    <w:rsid w:val="000F17CA"/>
    <w:rsid w:val="000F3161"/>
    <w:rsid w:val="001064E6"/>
    <w:rsid w:val="001907FB"/>
    <w:rsid w:val="001A0298"/>
    <w:rsid w:val="001B238A"/>
    <w:rsid w:val="001D0799"/>
    <w:rsid w:val="001D4048"/>
    <w:rsid w:val="001E1264"/>
    <w:rsid w:val="0020182A"/>
    <w:rsid w:val="0020646A"/>
    <w:rsid w:val="0024387F"/>
    <w:rsid w:val="002628B7"/>
    <w:rsid w:val="002654DE"/>
    <w:rsid w:val="00284605"/>
    <w:rsid w:val="00287829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5ADF"/>
    <w:rsid w:val="004132B5"/>
    <w:rsid w:val="0042146F"/>
    <w:rsid w:val="004240D3"/>
    <w:rsid w:val="0045455B"/>
    <w:rsid w:val="004A04CA"/>
    <w:rsid w:val="004F0B8C"/>
    <w:rsid w:val="00505D7D"/>
    <w:rsid w:val="005132F3"/>
    <w:rsid w:val="00521D39"/>
    <w:rsid w:val="00532F52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55586"/>
    <w:rsid w:val="00773ECB"/>
    <w:rsid w:val="00790226"/>
    <w:rsid w:val="007A6395"/>
    <w:rsid w:val="007C76D5"/>
    <w:rsid w:val="007D439A"/>
    <w:rsid w:val="00843C93"/>
    <w:rsid w:val="00851F17"/>
    <w:rsid w:val="00882418"/>
    <w:rsid w:val="008913AB"/>
    <w:rsid w:val="008917EA"/>
    <w:rsid w:val="008A1674"/>
    <w:rsid w:val="008C5EAF"/>
    <w:rsid w:val="008E48C1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229C"/>
    <w:rsid w:val="00B44C0A"/>
    <w:rsid w:val="00B52358"/>
    <w:rsid w:val="00B623F9"/>
    <w:rsid w:val="00BC20CB"/>
    <w:rsid w:val="00BC36BC"/>
    <w:rsid w:val="00C103E8"/>
    <w:rsid w:val="00C24B9C"/>
    <w:rsid w:val="00C31911"/>
    <w:rsid w:val="00C64A99"/>
    <w:rsid w:val="00C67DAF"/>
    <w:rsid w:val="00C766F6"/>
    <w:rsid w:val="00CA0B36"/>
    <w:rsid w:val="00CB6B6B"/>
    <w:rsid w:val="00D10F83"/>
    <w:rsid w:val="00D166BA"/>
    <w:rsid w:val="00D21D17"/>
    <w:rsid w:val="00D6405A"/>
    <w:rsid w:val="00D81CB7"/>
    <w:rsid w:val="00D853ED"/>
    <w:rsid w:val="00DA63DB"/>
    <w:rsid w:val="00DB54C2"/>
    <w:rsid w:val="00DC13C8"/>
    <w:rsid w:val="00DE326A"/>
    <w:rsid w:val="00DF26D4"/>
    <w:rsid w:val="00E32A61"/>
    <w:rsid w:val="00E41134"/>
    <w:rsid w:val="00E45EFE"/>
    <w:rsid w:val="00E47816"/>
    <w:rsid w:val="00E64947"/>
    <w:rsid w:val="00E75C1A"/>
    <w:rsid w:val="00E86BF5"/>
    <w:rsid w:val="00EA1AEB"/>
    <w:rsid w:val="00EB073B"/>
    <w:rsid w:val="00EC6D0B"/>
    <w:rsid w:val="00F12F6F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3BA63-2164-884C-9398-B02449F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Stephanie Ramirez</cp:lastModifiedBy>
  <cp:revision>6</cp:revision>
  <cp:lastPrinted>2017-12-08T21:21:00Z</cp:lastPrinted>
  <dcterms:created xsi:type="dcterms:W3CDTF">2019-11-05T16:21:00Z</dcterms:created>
  <dcterms:modified xsi:type="dcterms:W3CDTF">2019-11-05T22:53:00Z</dcterms:modified>
</cp:coreProperties>
</file>