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7806" w:rsidRDefault="00747BCA">
      <w:pPr>
        <w:rPr>
          <w:rFonts w:ascii="Georgia" w:eastAsia="Georgia" w:hAnsi="Georgia" w:cs="Georgia"/>
          <w:sz w:val="28"/>
          <w:szCs w:val="28"/>
        </w:rPr>
      </w:pPr>
      <w:r>
        <w:rPr>
          <w:rFonts w:ascii="Georgia" w:eastAsia="Georgia" w:hAnsi="Georgia" w:cs="Georgia"/>
          <w:sz w:val="28"/>
          <w:szCs w:val="28"/>
        </w:rPr>
        <w:t>English II Course Syllabus</w:t>
      </w:r>
      <w:r>
        <w:rPr>
          <w:noProof/>
        </w:rPr>
        <w:drawing>
          <wp:anchor distT="114300" distB="114300" distL="114300" distR="114300" simplePos="0" relativeHeight="251658240" behindDoc="0" locked="0" layoutInCell="1" hidden="0" allowOverlap="1">
            <wp:simplePos x="0" y="0"/>
            <wp:positionH relativeFrom="column">
              <wp:posOffset>19051</wp:posOffset>
            </wp:positionH>
            <wp:positionV relativeFrom="paragraph">
              <wp:posOffset>114300</wp:posOffset>
            </wp:positionV>
            <wp:extent cx="3090307" cy="1614488"/>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3090307" cy="1614488"/>
                    </a:xfrm>
                    <a:prstGeom prst="rect">
                      <a:avLst/>
                    </a:prstGeom>
                    <a:ln/>
                  </pic:spPr>
                </pic:pic>
              </a:graphicData>
            </a:graphic>
          </wp:anchor>
        </w:drawing>
      </w:r>
    </w:p>
    <w:p w:rsidR="00AE7806" w:rsidRDefault="00747BCA">
      <w:pPr>
        <w:rPr>
          <w:rFonts w:ascii="Georgia" w:eastAsia="Georgia" w:hAnsi="Georgia" w:cs="Georgia"/>
          <w:sz w:val="28"/>
          <w:szCs w:val="28"/>
        </w:rPr>
      </w:pPr>
      <w:r>
        <w:rPr>
          <w:rFonts w:ascii="Georgia" w:eastAsia="Georgia" w:hAnsi="Georgia" w:cs="Georgia"/>
          <w:sz w:val="28"/>
          <w:szCs w:val="28"/>
        </w:rPr>
        <w:t xml:space="preserve">Ms. </w:t>
      </w:r>
      <w:r>
        <w:rPr>
          <w:rFonts w:ascii="Georgia" w:eastAsia="Georgia" w:hAnsi="Georgia" w:cs="Georgia"/>
          <w:sz w:val="28"/>
          <w:szCs w:val="28"/>
        </w:rPr>
        <w:t>Hundley</w:t>
      </w:r>
      <w:r>
        <w:rPr>
          <w:rFonts w:ascii="Georgia" w:eastAsia="Georgia" w:hAnsi="Georgia" w:cs="Georgia"/>
          <w:sz w:val="28"/>
          <w:szCs w:val="28"/>
        </w:rPr>
        <w:t xml:space="preserve">, Room </w:t>
      </w:r>
      <w:r>
        <w:rPr>
          <w:rFonts w:ascii="Georgia" w:eastAsia="Georgia" w:hAnsi="Georgia" w:cs="Georgia"/>
          <w:sz w:val="28"/>
          <w:szCs w:val="28"/>
        </w:rPr>
        <w:t>J32</w:t>
      </w:r>
      <w:r>
        <w:rPr>
          <w:rFonts w:ascii="Georgia" w:eastAsia="Georgia" w:hAnsi="Georgia" w:cs="Georgia"/>
          <w:sz w:val="28"/>
          <w:szCs w:val="28"/>
        </w:rPr>
        <w:t xml:space="preserve"> </w:t>
      </w:r>
    </w:p>
    <w:p w:rsidR="00AE7806" w:rsidRDefault="00747BCA">
      <w:pPr>
        <w:rPr>
          <w:rFonts w:ascii="Georgia" w:eastAsia="Georgia" w:hAnsi="Georgia" w:cs="Georgia"/>
          <w:sz w:val="28"/>
          <w:szCs w:val="28"/>
        </w:rPr>
      </w:pPr>
      <w:r>
        <w:rPr>
          <w:rFonts w:ascii="Georgia" w:eastAsia="Georgia" w:hAnsi="Georgia" w:cs="Georgia"/>
          <w:sz w:val="28"/>
          <w:szCs w:val="28"/>
        </w:rPr>
        <w:t>2020 - 2021</w:t>
      </w:r>
    </w:p>
    <w:p w:rsidR="00AE7806" w:rsidRDefault="00AE7806">
      <w:pPr>
        <w:jc w:val="center"/>
        <w:rPr>
          <w:rFonts w:ascii="Georgia" w:eastAsia="Georgia" w:hAnsi="Georgia" w:cs="Georgia"/>
          <w:sz w:val="22"/>
          <w:szCs w:val="22"/>
        </w:rPr>
        <w:sectPr w:rsidR="00AE7806">
          <w:pgSz w:w="12240" w:h="15840"/>
          <w:pgMar w:top="720" w:right="720" w:bottom="720" w:left="720" w:header="720" w:footer="720" w:gutter="0"/>
          <w:pgNumType w:start="1"/>
          <w:cols w:space="720"/>
        </w:sectPr>
      </w:pPr>
    </w:p>
    <w:p w:rsidR="00AE7806" w:rsidRDefault="00747BCA">
      <w:pPr>
        <w:rPr>
          <w:rFonts w:ascii="Georgia" w:eastAsia="Georgia" w:hAnsi="Georgia" w:cs="Georgia"/>
          <w:sz w:val="20"/>
          <w:szCs w:val="20"/>
        </w:rPr>
      </w:pPr>
      <w:r>
        <w:rPr>
          <w:rFonts w:ascii="Georgia" w:eastAsia="Georgia" w:hAnsi="Georgia" w:cs="Georgia"/>
          <w:sz w:val="20"/>
          <w:szCs w:val="20"/>
        </w:rPr>
        <w:t>Welcome to English II! Last year you explored the various genres that the literary field has to offer.  This year, we will travel around the world to explore literature and storytelling as common characteristics of the human condition.  Thomas C. Foster de</w:t>
      </w:r>
      <w:r>
        <w:rPr>
          <w:rFonts w:ascii="Georgia" w:eastAsia="Georgia" w:hAnsi="Georgia" w:cs="Georgia"/>
          <w:sz w:val="20"/>
          <w:szCs w:val="20"/>
        </w:rPr>
        <w:t>scribes this human connection best: “There’s only one story…Everywhere. Always. Wherever anyone puts pen to paper or hands to keyboard or fingers to lute string or quill to papyrus. They all take from and in return give to the same story…That one story tha</w:t>
      </w:r>
      <w:r>
        <w:rPr>
          <w:rFonts w:ascii="Georgia" w:eastAsia="Georgia" w:hAnsi="Georgia" w:cs="Georgia"/>
          <w:sz w:val="20"/>
          <w:szCs w:val="20"/>
        </w:rPr>
        <w:t xml:space="preserve">t has been going on forever is all around us. We – as readers or writers, tellers or listeners – understand each other, we share knowledge of the structures of our myths, we comprehend the logic of symbols, largely because we have access to the same swirl </w:t>
      </w:r>
      <w:r>
        <w:rPr>
          <w:rFonts w:ascii="Georgia" w:eastAsia="Georgia" w:hAnsi="Georgia" w:cs="Georgia"/>
          <w:sz w:val="20"/>
          <w:szCs w:val="20"/>
        </w:rPr>
        <w:t xml:space="preserve">of story. We have only to reach out into the air and pluck a piece of it.”       </w:t>
      </w:r>
    </w:p>
    <w:p w:rsidR="00AE7806" w:rsidRDefault="00AE7806">
      <w:pPr>
        <w:rPr>
          <w:rFonts w:ascii="Georgia" w:eastAsia="Georgia" w:hAnsi="Georgia" w:cs="Georgia"/>
          <w:sz w:val="20"/>
          <w:szCs w:val="20"/>
        </w:rPr>
      </w:pPr>
    </w:p>
    <w:p w:rsidR="00AE7806" w:rsidRDefault="00747BCA">
      <w:pPr>
        <w:rPr>
          <w:rFonts w:ascii="Georgia" w:eastAsia="Georgia" w:hAnsi="Georgia" w:cs="Georgia"/>
          <w:sz w:val="16"/>
          <w:szCs w:val="16"/>
        </w:rPr>
      </w:pPr>
      <w:r>
        <w:rPr>
          <w:rFonts w:ascii="Georgia" w:eastAsia="Georgia" w:hAnsi="Georgia" w:cs="Georgia"/>
          <w:b/>
          <w:sz w:val="16"/>
          <w:szCs w:val="16"/>
        </w:rPr>
        <w:t>RCSS Course Description:</w:t>
      </w:r>
      <w:r>
        <w:rPr>
          <w:rFonts w:ascii="Georgia" w:eastAsia="Georgia" w:hAnsi="Georgia" w:cs="Georgia"/>
          <w:sz w:val="16"/>
          <w:szCs w:val="16"/>
        </w:rPr>
        <w:t xml:space="preserve"> ENGLISH II</w:t>
      </w:r>
    </w:p>
    <w:p w:rsidR="00AE7806" w:rsidRDefault="00747BCA">
      <w:pPr>
        <w:rPr>
          <w:rFonts w:ascii="Georgia" w:eastAsia="Georgia" w:hAnsi="Georgia" w:cs="Georgia"/>
          <w:sz w:val="16"/>
          <w:szCs w:val="16"/>
        </w:rPr>
      </w:pPr>
      <w:r>
        <w:rPr>
          <w:rFonts w:ascii="Georgia" w:eastAsia="Georgia" w:hAnsi="Georgia" w:cs="Georgia"/>
          <w:sz w:val="16"/>
          <w:szCs w:val="16"/>
        </w:rPr>
        <w:t>Prerequisite: English I credit and/or Teacher/Principal Recommendation</w:t>
      </w:r>
    </w:p>
    <w:p w:rsidR="00AE7806" w:rsidRDefault="00747BCA">
      <w:pPr>
        <w:rPr>
          <w:rFonts w:ascii="Georgia" w:eastAsia="Georgia" w:hAnsi="Georgia" w:cs="Georgia"/>
          <w:sz w:val="16"/>
          <w:szCs w:val="16"/>
        </w:rPr>
      </w:pPr>
      <w:r>
        <w:rPr>
          <w:rFonts w:ascii="Georgia" w:eastAsia="Georgia" w:hAnsi="Georgia" w:cs="Georgia"/>
          <w:sz w:val="16"/>
          <w:szCs w:val="16"/>
        </w:rPr>
        <w:t xml:space="preserve">Students in </w:t>
      </w:r>
      <w:proofErr w:type="gramStart"/>
      <w:r>
        <w:rPr>
          <w:rFonts w:ascii="Georgia" w:eastAsia="Georgia" w:hAnsi="Georgia" w:cs="Georgia"/>
          <w:sz w:val="16"/>
          <w:szCs w:val="16"/>
        </w:rPr>
        <w:t>the  course</w:t>
      </w:r>
      <w:proofErr w:type="gramEnd"/>
      <w:r>
        <w:rPr>
          <w:rFonts w:ascii="Georgia" w:eastAsia="Georgia" w:hAnsi="Georgia" w:cs="Georgia"/>
          <w:sz w:val="16"/>
          <w:szCs w:val="16"/>
        </w:rPr>
        <w:t xml:space="preserve"> will explore world literature more widely </w:t>
      </w:r>
      <w:r>
        <w:rPr>
          <w:rFonts w:ascii="Georgia" w:eastAsia="Georgia" w:hAnsi="Georgia" w:cs="Georgia"/>
          <w:sz w:val="16"/>
          <w:szCs w:val="16"/>
        </w:rPr>
        <w:t>and deeply, including more challenging and/or complete print and non-print texts. This course introduces literary global perspectives focusing on literature from the Americas (Caribbean, Central, South, and North), Africa Eastern Europe, Asia, Oceania, and</w:t>
      </w:r>
      <w:r>
        <w:rPr>
          <w:rFonts w:ascii="Georgia" w:eastAsia="Georgia" w:hAnsi="Georgia" w:cs="Georgia"/>
          <w:sz w:val="16"/>
          <w:szCs w:val="16"/>
        </w:rPr>
        <w:t xml:space="preserve"> the Middle East. It also includes the study of influential U.S. documents and a Shakespearean play will also be included in this course. The honors English course fosters intellectual curiosity by encouraging students to generate thought-provoking questio</w:t>
      </w:r>
      <w:r>
        <w:rPr>
          <w:rFonts w:ascii="Georgia" w:eastAsia="Georgia" w:hAnsi="Georgia" w:cs="Georgia"/>
          <w:sz w:val="16"/>
          <w:szCs w:val="16"/>
        </w:rPr>
        <w:t>ns and topics and to research diverse sources. Honors courses will require students to work as self-directed and reflective learners, both independently and in groups as leaders and collaborators. Higher level thinking skills will be emphasized through int</w:t>
      </w:r>
      <w:r>
        <w:rPr>
          <w:rFonts w:ascii="Georgia" w:eastAsia="Georgia" w:hAnsi="Georgia" w:cs="Georgia"/>
          <w:sz w:val="16"/>
          <w:szCs w:val="16"/>
        </w:rPr>
        <w:t xml:space="preserve">erdisciplinary and critical perspectives as reflected in the quality of student performance in oral language, written language, and other media/technology. Additional outside reading and research will be required. This course is highly recommended for the </w:t>
      </w:r>
      <w:r>
        <w:rPr>
          <w:rFonts w:ascii="Georgia" w:eastAsia="Georgia" w:hAnsi="Georgia" w:cs="Georgia"/>
          <w:sz w:val="16"/>
          <w:szCs w:val="16"/>
        </w:rPr>
        <w:t>college bound student. *This course has an End-of-Course test requirement – students must score a Level III or above to be deemed proficient.</w:t>
      </w:r>
    </w:p>
    <w:p w:rsidR="00AE7806" w:rsidRDefault="00AE7806">
      <w:pPr>
        <w:rPr>
          <w:rFonts w:ascii="Georgia" w:eastAsia="Georgia" w:hAnsi="Georgia" w:cs="Georgia"/>
          <w:sz w:val="22"/>
          <w:szCs w:val="22"/>
        </w:rPr>
      </w:pPr>
    </w:p>
    <w:p w:rsidR="00AE7806" w:rsidRDefault="00AE7806">
      <w:pPr>
        <w:rPr>
          <w:rFonts w:ascii="Georgia" w:eastAsia="Georgia" w:hAnsi="Georgia" w:cs="Georgia"/>
          <w:sz w:val="22"/>
          <w:szCs w:val="22"/>
        </w:rPr>
      </w:pPr>
    </w:p>
    <w:p w:rsidR="00AE7806" w:rsidRDefault="00747BCA">
      <w:pPr>
        <w:rPr>
          <w:rFonts w:ascii="Georgia" w:eastAsia="Georgia" w:hAnsi="Georgia" w:cs="Georgia"/>
          <w:b/>
          <w:sz w:val="22"/>
          <w:szCs w:val="22"/>
          <w:highlight w:val="cyan"/>
        </w:rPr>
      </w:pPr>
      <w:r>
        <w:rPr>
          <w:rFonts w:ascii="Georgia" w:eastAsia="Georgia" w:hAnsi="Georgia" w:cs="Georgia"/>
          <w:b/>
          <w:sz w:val="22"/>
          <w:szCs w:val="22"/>
          <w:highlight w:val="cyan"/>
        </w:rPr>
        <w:t>*Notice: For health and safety, we will follow all RCSS and NCDHHS guidelines including, but not limited to, mas</w:t>
      </w:r>
      <w:r>
        <w:rPr>
          <w:rFonts w:ascii="Georgia" w:eastAsia="Georgia" w:hAnsi="Georgia" w:cs="Georgia"/>
          <w:b/>
          <w:sz w:val="22"/>
          <w:szCs w:val="22"/>
          <w:highlight w:val="cyan"/>
        </w:rPr>
        <w:t>k-wearing (covering nose and mouth), social distancing, and hand sanitizing.  Thank you for your cooperation and concern for others!</w:t>
      </w:r>
    </w:p>
    <w:p w:rsidR="00AE7806" w:rsidRDefault="00AE7806">
      <w:pPr>
        <w:rPr>
          <w:rFonts w:ascii="Georgia" w:eastAsia="Georgia" w:hAnsi="Georgia" w:cs="Georgia"/>
          <w:sz w:val="20"/>
          <w:szCs w:val="20"/>
        </w:rPr>
      </w:pPr>
    </w:p>
    <w:p w:rsidR="00AE7806" w:rsidRDefault="00747BCA">
      <w:pPr>
        <w:rPr>
          <w:rFonts w:ascii="Georgia" w:eastAsia="Georgia" w:hAnsi="Georgia" w:cs="Georgia"/>
          <w:b/>
          <w:sz w:val="22"/>
          <w:szCs w:val="22"/>
          <w:u w:val="single"/>
        </w:rPr>
      </w:pPr>
      <w:r>
        <w:rPr>
          <w:rFonts w:ascii="Georgia" w:eastAsia="Georgia" w:hAnsi="Georgia" w:cs="Georgia"/>
          <w:b/>
          <w:sz w:val="22"/>
          <w:szCs w:val="22"/>
          <w:u w:val="single"/>
        </w:rPr>
        <w:t>The 4 major rules for my classroom are:</w:t>
      </w:r>
    </w:p>
    <w:p w:rsidR="00AE7806" w:rsidRDefault="00747BCA">
      <w:pPr>
        <w:numPr>
          <w:ilvl w:val="0"/>
          <w:numId w:val="1"/>
        </w:numPr>
        <w:rPr>
          <w:rFonts w:ascii="Georgia" w:eastAsia="Georgia" w:hAnsi="Georgia" w:cs="Georgia"/>
          <w:b/>
          <w:sz w:val="22"/>
          <w:szCs w:val="22"/>
        </w:rPr>
      </w:pPr>
      <w:r>
        <w:rPr>
          <w:rFonts w:ascii="Georgia" w:eastAsia="Georgia" w:hAnsi="Georgia" w:cs="Georgia"/>
          <w:b/>
          <w:sz w:val="22"/>
          <w:szCs w:val="22"/>
        </w:rPr>
        <w:t>Be prompt - be on time to class and on time to daily Google Meet live lesson</w:t>
      </w:r>
    </w:p>
    <w:p w:rsidR="00AE7806" w:rsidRDefault="00747BCA">
      <w:pPr>
        <w:numPr>
          <w:ilvl w:val="0"/>
          <w:numId w:val="1"/>
        </w:numPr>
        <w:rPr>
          <w:rFonts w:ascii="Georgia" w:eastAsia="Georgia" w:hAnsi="Georgia" w:cs="Georgia"/>
          <w:b/>
          <w:sz w:val="22"/>
          <w:szCs w:val="22"/>
        </w:rPr>
      </w:pPr>
      <w:r>
        <w:rPr>
          <w:rFonts w:ascii="Georgia" w:eastAsia="Georgia" w:hAnsi="Georgia" w:cs="Georgia"/>
          <w:b/>
          <w:sz w:val="22"/>
          <w:szCs w:val="22"/>
        </w:rPr>
        <w:t>Be prepared - pencil, paper, homework completed, etc.</w:t>
      </w:r>
    </w:p>
    <w:p w:rsidR="00AE7806" w:rsidRDefault="00747BCA">
      <w:pPr>
        <w:numPr>
          <w:ilvl w:val="0"/>
          <w:numId w:val="1"/>
        </w:numPr>
        <w:rPr>
          <w:rFonts w:ascii="Georgia" w:eastAsia="Georgia" w:hAnsi="Georgia" w:cs="Georgia"/>
          <w:b/>
          <w:sz w:val="22"/>
          <w:szCs w:val="22"/>
        </w:rPr>
      </w:pPr>
      <w:r>
        <w:rPr>
          <w:rFonts w:ascii="Georgia" w:eastAsia="Georgia" w:hAnsi="Georgia" w:cs="Georgia"/>
          <w:b/>
          <w:sz w:val="22"/>
          <w:szCs w:val="22"/>
        </w:rPr>
        <w:t xml:space="preserve">Be polite - Listen to other people without </w:t>
      </w:r>
      <w:proofErr w:type="gramStart"/>
      <w:r>
        <w:rPr>
          <w:rFonts w:ascii="Georgia" w:eastAsia="Georgia" w:hAnsi="Georgia" w:cs="Georgia"/>
          <w:b/>
          <w:sz w:val="22"/>
          <w:szCs w:val="22"/>
        </w:rPr>
        <w:t>interrupting  and</w:t>
      </w:r>
      <w:proofErr w:type="gramEnd"/>
      <w:r>
        <w:rPr>
          <w:rFonts w:ascii="Georgia" w:eastAsia="Georgia" w:hAnsi="Georgia" w:cs="Georgia"/>
          <w:b/>
          <w:sz w:val="22"/>
          <w:szCs w:val="22"/>
        </w:rPr>
        <w:t xml:space="preserve">  treat others as you want to be treated</w:t>
      </w:r>
    </w:p>
    <w:p w:rsidR="00AE7806" w:rsidRDefault="00747BCA">
      <w:pPr>
        <w:numPr>
          <w:ilvl w:val="0"/>
          <w:numId w:val="1"/>
        </w:numPr>
        <w:rPr>
          <w:rFonts w:ascii="Georgia" w:eastAsia="Georgia" w:hAnsi="Georgia" w:cs="Georgia"/>
          <w:b/>
          <w:sz w:val="22"/>
          <w:szCs w:val="22"/>
        </w:rPr>
      </w:pPr>
      <w:r>
        <w:rPr>
          <w:rFonts w:ascii="Georgia" w:eastAsia="Georgia" w:hAnsi="Georgia" w:cs="Georgia"/>
          <w:b/>
          <w:sz w:val="22"/>
          <w:szCs w:val="22"/>
        </w:rPr>
        <w:t>Be productive - Keep your focus, ask questions, get your work done on time</w:t>
      </w:r>
    </w:p>
    <w:p w:rsidR="00AE7806" w:rsidRDefault="00AE7806">
      <w:pPr>
        <w:rPr>
          <w:rFonts w:ascii="Georgia" w:eastAsia="Georgia" w:hAnsi="Georgia" w:cs="Georgia"/>
          <w:sz w:val="20"/>
          <w:szCs w:val="20"/>
        </w:rPr>
      </w:pPr>
    </w:p>
    <w:p w:rsidR="00AE7806" w:rsidRDefault="00AE7806">
      <w:pPr>
        <w:ind w:left="360"/>
        <w:rPr>
          <w:rFonts w:ascii="Georgia" w:eastAsia="Georgia" w:hAnsi="Georgia" w:cs="Georgia"/>
          <w:sz w:val="20"/>
          <w:szCs w:val="20"/>
        </w:rPr>
      </w:pPr>
    </w:p>
    <w:p w:rsidR="00AE7806" w:rsidRDefault="00747BCA">
      <w:pPr>
        <w:rPr>
          <w:rFonts w:ascii="Georgia" w:eastAsia="Georgia" w:hAnsi="Georgia" w:cs="Georgia"/>
          <w:sz w:val="20"/>
          <w:szCs w:val="20"/>
        </w:rPr>
      </w:pPr>
      <w:r>
        <w:rPr>
          <w:rFonts w:ascii="Georgia" w:eastAsia="Georgia" w:hAnsi="Georgia" w:cs="Georgia"/>
          <w:b/>
          <w:sz w:val="20"/>
          <w:szCs w:val="20"/>
        </w:rPr>
        <w:t xml:space="preserve">Ms. </w:t>
      </w:r>
      <w:r>
        <w:rPr>
          <w:rFonts w:ascii="Georgia" w:eastAsia="Georgia" w:hAnsi="Georgia" w:cs="Georgia"/>
          <w:b/>
          <w:sz w:val="20"/>
          <w:szCs w:val="20"/>
        </w:rPr>
        <w:t>Hundley</w:t>
      </w:r>
      <w:r>
        <w:rPr>
          <w:rFonts w:ascii="Georgia" w:eastAsia="Georgia" w:hAnsi="Georgia" w:cs="Georgia"/>
          <w:b/>
          <w:sz w:val="20"/>
          <w:szCs w:val="20"/>
        </w:rPr>
        <w:t xml:space="preserve">’s Classroom </w:t>
      </w:r>
      <w:r>
        <w:rPr>
          <w:rFonts w:ascii="Georgia" w:eastAsia="Georgia" w:hAnsi="Georgia" w:cs="Georgia"/>
          <w:b/>
          <w:sz w:val="20"/>
          <w:szCs w:val="20"/>
        </w:rPr>
        <w:t>Goal:</w:t>
      </w:r>
      <w:r>
        <w:rPr>
          <w:rFonts w:ascii="Georgia" w:eastAsia="Georgia" w:hAnsi="Georgia" w:cs="Georgia"/>
          <w:sz w:val="20"/>
          <w:szCs w:val="20"/>
        </w:rPr>
        <w:t xml:space="preserve"> Students are encouraged to let themselves have fun while learning.  I promise it is possible.  Remember the cliché that is so true: </w:t>
      </w:r>
      <w:r>
        <w:rPr>
          <w:rFonts w:ascii="Georgia" w:eastAsia="Georgia" w:hAnsi="Georgia" w:cs="Georgia"/>
          <w:b/>
          <w:sz w:val="28"/>
          <w:szCs w:val="28"/>
        </w:rPr>
        <w:t>YOU GET WHAT YOU GIVE.</w:t>
      </w:r>
      <w:r>
        <w:rPr>
          <w:rFonts w:ascii="Georgia" w:eastAsia="Georgia" w:hAnsi="Georgia" w:cs="Georgia"/>
          <w:sz w:val="20"/>
          <w:szCs w:val="20"/>
        </w:rPr>
        <w:t xml:space="preserve">  This will require you to read all assignments, write to the best of your ability, and push you</w:t>
      </w:r>
      <w:r>
        <w:rPr>
          <w:rFonts w:ascii="Georgia" w:eastAsia="Georgia" w:hAnsi="Georgia" w:cs="Georgia"/>
          <w:sz w:val="20"/>
          <w:szCs w:val="20"/>
        </w:rPr>
        <w:t>rself beyond what you think you are capable of in all aspects of class.  Chances are, if you did not get the grade you wanted, I did not get the work I wanted.</w:t>
      </w:r>
    </w:p>
    <w:p w:rsidR="00AE7806" w:rsidRDefault="00AE7806">
      <w:pPr>
        <w:rPr>
          <w:rFonts w:ascii="Georgia" w:eastAsia="Georgia" w:hAnsi="Georgia" w:cs="Georgia"/>
          <w:b/>
          <w:sz w:val="20"/>
          <w:szCs w:val="20"/>
        </w:rPr>
      </w:pPr>
    </w:p>
    <w:p w:rsidR="00AE7806" w:rsidRDefault="00AE7806">
      <w:pPr>
        <w:rPr>
          <w:rFonts w:ascii="Georgia" w:eastAsia="Georgia" w:hAnsi="Georgia" w:cs="Georgia"/>
          <w:b/>
          <w:sz w:val="20"/>
          <w:szCs w:val="20"/>
        </w:rPr>
      </w:pPr>
    </w:p>
    <w:p w:rsidR="00AE7806" w:rsidRDefault="00747BCA">
      <w:pPr>
        <w:rPr>
          <w:rFonts w:ascii="Georgia" w:eastAsia="Georgia" w:hAnsi="Georgia" w:cs="Georgia"/>
          <w:sz w:val="20"/>
          <w:szCs w:val="20"/>
        </w:rPr>
        <w:sectPr w:rsidR="00AE7806">
          <w:type w:val="continuous"/>
          <w:pgSz w:w="12240" w:h="15840"/>
          <w:pgMar w:top="720" w:right="720" w:bottom="720" w:left="720" w:header="720" w:footer="720" w:gutter="0"/>
          <w:cols w:space="720"/>
        </w:sectPr>
      </w:pPr>
      <w:r>
        <w:rPr>
          <w:rFonts w:ascii="Georgia" w:eastAsia="Georgia" w:hAnsi="Georgia" w:cs="Georgia"/>
          <w:b/>
          <w:sz w:val="20"/>
          <w:szCs w:val="20"/>
        </w:rPr>
        <w:t xml:space="preserve">Semester percentages: </w:t>
      </w:r>
    </w:p>
    <w:p w:rsidR="00AE7806" w:rsidRDefault="00AE7806">
      <w:pPr>
        <w:rPr>
          <w:rFonts w:ascii="Georgia" w:eastAsia="Georgia" w:hAnsi="Georgia" w:cs="Georgia"/>
          <w:sz w:val="20"/>
          <w:szCs w:val="20"/>
        </w:rPr>
      </w:pPr>
    </w:p>
    <w:p w:rsidR="00AE7806" w:rsidRDefault="00747BCA">
      <w:pPr>
        <w:rPr>
          <w:rFonts w:ascii="Georgia" w:eastAsia="Georgia" w:hAnsi="Georgia" w:cs="Georgia"/>
          <w:sz w:val="20"/>
          <w:szCs w:val="20"/>
        </w:rPr>
      </w:pPr>
      <w:r>
        <w:rPr>
          <w:rFonts w:ascii="Georgia" w:eastAsia="Georgia" w:hAnsi="Georgia" w:cs="Georgia"/>
          <w:b/>
          <w:sz w:val="20"/>
          <w:szCs w:val="20"/>
        </w:rPr>
        <w:t>-The EOC provided from the state will count as the exam gra</w:t>
      </w:r>
      <w:r>
        <w:rPr>
          <w:rFonts w:ascii="Georgia" w:eastAsia="Georgia" w:hAnsi="Georgia" w:cs="Georgia"/>
          <w:b/>
          <w:sz w:val="20"/>
          <w:szCs w:val="20"/>
        </w:rPr>
        <w:t xml:space="preserve">de for this course, comprising 25% of the course grade. </w:t>
      </w:r>
    </w:p>
    <w:p w:rsidR="00AE7806" w:rsidRDefault="00AE7806">
      <w:pPr>
        <w:rPr>
          <w:rFonts w:ascii="Georgia" w:eastAsia="Georgia" w:hAnsi="Georgia" w:cs="Georgia"/>
          <w:sz w:val="20"/>
          <w:szCs w:val="20"/>
        </w:rPr>
      </w:pPr>
    </w:p>
    <w:p w:rsidR="00AE7806" w:rsidRDefault="00747BCA">
      <w:pPr>
        <w:numPr>
          <w:ilvl w:val="0"/>
          <w:numId w:val="2"/>
        </w:numPr>
        <w:spacing w:before="240"/>
        <w:rPr>
          <w:sz w:val="22"/>
          <w:szCs w:val="22"/>
        </w:rPr>
      </w:pPr>
      <w:r>
        <w:rPr>
          <w:rFonts w:ascii="Georgia" w:eastAsia="Georgia" w:hAnsi="Georgia" w:cs="Georgia"/>
          <w:b/>
          <w:sz w:val="20"/>
          <w:szCs w:val="20"/>
        </w:rPr>
        <w:t xml:space="preserve">Quizzes including EOC Practice Passages - 30% </w:t>
      </w:r>
    </w:p>
    <w:p w:rsidR="00AE7806" w:rsidRDefault="00747BCA">
      <w:pPr>
        <w:numPr>
          <w:ilvl w:val="0"/>
          <w:numId w:val="2"/>
        </w:numPr>
        <w:rPr>
          <w:sz w:val="22"/>
          <w:szCs w:val="22"/>
        </w:rPr>
      </w:pPr>
      <w:r>
        <w:rPr>
          <w:rFonts w:ascii="Georgia" w:eastAsia="Georgia" w:hAnsi="Georgia" w:cs="Georgia"/>
          <w:b/>
          <w:sz w:val="20"/>
          <w:szCs w:val="20"/>
        </w:rPr>
        <w:t>Tests (also projects, notebook checks, etc.) - 35%</w:t>
      </w:r>
    </w:p>
    <w:p w:rsidR="00AE7806" w:rsidRDefault="00747BCA">
      <w:pPr>
        <w:numPr>
          <w:ilvl w:val="0"/>
          <w:numId w:val="2"/>
        </w:numPr>
        <w:spacing w:after="240"/>
        <w:rPr>
          <w:sz w:val="22"/>
          <w:szCs w:val="22"/>
        </w:rPr>
      </w:pPr>
      <w:r>
        <w:rPr>
          <w:rFonts w:ascii="Georgia" w:eastAsia="Georgia" w:hAnsi="Georgia" w:cs="Georgia"/>
          <w:b/>
          <w:sz w:val="20"/>
          <w:szCs w:val="20"/>
        </w:rPr>
        <w:t xml:space="preserve">Classwork/Remote </w:t>
      </w:r>
      <w:proofErr w:type="gramStart"/>
      <w:r>
        <w:rPr>
          <w:rFonts w:ascii="Georgia" w:eastAsia="Georgia" w:hAnsi="Georgia" w:cs="Georgia"/>
          <w:b/>
          <w:sz w:val="20"/>
          <w:szCs w:val="20"/>
        </w:rPr>
        <w:t>Participation  -</w:t>
      </w:r>
      <w:proofErr w:type="gramEnd"/>
      <w:r>
        <w:rPr>
          <w:rFonts w:ascii="Georgia" w:eastAsia="Georgia" w:hAnsi="Georgia" w:cs="Georgia"/>
          <w:b/>
          <w:sz w:val="20"/>
          <w:szCs w:val="20"/>
        </w:rPr>
        <w:t xml:space="preserve"> 35% </w:t>
      </w:r>
      <w:bookmarkStart w:id="0" w:name="_GoBack"/>
      <w:bookmarkEnd w:id="0"/>
    </w:p>
    <w:p w:rsidR="00AE7806" w:rsidRDefault="00AE7806">
      <w:pPr>
        <w:ind w:left="720"/>
        <w:rPr>
          <w:rFonts w:ascii="Georgia" w:eastAsia="Georgia" w:hAnsi="Georgia" w:cs="Georgia"/>
          <w:sz w:val="20"/>
          <w:szCs w:val="20"/>
        </w:rPr>
      </w:pPr>
    </w:p>
    <w:p w:rsidR="00AE7806" w:rsidRDefault="00AE7806">
      <w:pPr>
        <w:rPr>
          <w:rFonts w:ascii="Georgia" w:eastAsia="Georgia" w:hAnsi="Georgia" w:cs="Georgia"/>
          <w:sz w:val="20"/>
          <w:szCs w:val="20"/>
        </w:rPr>
      </w:pPr>
    </w:p>
    <w:p w:rsidR="00747BCA" w:rsidRDefault="00747BCA">
      <w:pPr>
        <w:rPr>
          <w:rFonts w:ascii="Georgia" w:eastAsia="Georgia" w:hAnsi="Georgia" w:cs="Georgia"/>
          <w:sz w:val="20"/>
          <w:szCs w:val="20"/>
        </w:rPr>
      </w:pPr>
    </w:p>
    <w:p w:rsidR="00AE7806" w:rsidRDefault="00747BCA">
      <w:pPr>
        <w:rPr>
          <w:rFonts w:ascii="Georgia" w:eastAsia="Georgia" w:hAnsi="Georgia" w:cs="Georgia"/>
          <w:sz w:val="20"/>
          <w:szCs w:val="20"/>
        </w:rPr>
        <w:sectPr w:rsidR="00AE7806">
          <w:type w:val="continuous"/>
          <w:pgSz w:w="12240" w:h="15840"/>
          <w:pgMar w:top="720" w:right="720" w:bottom="720" w:left="720" w:header="720" w:footer="720" w:gutter="0"/>
          <w:cols w:space="720"/>
        </w:sectPr>
      </w:pPr>
      <w:r>
        <w:rPr>
          <w:rFonts w:ascii="Georgia" w:eastAsia="Georgia" w:hAnsi="Georgia" w:cs="Georgia"/>
          <w:sz w:val="20"/>
          <w:szCs w:val="20"/>
        </w:rPr>
        <w:t xml:space="preserve">   </w:t>
      </w:r>
    </w:p>
    <w:p w:rsidR="00AE7806" w:rsidRDefault="00AE7806">
      <w:pPr>
        <w:rPr>
          <w:rFonts w:ascii="Georgia" w:eastAsia="Georgia" w:hAnsi="Georgia" w:cs="Georgia"/>
          <w:b/>
          <w:sz w:val="20"/>
          <w:szCs w:val="20"/>
        </w:rPr>
      </w:pPr>
    </w:p>
    <w:p w:rsidR="00AE7806" w:rsidRDefault="00747BCA">
      <w:pPr>
        <w:rPr>
          <w:rFonts w:ascii="Georgia" w:eastAsia="Georgia" w:hAnsi="Georgia" w:cs="Georgia"/>
          <w:sz w:val="20"/>
          <w:szCs w:val="20"/>
        </w:rPr>
        <w:sectPr w:rsidR="00AE7806">
          <w:type w:val="continuous"/>
          <w:pgSz w:w="12240" w:h="15840"/>
          <w:pgMar w:top="720" w:right="720" w:bottom="720" w:left="720" w:header="720" w:footer="720" w:gutter="0"/>
          <w:cols w:space="720"/>
        </w:sectPr>
      </w:pPr>
      <w:r>
        <w:rPr>
          <w:rFonts w:ascii="Georgia" w:eastAsia="Georgia" w:hAnsi="Georgia" w:cs="Georgia"/>
          <w:b/>
          <w:sz w:val="20"/>
          <w:szCs w:val="20"/>
        </w:rPr>
        <w:lastRenderedPageBreak/>
        <w:t>Materials Needed/Required:</w:t>
      </w:r>
    </w:p>
    <w:p w:rsidR="00AE7806" w:rsidRDefault="00747BCA">
      <w:pPr>
        <w:rPr>
          <w:rFonts w:ascii="Georgia" w:eastAsia="Georgia" w:hAnsi="Georgia" w:cs="Georgia"/>
          <w:sz w:val="20"/>
          <w:szCs w:val="20"/>
        </w:rPr>
      </w:pPr>
      <w:r>
        <w:rPr>
          <w:rFonts w:ascii="Georgia" w:eastAsia="Georgia" w:hAnsi="Georgia" w:cs="Georgia"/>
          <w:sz w:val="20"/>
          <w:szCs w:val="20"/>
        </w:rPr>
        <w:lastRenderedPageBreak/>
        <w:t>-Literature Book (provided and left in classroom)</w:t>
      </w:r>
    </w:p>
    <w:p w:rsidR="00AE7806" w:rsidRDefault="00747BCA">
      <w:pPr>
        <w:rPr>
          <w:rFonts w:ascii="Georgia" w:eastAsia="Georgia" w:hAnsi="Georgia" w:cs="Georgia"/>
          <w:sz w:val="20"/>
          <w:szCs w:val="20"/>
        </w:rPr>
      </w:pPr>
      <w:r>
        <w:rPr>
          <w:rFonts w:ascii="Georgia" w:eastAsia="Georgia" w:hAnsi="Georgia" w:cs="Georgia"/>
          <w:sz w:val="20"/>
          <w:szCs w:val="20"/>
        </w:rPr>
        <w:t>-Black pen or pencil</w:t>
      </w:r>
    </w:p>
    <w:p w:rsidR="00AE7806" w:rsidRDefault="00747BCA">
      <w:pPr>
        <w:rPr>
          <w:rFonts w:ascii="Georgia" w:eastAsia="Georgia" w:hAnsi="Georgia" w:cs="Georgia"/>
          <w:sz w:val="20"/>
          <w:szCs w:val="20"/>
        </w:rPr>
      </w:pPr>
      <w:r>
        <w:rPr>
          <w:rFonts w:ascii="Georgia" w:eastAsia="Georgia" w:hAnsi="Georgia" w:cs="Georgia"/>
          <w:sz w:val="20"/>
          <w:szCs w:val="20"/>
        </w:rPr>
        <w:t>-Blue or Red pen for editing</w:t>
      </w:r>
    </w:p>
    <w:p w:rsidR="00AE7806" w:rsidRDefault="00AE7806">
      <w:pPr>
        <w:rPr>
          <w:rFonts w:ascii="Georgia" w:eastAsia="Georgia" w:hAnsi="Georgia" w:cs="Georgia"/>
          <w:sz w:val="20"/>
          <w:szCs w:val="20"/>
        </w:rPr>
      </w:pPr>
    </w:p>
    <w:p w:rsidR="00AE7806" w:rsidRDefault="00AE7806">
      <w:pPr>
        <w:rPr>
          <w:rFonts w:ascii="Georgia" w:eastAsia="Georgia" w:hAnsi="Georgia" w:cs="Georgia"/>
          <w:sz w:val="20"/>
          <w:szCs w:val="20"/>
        </w:rPr>
      </w:pPr>
    </w:p>
    <w:p w:rsidR="00AE7806" w:rsidRDefault="00747BCA">
      <w:pPr>
        <w:rPr>
          <w:rFonts w:ascii="Georgia" w:eastAsia="Georgia" w:hAnsi="Georgia" w:cs="Georgia"/>
          <w:sz w:val="20"/>
          <w:szCs w:val="20"/>
        </w:rPr>
      </w:pPr>
      <w:r>
        <w:rPr>
          <w:rFonts w:ascii="Georgia" w:eastAsia="Georgia" w:hAnsi="Georgia" w:cs="Georgia"/>
          <w:sz w:val="20"/>
          <w:szCs w:val="20"/>
        </w:rPr>
        <w:lastRenderedPageBreak/>
        <w:t xml:space="preserve">-Composition Notebook for Major Writings/Projects – </w:t>
      </w:r>
    </w:p>
    <w:p w:rsidR="00AE7806" w:rsidRDefault="00747BCA">
      <w:pPr>
        <w:rPr>
          <w:rFonts w:ascii="Georgia" w:eastAsia="Georgia" w:hAnsi="Georgia" w:cs="Georgia"/>
          <w:sz w:val="20"/>
          <w:szCs w:val="20"/>
        </w:rPr>
      </w:pPr>
      <w:r>
        <w:rPr>
          <w:rFonts w:ascii="Georgia" w:eastAsia="Georgia" w:hAnsi="Georgia" w:cs="Georgia"/>
          <w:sz w:val="20"/>
          <w:szCs w:val="20"/>
        </w:rPr>
        <w:t>sewn edge, not spiral</w:t>
      </w:r>
    </w:p>
    <w:p w:rsidR="00AE7806" w:rsidRDefault="00747BCA">
      <w:pPr>
        <w:rPr>
          <w:rFonts w:ascii="Georgia" w:eastAsia="Georgia" w:hAnsi="Georgia" w:cs="Georgia"/>
          <w:sz w:val="20"/>
          <w:szCs w:val="20"/>
        </w:rPr>
      </w:pPr>
      <w:r>
        <w:rPr>
          <w:rFonts w:ascii="Georgia" w:eastAsia="Georgia" w:hAnsi="Georgia" w:cs="Georgia"/>
          <w:sz w:val="20"/>
          <w:szCs w:val="20"/>
        </w:rPr>
        <w:t>-Notebook paper</w:t>
      </w:r>
    </w:p>
    <w:p w:rsidR="00AE7806" w:rsidRDefault="00747BCA">
      <w:pPr>
        <w:rPr>
          <w:rFonts w:ascii="Georgia" w:eastAsia="Georgia" w:hAnsi="Georgia" w:cs="Georgia"/>
          <w:sz w:val="20"/>
          <w:szCs w:val="20"/>
        </w:rPr>
        <w:sectPr w:rsidR="00AE7806">
          <w:type w:val="continuous"/>
          <w:pgSz w:w="12240" w:h="15840"/>
          <w:pgMar w:top="720" w:right="720" w:bottom="720" w:left="720" w:header="720" w:footer="720" w:gutter="0"/>
          <w:cols w:num="2" w:space="720" w:equalWidth="0">
            <w:col w:w="5040" w:space="720"/>
            <w:col w:w="5040" w:space="0"/>
          </w:cols>
        </w:sectPr>
      </w:pPr>
      <w:r>
        <w:rPr>
          <w:rFonts w:ascii="Georgia" w:eastAsia="Georgia" w:hAnsi="Georgia" w:cs="Georgia"/>
          <w:sz w:val="20"/>
          <w:szCs w:val="20"/>
        </w:rPr>
        <w:t>-1 Three Ring 1 inch+ Binder (Highly Su</w:t>
      </w:r>
      <w:r>
        <w:rPr>
          <w:rFonts w:ascii="Georgia" w:eastAsia="Georgia" w:hAnsi="Georgia" w:cs="Georgia"/>
          <w:sz w:val="20"/>
          <w:szCs w:val="20"/>
        </w:rPr>
        <w:t>ggested)</w:t>
      </w:r>
    </w:p>
    <w:p w:rsidR="00AE7806" w:rsidRDefault="00AE7806">
      <w:pPr>
        <w:rPr>
          <w:rFonts w:ascii="Georgia" w:eastAsia="Georgia" w:hAnsi="Georgia" w:cs="Georgia"/>
          <w:sz w:val="20"/>
          <w:szCs w:val="20"/>
        </w:rPr>
      </w:pPr>
    </w:p>
    <w:p w:rsidR="00AE7806" w:rsidRDefault="00AE7806">
      <w:pPr>
        <w:rPr>
          <w:rFonts w:ascii="Georgia" w:eastAsia="Georgia" w:hAnsi="Georgia" w:cs="Georgia"/>
          <w:sz w:val="20"/>
          <w:szCs w:val="20"/>
        </w:rPr>
        <w:sectPr w:rsidR="00AE7806">
          <w:type w:val="continuous"/>
          <w:pgSz w:w="12240" w:h="15840"/>
          <w:pgMar w:top="720" w:right="720" w:bottom="720" w:left="720" w:header="720" w:footer="720" w:gutter="0"/>
          <w:cols w:space="720"/>
        </w:sectPr>
      </w:pPr>
    </w:p>
    <w:p w:rsidR="00AE7806" w:rsidRDefault="00AE7806">
      <w:pPr>
        <w:rPr>
          <w:rFonts w:ascii="Georgia" w:eastAsia="Georgia" w:hAnsi="Georgia" w:cs="Georgia"/>
          <w:sz w:val="20"/>
          <w:szCs w:val="20"/>
        </w:rPr>
      </w:pPr>
    </w:p>
    <w:p w:rsidR="00AE7806" w:rsidRDefault="00AE7806">
      <w:pPr>
        <w:rPr>
          <w:rFonts w:ascii="Georgia" w:eastAsia="Georgia" w:hAnsi="Georgia" w:cs="Georgia"/>
          <w:sz w:val="20"/>
          <w:szCs w:val="20"/>
        </w:rPr>
        <w:sectPr w:rsidR="00AE7806">
          <w:type w:val="continuous"/>
          <w:pgSz w:w="12240" w:h="15840"/>
          <w:pgMar w:top="720" w:right="720" w:bottom="720" w:left="720" w:header="720" w:footer="720" w:gutter="0"/>
          <w:cols w:num="2" w:space="720" w:equalWidth="0">
            <w:col w:w="5040" w:space="720"/>
            <w:col w:w="5040" w:space="0"/>
          </w:cols>
        </w:sectPr>
      </w:pPr>
    </w:p>
    <w:p w:rsidR="00AE7806" w:rsidRDefault="00747BCA">
      <w:pPr>
        <w:rPr>
          <w:rFonts w:ascii="Georgia" w:eastAsia="Georgia" w:hAnsi="Georgia" w:cs="Georgia"/>
          <w:sz w:val="20"/>
          <w:szCs w:val="20"/>
        </w:rPr>
      </w:pPr>
      <w:r>
        <w:rPr>
          <w:rFonts w:ascii="Georgia" w:eastAsia="Georgia" w:hAnsi="Georgia" w:cs="Georgia"/>
          <w:b/>
          <w:sz w:val="20"/>
          <w:szCs w:val="20"/>
        </w:rPr>
        <w:lastRenderedPageBreak/>
        <w:t>Possible Readi</w:t>
      </w:r>
      <w:r>
        <w:rPr>
          <w:rFonts w:ascii="Georgia" w:eastAsia="Georgia" w:hAnsi="Georgia" w:cs="Georgia"/>
          <w:b/>
          <w:sz w:val="20"/>
          <w:szCs w:val="20"/>
        </w:rPr>
        <w:t xml:space="preserve">ng </w:t>
      </w:r>
      <w:r>
        <w:rPr>
          <w:rFonts w:ascii="Georgia" w:eastAsia="Georgia" w:hAnsi="Georgia" w:cs="Georgia"/>
          <w:b/>
          <w:sz w:val="20"/>
          <w:szCs w:val="20"/>
        </w:rPr>
        <w:t>Selections:</w:t>
      </w:r>
    </w:p>
    <w:p w:rsidR="00AE7806" w:rsidRDefault="00747BCA">
      <w:pPr>
        <w:rPr>
          <w:rFonts w:ascii="Georgia" w:eastAsia="Georgia" w:hAnsi="Georgia" w:cs="Georgia"/>
          <w:sz w:val="20"/>
          <w:szCs w:val="20"/>
        </w:rPr>
      </w:pPr>
      <w:r>
        <w:rPr>
          <w:rFonts w:ascii="Georgia" w:eastAsia="Georgia" w:hAnsi="Georgia" w:cs="Georgia"/>
          <w:sz w:val="20"/>
          <w:szCs w:val="20"/>
        </w:rPr>
        <w:t xml:space="preserve">    </w:t>
      </w:r>
    </w:p>
    <w:p w:rsidR="00AE7806" w:rsidRDefault="00AE7806">
      <w:pPr>
        <w:rPr>
          <w:rFonts w:ascii="Georgia" w:eastAsia="Georgia" w:hAnsi="Georgia" w:cs="Georgia"/>
          <w:sz w:val="20"/>
          <w:szCs w:val="20"/>
        </w:rPr>
      </w:pPr>
    </w:p>
    <w:p w:rsidR="00AE7806" w:rsidRDefault="00747BCA">
      <w:pPr>
        <w:rPr>
          <w:rFonts w:ascii="Georgia" w:eastAsia="Georgia" w:hAnsi="Georgia" w:cs="Georgia"/>
          <w:sz w:val="20"/>
          <w:szCs w:val="20"/>
        </w:rPr>
      </w:pPr>
      <w:r>
        <w:rPr>
          <w:rFonts w:ascii="Georgia" w:eastAsia="Georgia" w:hAnsi="Georgia" w:cs="Georgia"/>
          <w:i/>
          <w:sz w:val="20"/>
          <w:szCs w:val="20"/>
        </w:rPr>
        <w:t xml:space="preserve">A Midsummer Night’s Dream </w:t>
      </w:r>
      <w:r>
        <w:rPr>
          <w:rFonts w:ascii="Georgia" w:eastAsia="Georgia" w:hAnsi="Georgia" w:cs="Georgia"/>
          <w:sz w:val="20"/>
          <w:szCs w:val="20"/>
        </w:rPr>
        <w:t>– William Shakespeare</w:t>
      </w:r>
    </w:p>
    <w:p w:rsidR="00AE7806" w:rsidRDefault="00747BCA">
      <w:pPr>
        <w:rPr>
          <w:rFonts w:ascii="Georgia" w:eastAsia="Georgia" w:hAnsi="Georgia" w:cs="Georgia"/>
          <w:sz w:val="20"/>
          <w:szCs w:val="20"/>
        </w:rPr>
      </w:pPr>
      <w:r>
        <w:rPr>
          <w:rFonts w:ascii="Georgia" w:eastAsia="Georgia" w:hAnsi="Georgia" w:cs="Georgia"/>
          <w:i/>
          <w:sz w:val="20"/>
          <w:szCs w:val="20"/>
        </w:rPr>
        <w:t>Oedipus Rex</w:t>
      </w:r>
      <w:r>
        <w:rPr>
          <w:rFonts w:ascii="Georgia" w:eastAsia="Georgia" w:hAnsi="Georgia" w:cs="Georgia"/>
          <w:sz w:val="20"/>
          <w:szCs w:val="20"/>
        </w:rPr>
        <w:t xml:space="preserve"> – Sophocles</w:t>
      </w:r>
    </w:p>
    <w:p w:rsidR="00AE7806" w:rsidRDefault="00747BCA">
      <w:pPr>
        <w:rPr>
          <w:rFonts w:ascii="Georgia" w:eastAsia="Georgia" w:hAnsi="Georgia" w:cs="Georgia"/>
          <w:sz w:val="20"/>
          <w:szCs w:val="20"/>
        </w:rPr>
      </w:pPr>
      <w:r>
        <w:rPr>
          <w:rFonts w:ascii="Georgia" w:eastAsia="Georgia" w:hAnsi="Georgia" w:cs="Georgia"/>
          <w:i/>
          <w:sz w:val="20"/>
          <w:szCs w:val="20"/>
        </w:rPr>
        <w:t>The Epic of Gilgamesh</w:t>
      </w:r>
    </w:p>
    <w:p w:rsidR="00AE7806" w:rsidRDefault="00747BCA">
      <w:pPr>
        <w:rPr>
          <w:rFonts w:ascii="Georgia" w:eastAsia="Georgia" w:hAnsi="Georgia" w:cs="Georgia"/>
          <w:sz w:val="20"/>
          <w:szCs w:val="20"/>
        </w:rPr>
      </w:pPr>
      <w:r>
        <w:rPr>
          <w:rFonts w:ascii="Georgia" w:eastAsia="Georgia" w:hAnsi="Georgia" w:cs="Georgia"/>
          <w:i/>
          <w:sz w:val="20"/>
          <w:szCs w:val="20"/>
        </w:rPr>
        <w:t>The Iliad</w:t>
      </w:r>
      <w:r>
        <w:rPr>
          <w:rFonts w:ascii="Georgia" w:eastAsia="Georgia" w:hAnsi="Georgia" w:cs="Georgia"/>
          <w:sz w:val="20"/>
          <w:szCs w:val="20"/>
        </w:rPr>
        <w:t xml:space="preserve"> – Homer</w:t>
      </w:r>
    </w:p>
    <w:p w:rsidR="00AE7806" w:rsidRDefault="00747BCA">
      <w:pPr>
        <w:rPr>
          <w:rFonts w:ascii="Georgia" w:eastAsia="Georgia" w:hAnsi="Georgia" w:cs="Georgia"/>
          <w:sz w:val="20"/>
          <w:szCs w:val="20"/>
        </w:rPr>
      </w:pPr>
      <w:r>
        <w:rPr>
          <w:rFonts w:ascii="Georgia" w:eastAsia="Georgia" w:hAnsi="Georgia" w:cs="Georgia"/>
          <w:i/>
          <w:sz w:val="20"/>
          <w:szCs w:val="20"/>
        </w:rPr>
        <w:t>Night –</w:t>
      </w:r>
      <w:r>
        <w:rPr>
          <w:rFonts w:ascii="Georgia" w:eastAsia="Georgia" w:hAnsi="Georgia" w:cs="Georgia"/>
          <w:sz w:val="20"/>
          <w:szCs w:val="20"/>
        </w:rPr>
        <w:t xml:space="preserve"> </w:t>
      </w:r>
      <w:proofErr w:type="spellStart"/>
      <w:r>
        <w:rPr>
          <w:rFonts w:ascii="Georgia" w:eastAsia="Georgia" w:hAnsi="Georgia" w:cs="Georgia"/>
          <w:sz w:val="20"/>
          <w:szCs w:val="20"/>
        </w:rPr>
        <w:t>Elie</w:t>
      </w:r>
      <w:proofErr w:type="spellEnd"/>
      <w:r>
        <w:rPr>
          <w:rFonts w:ascii="Georgia" w:eastAsia="Georgia" w:hAnsi="Georgia" w:cs="Georgia"/>
          <w:sz w:val="20"/>
          <w:szCs w:val="20"/>
        </w:rPr>
        <w:t xml:space="preserve"> Wiesel</w:t>
      </w:r>
    </w:p>
    <w:p w:rsidR="00AE7806" w:rsidRDefault="00747BCA">
      <w:pPr>
        <w:rPr>
          <w:rFonts w:ascii="Georgia" w:eastAsia="Georgia" w:hAnsi="Georgia" w:cs="Georgia"/>
          <w:sz w:val="20"/>
          <w:szCs w:val="20"/>
        </w:rPr>
      </w:pPr>
      <w:r>
        <w:rPr>
          <w:rFonts w:ascii="Georgia" w:eastAsia="Georgia" w:hAnsi="Georgia" w:cs="Georgia"/>
          <w:sz w:val="20"/>
          <w:szCs w:val="20"/>
        </w:rPr>
        <w:t>A variety of short stories &amp; poems from around the globe</w:t>
      </w:r>
    </w:p>
    <w:p w:rsidR="00AE7806" w:rsidRDefault="00747BCA">
      <w:pPr>
        <w:rPr>
          <w:rFonts w:ascii="Georgia" w:eastAsia="Georgia" w:hAnsi="Georgia" w:cs="Georgia"/>
          <w:sz w:val="20"/>
          <w:szCs w:val="20"/>
        </w:rPr>
      </w:pPr>
      <w:r>
        <w:rPr>
          <w:rFonts w:ascii="Georgia" w:eastAsia="Georgia" w:hAnsi="Georgia" w:cs="Georgia"/>
          <w:sz w:val="20"/>
          <w:szCs w:val="20"/>
        </w:rPr>
        <w:t>Related nonfiction selections</w:t>
      </w:r>
    </w:p>
    <w:p w:rsidR="00AE7806" w:rsidRDefault="00AE7806">
      <w:pPr>
        <w:rPr>
          <w:rFonts w:ascii="Georgia" w:eastAsia="Georgia" w:hAnsi="Georgia" w:cs="Georgia"/>
          <w:sz w:val="20"/>
          <w:szCs w:val="20"/>
        </w:rPr>
      </w:pPr>
    </w:p>
    <w:p w:rsidR="00AE7806" w:rsidRDefault="00AE7806">
      <w:pPr>
        <w:rPr>
          <w:rFonts w:ascii="Georgia" w:eastAsia="Georgia" w:hAnsi="Georgia" w:cs="Georgia"/>
          <w:i/>
          <w:sz w:val="20"/>
          <w:szCs w:val="20"/>
        </w:rPr>
      </w:pPr>
    </w:p>
    <w:p w:rsidR="00AE7806" w:rsidRDefault="00747BCA">
      <w:pPr>
        <w:rPr>
          <w:rFonts w:ascii="Georgia" w:eastAsia="Georgia" w:hAnsi="Georgia" w:cs="Georgia"/>
          <w:sz w:val="20"/>
          <w:szCs w:val="20"/>
        </w:rPr>
      </w:pPr>
      <w:r>
        <w:rPr>
          <w:rFonts w:ascii="Georgia" w:eastAsia="Georgia" w:hAnsi="Georgia" w:cs="Georgia"/>
          <w:i/>
          <w:sz w:val="20"/>
          <w:szCs w:val="20"/>
        </w:rPr>
        <w:t xml:space="preserve">Julius Caesar – </w:t>
      </w:r>
      <w:r>
        <w:rPr>
          <w:rFonts w:ascii="Georgia" w:eastAsia="Georgia" w:hAnsi="Georgia" w:cs="Georgia"/>
          <w:sz w:val="20"/>
          <w:szCs w:val="20"/>
        </w:rPr>
        <w:t>William Shakespeare</w:t>
      </w:r>
    </w:p>
    <w:p w:rsidR="00AE7806" w:rsidRDefault="00747BCA">
      <w:pPr>
        <w:rPr>
          <w:rFonts w:ascii="Georgia" w:eastAsia="Georgia" w:hAnsi="Georgia" w:cs="Georgia"/>
          <w:sz w:val="20"/>
          <w:szCs w:val="20"/>
        </w:rPr>
      </w:pPr>
      <w:r>
        <w:rPr>
          <w:rFonts w:ascii="Georgia" w:eastAsia="Georgia" w:hAnsi="Georgia" w:cs="Georgia"/>
          <w:i/>
          <w:sz w:val="20"/>
          <w:szCs w:val="20"/>
        </w:rPr>
        <w:t>Nectar in a Sieve –</w:t>
      </w:r>
      <w:r>
        <w:rPr>
          <w:rFonts w:ascii="Georgia" w:eastAsia="Georgia" w:hAnsi="Georgia" w:cs="Georgia"/>
          <w:sz w:val="20"/>
          <w:szCs w:val="20"/>
        </w:rPr>
        <w:t xml:space="preserve"> Kamala </w:t>
      </w:r>
      <w:proofErr w:type="spellStart"/>
      <w:r>
        <w:rPr>
          <w:rFonts w:ascii="Georgia" w:eastAsia="Georgia" w:hAnsi="Georgia" w:cs="Georgia"/>
          <w:sz w:val="20"/>
          <w:szCs w:val="20"/>
        </w:rPr>
        <w:t>Markandaya</w:t>
      </w:r>
      <w:proofErr w:type="spellEnd"/>
    </w:p>
    <w:p w:rsidR="00AE7806" w:rsidRDefault="00747BCA">
      <w:pPr>
        <w:rPr>
          <w:rFonts w:ascii="Georgia" w:eastAsia="Georgia" w:hAnsi="Georgia" w:cs="Georgia"/>
          <w:sz w:val="20"/>
          <w:szCs w:val="20"/>
        </w:rPr>
      </w:pPr>
      <w:r>
        <w:rPr>
          <w:rFonts w:ascii="Georgia" w:eastAsia="Georgia" w:hAnsi="Georgia" w:cs="Georgia"/>
          <w:i/>
          <w:sz w:val="20"/>
          <w:szCs w:val="20"/>
        </w:rPr>
        <w:t>A Doll’s House</w:t>
      </w:r>
      <w:r>
        <w:rPr>
          <w:rFonts w:ascii="Georgia" w:eastAsia="Georgia" w:hAnsi="Georgia" w:cs="Georgia"/>
          <w:sz w:val="20"/>
          <w:szCs w:val="20"/>
        </w:rPr>
        <w:t xml:space="preserve"> – Henrik Ibsen</w:t>
      </w:r>
    </w:p>
    <w:p w:rsidR="00AE7806" w:rsidRDefault="00747BCA">
      <w:pPr>
        <w:rPr>
          <w:rFonts w:ascii="Georgia" w:eastAsia="Georgia" w:hAnsi="Georgia" w:cs="Georgia"/>
          <w:sz w:val="20"/>
          <w:szCs w:val="20"/>
        </w:rPr>
      </w:pPr>
      <w:r>
        <w:rPr>
          <w:rFonts w:ascii="Georgia" w:eastAsia="Georgia" w:hAnsi="Georgia" w:cs="Georgia"/>
          <w:i/>
          <w:sz w:val="20"/>
          <w:szCs w:val="20"/>
        </w:rPr>
        <w:t xml:space="preserve">The Alchemist – </w:t>
      </w:r>
      <w:r>
        <w:rPr>
          <w:rFonts w:ascii="Georgia" w:eastAsia="Georgia" w:hAnsi="Georgia" w:cs="Georgia"/>
          <w:sz w:val="20"/>
          <w:szCs w:val="20"/>
        </w:rPr>
        <w:t>Paulo Coelho</w:t>
      </w:r>
    </w:p>
    <w:p w:rsidR="00AE7806" w:rsidRDefault="00747BCA">
      <w:pPr>
        <w:rPr>
          <w:rFonts w:ascii="Georgia" w:eastAsia="Georgia" w:hAnsi="Georgia" w:cs="Georgia"/>
          <w:sz w:val="20"/>
          <w:szCs w:val="20"/>
        </w:rPr>
      </w:pPr>
      <w:r>
        <w:rPr>
          <w:rFonts w:ascii="Georgia" w:eastAsia="Georgia" w:hAnsi="Georgia" w:cs="Georgia"/>
          <w:i/>
          <w:sz w:val="20"/>
          <w:szCs w:val="20"/>
        </w:rPr>
        <w:t>The Princess Bride</w:t>
      </w:r>
      <w:r>
        <w:rPr>
          <w:rFonts w:ascii="Georgia" w:eastAsia="Georgia" w:hAnsi="Georgia" w:cs="Georgia"/>
          <w:sz w:val="20"/>
          <w:szCs w:val="20"/>
        </w:rPr>
        <w:t xml:space="preserve"> - William Goldman</w:t>
      </w:r>
    </w:p>
    <w:p w:rsidR="00AE7806" w:rsidRDefault="00747BCA">
      <w:pPr>
        <w:rPr>
          <w:rFonts w:ascii="Georgia" w:eastAsia="Georgia" w:hAnsi="Georgia" w:cs="Georgia"/>
          <w:sz w:val="20"/>
          <w:szCs w:val="20"/>
        </w:rPr>
      </w:pPr>
      <w:r>
        <w:rPr>
          <w:rFonts w:ascii="Georgia" w:eastAsia="Georgia" w:hAnsi="Georgia" w:cs="Georgia"/>
          <w:i/>
          <w:sz w:val="20"/>
          <w:szCs w:val="20"/>
        </w:rPr>
        <w:t>Life of Pi –</w:t>
      </w:r>
      <w:r>
        <w:rPr>
          <w:rFonts w:ascii="Georgia" w:eastAsia="Georgia" w:hAnsi="Georgia" w:cs="Georgia"/>
          <w:sz w:val="20"/>
          <w:szCs w:val="20"/>
        </w:rPr>
        <w:t xml:space="preserve"> Yann Martel</w:t>
      </w:r>
    </w:p>
    <w:p w:rsidR="00AE7806" w:rsidRDefault="00747BCA">
      <w:pPr>
        <w:rPr>
          <w:rFonts w:ascii="Georgia" w:eastAsia="Georgia" w:hAnsi="Georgia" w:cs="Georgia"/>
          <w:sz w:val="20"/>
          <w:szCs w:val="20"/>
        </w:rPr>
      </w:pPr>
      <w:r>
        <w:rPr>
          <w:rFonts w:ascii="Georgia" w:eastAsia="Georgia" w:hAnsi="Georgia" w:cs="Georgia"/>
          <w:i/>
          <w:sz w:val="20"/>
          <w:szCs w:val="20"/>
        </w:rPr>
        <w:t xml:space="preserve">Red Queen </w:t>
      </w:r>
      <w:r>
        <w:rPr>
          <w:rFonts w:ascii="Georgia" w:eastAsia="Georgia" w:hAnsi="Georgia" w:cs="Georgia"/>
          <w:sz w:val="20"/>
          <w:szCs w:val="20"/>
        </w:rPr>
        <w:t>– Victoria Aveyard</w:t>
      </w:r>
    </w:p>
    <w:p w:rsidR="00AE7806" w:rsidRDefault="00AE7806">
      <w:pPr>
        <w:rPr>
          <w:rFonts w:ascii="Georgia" w:eastAsia="Georgia" w:hAnsi="Georgia" w:cs="Georgia"/>
          <w:sz w:val="20"/>
          <w:szCs w:val="20"/>
        </w:rPr>
        <w:sectPr w:rsidR="00AE7806">
          <w:type w:val="continuous"/>
          <w:pgSz w:w="12240" w:h="15840"/>
          <w:pgMar w:top="720" w:right="720" w:bottom="720" w:left="720" w:header="720" w:footer="720" w:gutter="0"/>
          <w:cols w:space="720"/>
        </w:sectPr>
      </w:pPr>
    </w:p>
    <w:p w:rsidR="00AE7806" w:rsidRDefault="00747BCA">
      <w:pPr>
        <w:rPr>
          <w:rFonts w:ascii="Georgia" w:eastAsia="Georgia" w:hAnsi="Georgia" w:cs="Georgia"/>
          <w:sz w:val="20"/>
          <w:szCs w:val="20"/>
        </w:rPr>
      </w:pPr>
      <w:r>
        <w:rPr>
          <w:rFonts w:ascii="Georgia" w:eastAsia="Georgia" w:hAnsi="Georgia" w:cs="Georgia"/>
          <w:sz w:val="20"/>
          <w:szCs w:val="20"/>
        </w:rPr>
        <w:lastRenderedPageBreak/>
        <w:t>*Note: The teacher reserves the right to modify any and all assignments and their due dates.</w:t>
      </w:r>
    </w:p>
    <w:p w:rsidR="00AE7806" w:rsidRDefault="00747BCA">
      <w:pPr>
        <w:rPr>
          <w:rFonts w:ascii="Georgia" w:eastAsia="Georgia" w:hAnsi="Georgia" w:cs="Georgia"/>
          <w:sz w:val="20"/>
          <w:szCs w:val="20"/>
        </w:rPr>
        <w:sectPr w:rsidR="00AE7806">
          <w:type w:val="continuous"/>
          <w:pgSz w:w="12240" w:h="15840"/>
          <w:pgMar w:top="720" w:right="720" w:bottom="720" w:left="720" w:header="720" w:footer="720" w:gutter="0"/>
          <w:cols w:space="720" w:equalWidth="0">
            <w:col w:w="10800" w:space="0"/>
          </w:cols>
        </w:sectPr>
      </w:pPr>
      <w:r>
        <w:rPr>
          <w:rFonts w:ascii="Georgia" w:eastAsia="Georgia" w:hAnsi="Georgia" w:cs="Georgia"/>
          <w:sz w:val="20"/>
          <w:szCs w:val="20"/>
        </w:rPr>
        <w:t>**Note: Some of the content of our readings may be young-adul</w:t>
      </w:r>
      <w:r>
        <w:rPr>
          <w:rFonts w:ascii="Georgia" w:eastAsia="Georgia" w:hAnsi="Georgia" w:cs="Georgia"/>
          <w:sz w:val="20"/>
          <w:szCs w:val="20"/>
        </w:rPr>
        <w:t xml:space="preserve">t to adult themed in nature.  Our readings are chosen, not for shock value, but for proven literary merit and future reference material.  You are expected to treat the material with the maturity and respect it deserves.  </w:t>
      </w:r>
    </w:p>
    <w:p w:rsidR="00AE7806" w:rsidRDefault="00AE7806">
      <w:pPr>
        <w:rPr>
          <w:rFonts w:ascii="Georgia" w:eastAsia="Georgia" w:hAnsi="Georgia" w:cs="Georgia"/>
          <w:sz w:val="20"/>
          <w:szCs w:val="20"/>
        </w:rPr>
        <w:sectPr w:rsidR="00AE7806">
          <w:type w:val="continuous"/>
          <w:pgSz w:w="12240" w:h="15840"/>
          <w:pgMar w:top="720" w:right="720" w:bottom="720" w:left="720" w:header="720" w:footer="720" w:gutter="0"/>
          <w:cols w:space="720" w:equalWidth="0">
            <w:col w:w="10800" w:space="0"/>
          </w:cols>
        </w:sectPr>
      </w:pPr>
    </w:p>
    <w:p w:rsidR="00AE7806" w:rsidRDefault="00747BCA">
      <w:pPr>
        <w:rPr>
          <w:rFonts w:ascii="Georgia" w:eastAsia="Georgia" w:hAnsi="Georgia" w:cs="Georgia"/>
          <w:sz w:val="20"/>
          <w:szCs w:val="20"/>
        </w:rPr>
      </w:pPr>
      <w:r>
        <w:rPr>
          <w:rFonts w:ascii="Georgia" w:eastAsia="Georgia" w:hAnsi="Georgia" w:cs="Georgia"/>
          <w:sz w:val="20"/>
          <w:szCs w:val="20"/>
        </w:rPr>
        <w:lastRenderedPageBreak/>
        <w:t xml:space="preserve">It is my desire </w:t>
      </w:r>
      <w:r>
        <w:rPr>
          <w:rFonts w:ascii="Georgia" w:eastAsia="Georgia" w:hAnsi="Georgia" w:cs="Georgia"/>
          <w:sz w:val="20"/>
          <w:szCs w:val="20"/>
        </w:rPr>
        <w:t xml:space="preserve">for each of you to not only pass this course but to graduate from high school and have a successful life.  I hope you grow as an individual and challenge yourself to reach new horizons.  I am excited to work with you! </w:t>
      </w:r>
    </w:p>
    <w:p w:rsidR="00AE7806" w:rsidRDefault="00747BCA">
      <w:pPr>
        <w:ind w:firstLine="720"/>
        <w:rPr>
          <w:rFonts w:ascii="Georgia" w:eastAsia="Georgia" w:hAnsi="Georgia" w:cs="Georgia"/>
          <w:sz w:val="20"/>
          <w:szCs w:val="20"/>
        </w:rPr>
      </w:pPr>
      <w:r>
        <w:rPr>
          <w:rFonts w:ascii="Georgia" w:eastAsia="Georgia" w:hAnsi="Georgia" w:cs="Georgia"/>
          <w:sz w:val="20"/>
          <w:szCs w:val="20"/>
        </w:rPr>
        <w:tab/>
      </w:r>
      <w:r>
        <w:rPr>
          <w:rFonts w:ascii="Georgia" w:eastAsia="Georgia" w:hAnsi="Georgia" w:cs="Georgia"/>
          <w:sz w:val="20"/>
          <w:szCs w:val="20"/>
        </w:rPr>
        <w:tab/>
      </w:r>
    </w:p>
    <w:p w:rsidR="00AE7806" w:rsidRDefault="00747BCA">
      <w:pPr>
        <w:ind w:firstLine="720"/>
        <w:rPr>
          <w:rFonts w:ascii="Georgia" w:eastAsia="Georgia" w:hAnsi="Georgia" w:cs="Georgia"/>
          <w:sz w:val="20"/>
          <w:szCs w:val="20"/>
        </w:rPr>
      </w:pPr>
      <w:r>
        <w:rPr>
          <w:rFonts w:ascii="Georgia" w:eastAsia="Georgia" w:hAnsi="Georgia" w:cs="Georgia"/>
          <w:sz w:val="20"/>
          <w:szCs w:val="20"/>
        </w:rPr>
        <w:tab/>
      </w:r>
      <w:r>
        <w:rPr>
          <w:rFonts w:ascii="Georgia" w:eastAsia="Georgia" w:hAnsi="Georgia" w:cs="Georgia"/>
          <w:sz w:val="20"/>
          <w:szCs w:val="20"/>
        </w:rPr>
        <w:tab/>
      </w:r>
      <w:r>
        <w:rPr>
          <w:rFonts w:ascii="Georgia" w:eastAsia="Georgia" w:hAnsi="Georgia" w:cs="Georgia"/>
          <w:sz w:val="20"/>
          <w:szCs w:val="20"/>
        </w:rPr>
        <w:tab/>
      </w:r>
    </w:p>
    <w:p w:rsidR="00AE7806" w:rsidRDefault="00747BCA">
      <w:pPr>
        <w:rPr>
          <w:rFonts w:ascii="Georgia" w:eastAsia="Georgia" w:hAnsi="Georgia" w:cs="Georgia"/>
          <w:sz w:val="20"/>
          <w:szCs w:val="20"/>
        </w:rPr>
      </w:pPr>
      <w:r>
        <w:rPr>
          <w:rFonts w:ascii="Georgia" w:eastAsia="Georgia" w:hAnsi="Georgia" w:cs="Georgia"/>
          <w:sz w:val="20"/>
          <w:szCs w:val="20"/>
        </w:rPr>
        <w:t>Sincerely,</w:t>
      </w:r>
    </w:p>
    <w:p w:rsidR="00AE7806" w:rsidRDefault="00747BCA">
      <w:pPr>
        <w:rPr>
          <w:rFonts w:ascii="Georgia" w:eastAsia="Georgia" w:hAnsi="Georgia" w:cs="Georgia"/>
          <w:sz w:val="20"/>
          <w:szCs w:val="20"/>
        </w:rPr>
      </w:pPr>
      <w:r>
        <w:rPr>
          <w:rFonts w:ascii="Georgia" w:eastAsia="Georgia" w:hAnsi="Georgia" w:cs="Georgia"/>
          <w:sz w:val="20"/>
          <w:szCs w:val="20"/>
        </w:rPr>
        <w:t xml:space="preserve">Ms. </w:t>
      </w:r>
      <w:r>
        <w:rPr>
          <w:rFonts w:ascii="Georgia" w:eastAsia="Georgia" w:hAnsi="Georgia" w:cs="Georgia"/>
          <w:sz w:val="20"/>
          <w:szCs w:val="20"/>
        </w:rPr>
        <w:t>Hundley</w:t>
      </w:r>
    </w:p>
    <w:p w:rsidR="00AE7806" w:rsidRDefault="00747BCA">
      <w:pPr>
        <w:rPr>
          <w:rFonts w:ascii="Georgia" w:eastAsia="Georgia" w:hAnsi="Georgia" w:cs="Georgia"/>
          <w:sz w:val="20"/>
          <w:szCs w:val="20"/>
        </w:rPr>
      </w:pPr>
      <w:r>
        <w:rPr>
          <w:rFonts w:ascii="Georgia" w:eastAsia="Georgia" w:hAnsi="Georgia" w:cs="Georgia"/>
          <w:sz w:val="20"/>
          <w:szCs w:val="20"/>
        </w:rPr>
        <w:t>M</w:t>
      </w:r>
      <w:r>
        <w:rPr>
          <w:rFonts w:ascii="Georgia" w:eastAsia="Georgia" w:hAnsi="Georgia" w:cs="Georgia"/>
          <w:sz w:val="20"/>
          <w:szCs w:val="20"/>
        </w:rPr>
        <w:t xml:space="preserve">aster </w:t>
      </w:r>
      <w:r>
        <w:rPr>
          <w:rFonts w:ascii="Georgia" w:eastAsia="Georgia" w:hAnsi="Georgia" w:cs="Georgia"/>
          <w:sz w:val="20"/>
          <w:szCs w:val="20"/>
        </w:rPr>
        <w:t>of Arts in Teaching</w:t>
      </w:r>
    </w:p>
    <w:p w:rsidR="00AE7806" w:rsidRDefault="00747BCA">
      <w:pPr>
        <w:rPr>
          <w:rFonts w:ascii="Georgia" w:eastAsia="Georgia" w:hAnsi="Georgia" w:cs="Georgia"/>
          <w:sz w:val="20"/>
          <w:szCs w:val="20"/>
        </w:rPr>
      </w:pPr>
      <w:r>
        <w:rPr>
          <w:rFonts w:ascii="Georgia" w:eastAsia="Georgia" w:hAnsi="Georgia" w:cs="Georgia"/>
          <w:sz w:val="20"/>
          <w:szCs w:val="20"/>
        </w:rPr>
        <w:t xml:space="preserve">School Contact: </w:t>
      </w:r>
      <w:hyperlink r:id="rId6">
        <w:r>
          <w:rPr>
            <w:rFonts w:ascii="Georgia" w:eastAsia="Georgia" w:hAnsi="Georgia" w:cs="Georgia"/>
            <w:color w:val="1155CC"/>
            <w:sz w:val="20"/>
            <w:szCs w:val="20"/>
            <w:u w:val="single"/>
          </w:rPr>
          <w:t>shundley@randolph.k12.nc.us</w:t>
        </w:r>
      </w:hyperlink>
      <w:r>
        <w:rPr>
          <w:rFonts w:ascii="Georgia" w:eastAsia="Georgia" w:hAnsi="Georgia" w:cs="Georgia"/>
          <w:sz w:val="20"/>
          <w:szCs w:val="20"/>
        </w:rPr>
        <w:t xml:space="preserve"> </w:t>
      </w:r>
      <w:r>
        <w:rPr>
          <w:rFonts w:ascii="Georgia" w:eastAsia="Georgia" w:hAnsi="Georgia" w:cs="Georgia"/>
          <w:sz w:val="20"/>
          <w:szCs w:val="20"/>
        </w:rPr>
        <w:t xml:space="preserve">(preferred) / 336-861-6870 (THS) / </w:t>
      </w:r>
      <w:r>
        <w:rPr>
          <w:rFonts w:ascii="Georgia" w:eastAsia="Georgia" w:hAnsi="Georgia" w:cs="Georgia"/>
          <w:sz w:val="20"/>
          <w:szCs w:val="20"/>
        </w:rPr>
        <w:t xml:space="preserve">4th </w:t>
      </w:r>
      <w:r>
        <w:rPr>
          <w:rFonts w:ascii="Georgia" w:eastAsia="Georgia" w:hAnsi="Georgia" w:cs="Georgia"/>
          <w:sz w:val="20"/>
          <w:szCs w:val="20"/>
        </w:rPr>
        <w:t xml:space="preserve">block planning </w:t>
      </w:r>
    </w:p>
    <w:p w:rsidR="00AE7806" w:rsidRDefault="00AE7806">
      <w:pPr>
        <w:rPr>
          <w:rFonts w:ascii="Georgia" w:eastAsia="Georgia" w:hAnsi="Georgia" w:cs="Georgia"/>
          <w:sz w:val="22"/>
          <w:szCs w:val="22"/>
        </w:rPr>
      </w:pPr>
    </w:p>
    <w:p w:rsidR="00AE7806" w:rsidRDefault="00AE7806">
      <w:pPr>
        <w:rPr>
          <w:rFonts w:ascii="Georgia" w:eastAsia="Georgia" w:hAnsi="Georgia" w:cs="Georgia"/>
          <w:sz w:val="22"/>
          <w:szCs w:val="22"/>
        </w:rPr>
      </w:pPr>
    </w:p>
    <w:p w:rsidR="00AE7806" w:rsidRDefault="00AE7806">
      <w:pPr>
        <w:ind w:firstLine="720"/>
        <w:rPr>
          <w:rFonts w:ascii="Georgia" w:eastAsia="Georgia" w:hAnsi="Georgia" w:cs="Georgia"/>
          <w:sz w:val="22"/>
          <w:szCs w:val="22"/>
        </w:rPr>
      </w:pPr>
    </w:p>
    <w:p w:rsidR="00AE7806" w:rsidRDefault="00AE7806">
      <w:pPr>
        <w:ind w:firstLine="720"/>
        <w:rPr>
          <w:rFonts w:ascii="Georgia" w:eastAsia="Georgia" w:hAnsi="Georgia" w:cs="Georgia"/>
          <w:sz w:val="22"/>
          <w:szCs w:val="22"/>
        </w:rPr>
      </w:pPr>
    </w:p>
    <w:p w:rsidR="00AE7806" w:rsidRDefault="00AE7806">
      <w:pPr>
        <w:ind w:firstLine="720"/>
        <w:rPr>
          <w:rFonts w:ascii="Georgia" w:eastAsia="Georgia" w:hAnsi="Georgia" w:cs="Georgia"/>
          <w:sz w:val="22"/>
          <w:szCs w:val="22"/>
        </w:rPr>
      </w:pPr>
    </w:p>
    <w:p w:rsidR="00AE7806" w:rsidRDefault="00AE7806">
      <w:pPr>
        <w:ind w:firstLine="720"/>
        <w:rPr>
          <w:rFonts w:ascii="Georgia" w:eastAsia="Georgia" w:hAnsi="Georgia" w:cs="Georgia"/>
          <w:b/>
          <w:sz w:val="60"/>
          <w:szCs w:val="60"/>
        </w:rPr>
      </w:pPr>
    </w:p>
    <w:p w:rsidR="00AE7806" w:rsidRDefault="00AE7806">
      <w:pPr>
        <w:rPr>
          <w:rFonts w:ascii="Georgia" w:eastAsia="Georgia" w:hAnsi="Georgia" w:cs="Georgia"/>
          <w:sz w:val="22"/>
          <w:szCs w:val="22"/>
        </w:rPr>
      </w:pPr>
    </w:p>
    <w:sectPr w:rsidR="00AE7806">
      <w:type w:val="continuous"/>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Felix Titling">
    <w:panose1 w:val="04060505060202020A04"/>
    <w:charset w:val="00"/>
    <w:family w:val="decorativ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57A8D"/>
    <w:multiLevelType w:val="multilevel"/>
    <w:tmpl w:val="798084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6E9717B"/>
    <w:multiLevelType w:val="multilevel"/>
    <w:tmpl w:val="9684BDE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806"/>
    <w:rsid w:val="00747BCA"/>
    <w:rsid w:val="00AE78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56A1F"/>
  <w15:docId w15:val="{81E70F12-11CD-4E71-AAAB-8EB1803A2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rFonts w:ascii="Felix Titling" w:eastAsia="Felix Titling" w:hAnsi="Felix Titling" w:cs="Felix Titling"/>
      <w:sz w:val="32"/>
      <w:szCs w:val="3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747B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7B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undley@randolph.k12.nc.u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770</Words>
  <Characters>4391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Randolph County School System</Company>
  <LinksUpToDate>false</LinksUpToDate>
  <CharactersWithSpaces>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Hundley, Suzanne</cp:lastModifiedBy>
  <cp:revision>3</cp:revision>
  <cp:lastPrinted>2021-02-01T19:54:00Z</cp:lastPrinted>
  <dcterms:created xsi:type="dcterms:W3CDTF">2021-02-01T19:53:00Z</dcterms:created>
  <dcterms:modified xsi:type="dcterms:W3CDTF">2021-02-01T19:54:00Z</dcterms:modified>
</cp:coreProperties>
</file>