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FC" w:rsidRPr="004B2CC3" w:rsidRDefault="005547FC" w:rsidP="005547FC">
      <w:pPr>
        <w:jc w:val="right"/>
        <w:rPr>
          <w:b/>
        </w:rPr>
      </w:pPr>
      <w:r w:rsidRPr="004B2CC3">
        <w:rPr>
          <w:b/>
        </w:rPr>
        <w:t>JFAA</w:t>
      </w:r>
    </w:p>
    <w:p w:rsidR="005547FC" w:rsidRPr="004B2CC3" w:rsidRDefault="005547FC" w:rsidP="005547FC">
      <w:pPr>
        <w:jc w:val="right"/>
        <w:rPr>
          <w:b/>
        </w:rPr>
      </w:pPr>
    </w:p>
    <w:p w:rsidR="005547FC" w:rsidRPr="004B2CC3" w:rsidRDefault="005547FC" w:rsidP="005547FC">
      <w:pPr>
        <w:jc w:val="center"/>
        <w:rPr>
          <w:b/>
        </w:rPr>
      </w:pPr>
      <w:r w:rsidRPr="004B2CC3">
        <w:rPr>
          <w:b/>
        </w:rPr>
        <w:t>ADMISSION OF RESIDENT STUDENTS</w:t>
      </w:r>
    </w:p>
    <w:p w:rsidR="005547FC" w:rsidRPr="00B426D8" w:rsidRDefault="005547FC" w:rsidP="005547FC">
      <w:pPr>
        <w:jc w:val="center"/>
        <w:rPr>
          <w:b/>
          <w:i/>
        </w:rPr>
      </w:pPr>
    </w:p>
    <w:p w:rsidR="00373C2A" w:rsidRPr="004B2CC3" w:rsidRDefault="005547FC" w:rsidP="005547FC">
      <w:r w:rsidRPr="004B2CC3">
        <w:t>The school district of residence of a student is defined by RSA 193:12, II.</w:t>
      </w:r>
    </w:p>
    <w:p w:rsidR="005547FC" w:rsidRPr="004B2CC3" w:rsidRDefault="005547FC" w:rsidP="005547FC"/>
    <w:p w:rsidR="005547FC" w:rsidRPr="004B2CC3" w:rsidRDefault="005547FC" w:rsidP="005547FC">
      <w:r w:rsidRPr="004B2CC3">
        <w:t>New Resident Students</w:t>
      </w:r>
    </w:p>
    <w:p w:rsidR="005547FC" w:rsidRPr="004B2CC3" w:rsidRDefault="005547FC" w:rsidP="005547FC"/>
    <w:p w:rsidR="005547FC" w:rsidRPr="004B2CC3" w:rsidRDefault="005547FC" w:rsidP="005547FC">
      <w:r w:rsidRPr="004B2CC3">
        <w:t>All new resident stu</w:t>
      </w:r>
      <w:r w:rsidR="00B663B3">
        <w:t>dents, accompanied by parent/</w:t>
      </w:r>
      <w:r w:rsidRPr="004B2CC3">
        <w:t xml:space="preserve">guardian, should register at school before opening day and as early as possible. </w:t>
      </w:r>
    </w:p>
    <w:p w:rsidR="005547FC" w:rsidRPr="004B2CC3" w:rsidRDefault="005547FC" w:rsidP="005547FC"/>
    <w:p w:rsidR="005547FC" w:rsidRPr="004B2CC3" w:rsidRDefault="005547FC" w:rsidP="005547FC">
      <w:r w:rsidRPr="004B2CC3">
        <w:t>Children entering school for the first time must have proof of physical examination, immunization records, a copy of the child’s birth certificate and proof of residency satisfactory to the Superintendent or his/he designee.  Principals or their designees will meet with new children and parents and to explain school programs.</w:t>
      </w:r>
    </w:p>
    <w:p w:rsidR="005547FC" w:rsidRPr="004B2CC3" w:rsidRDefault="005547FC" w:rsidP="005547FC"/>
    <w:p w:rsidR="005547FC" w:rsidRPr="004B2CC3" w:rsidRDefault="005547FC" w:rsidP="005547FC"/>
    <w:p w:rsidR="005547FC" w:rsidRPr="004B2CC3" w:rsidRDefault="005547FC" w:rsidP="005547FC"/>
    <w:p w:rsidR="005547FC" w:rsidRPr="004B2CC3" w:rsidRDefault="005547FC" w:rsidP="005547FC"/>
    <w:p w:rsidR="005547FC" w:rsidRPr="004B2CC3" w:rsidRDefault="005547FC" w:rsidP="005547FC"/>
    <w:p w:rsidR="00B663B3" w:rsidRPr="00B663B3" w:rsidRDefault="00B663B3" w:rsidP="00B663B3">
      <w:pPr>
        <w:pStyle w:val="LegalRefs"/>
        <w:rPr>
          <w:color w:val="000000"/>
        </w:rPr>
      </w:pPr>
      <w:r w:rsidRPr="00B663B3">
        <w:rPr>
          <w:color w:val="000000"/>
        </w:rPr>
        <w:t>Legal References:</w:t>
      </w:r>
    </w:p>
    <w:p w:rsidR="00B663B3" w:rsidRPr="00B663B3" w:rsidRDefault="00B663B3" w:rsidP="00B663B3">
      <w:pPr>
        <w:pStyle w:val="LegalRefs-Indent"/>
        <w:rPr>
          <w:b/>
          <w:color w:val="000000"/>
        </w:rPr>
      </w:pPr>
      <w:r w:rsidRPr="00B663B3">
        <w:rPr>
          <w:b/>
          <w:color w:val="000000"/>
        </w:rPr>
        <w:t>RSA 193:1, Duty of Parent, Compulsory Attendance by Pupil</w:t>
      </w:r>
    </w:p>
    <w:p w:rsidR="00B663B3" w:rsidRPr="00B663B3" w:rsidRDefault="00B663B3" w:rsidP="00B663B3">
      <w:pPr>
        <w:pStyle w:val="LegalRefs-Indent"/>
        <w:rPr>
          <w:b/>
          <w:color w:val="000000"/>
        </w:rPr>
      </w:pPr>
      <w:r w:rsidRPr="00B663B3">
        <w:rPr>
          <w:b/>
          <w:color w:val="000000"/>
        </w:rPr>
        <w:t>RSA 193:12</w:t>
      </w:r>
      <w:proofErr w:type="gramStart"/>
      <w:r w:rsidRPr="00B663B3">
        <w:rPr>
          <w:b/>
          <w:color w:val="000000"/>
        </w:rPr>
        <w:t>,II</w:t>
      </w:r>
      <w:proofErr w:type="gramEnd"/>
      <w:r w:rsidRPr="00B663B3">
        <w:rPr>
          <w:b/>
          <w:color w:val="000000"/>
        </w:rPr>
        <w:t xml:space="preserve"> Legal Residence Required</w:t>
      </w:r>
    </w:p>
    <w:p w:rsidR="00B663B3" w:rsidRDefault="00B663B3" w:rsidP="00B663B3">
      <w:pPr>
        <w:pStyle w:val="LegalRefs-Indent"/>
        <w:rPr>
          <w:color w:val="000000"/>
        </w:rPr>
      </w:pPr>
      <w:r w:rsidRPr="00B663B3">
        <w:rPr>
          <w:b/>
          <w:color w:val="000000"/>
        </w:rPr>
        <w:t>RSA 110-D, Interstate Compact on Educational Opportunities for Military Children</w:t>
      </w:r>
      <w:r w:rsidRPr="00B663B3">
        <w:rPr>
          <w:b/>
          <w:color w:val="000000"/>
        </w:rPr>
        <w:br/>
      </w:r>
    </w:p>
    <w:p w:rsidR="005547FC" w:rsidRDefault="005547FC" w:rsidP="005547FC">
      <w:r w:rsidRPr="004B2CC3">
        <w:t xml:space="preserve">First </w:t>
      </w:r>
      <w:smartTag w:uri="urn:schemas-microsoft-com:office:smarttags" w:element="City">
        <w:smartTag w:uri="urn:schemas-microsoft-com:office:smarttags" w:element="place">
          <w:r w:rsidRPr="004B2CC3">
            <w:t>Reading</w:t>
          </w:r>
        </w:smartTag>
      </w:smartTag>
      <w:r w:rsidRPr="004B2CC3">
        <w:t>:</w:t>
      </w:r>
      <w:r w:rsidRPr="004B2CC3">
        <w:tab/>
      </w:r>
      <w:r w:rsidR="004B2CC3">
        <w:tab/>
      </w:r>
      <w:r w:rsidRPr="004B2CC3">
        <w:t>March 27, 2007</w:t>
      </w:r>
    </w:p>
    <w:p w:rsidR="004B2CC3" w:rsidRDefault="004B2CC3" w:rsidP="005547FC">
      <w:r>
        <w:t xml:space="preserve">Second </w:t>
      </w:r>
      <w:smartTag w:uri="urn:schemas-microsoft-com:office:smarttags" w:element="City">
        <w:smartTag w:uri="urn:schemas-microsoft-com:office:smarttags" w:element="place">
          <w:r>
            <w:t>Reading</w:t>
          </w:r>
        </w:smartTag>
      </w:smartTag>
      <w:r>
        <w:t>:</w:t>
      </w:r>
      <w:r>
        <w:tab/>
        <w:t>April 10, 2007</w:t>
      </w:r>
    </w:p>
    <w:p w:rsidR="004B2CC3" w:rsidRDefault="004B2CC3" w:rsidP="005547FC">
      <w:r>
        <w:t>Adopted:</w:t>
      </w:r>
      <w:r>
        <w:tab/>
      </w:r>
      <w:r>
        <w:tab/>
        <w:t>April 10, 2007</w:t>
      </w:r>
    </w:p>
    <w:p w:rsidR="00B663B3" w:rsidRPr="001163B5" w:rsidRDefault="00B663B3" w:rsidP="005547FC">
      <w:r w:rsidRPr="001163B5">
        <w:t>First Reading:</w:t>
      </w:r>
      <w:r w:rsidRPr="001163B5">
        <w:tab/>
      </w:r>
      <w:r w:rsidR="001163B5">
        <w:tab/>
      </w:r>
      <w:r w:rsidRPr="001163B5">
        <w:t>October 28, 2014</w:t>
      </w:r>
    </w:p>
    <w:p w:rsidR="0080657E" w:rsidRDefault="0080657E" w:rsidP="005547FC">
      <w:r w:rsidRPr="001163B5">
        <w:t>Second Reading:</w:t>
      </w:r>
      <w:r w:rsidRPr="001163B5">
        <w:tab/>
        <w:t>November 18, 2014</w:t>
      </w:r>
    </w:p>
    <w:p w:rsidR="001163B5" w:rsidRPr="001163B5" w:rsidRDefault="001163B5" w:rsidP="005547FC">
      <w:r>
        <w:t>Revised:</w:t>
      </w:r>
      <w:r>
        <w:tab/>
      </w:r>
      <w:r>
        <w:tab/>
        <w:t>November 18, 2014</w:t>
      </w:r>
    </w:p>
    <w:sectPr w:rsidR="001163B5" w:rsidRPr="001163B5" w:rsidSect="00B06F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5547FC"/>
    <w:rsid w:val="00011268"/>
    <w:rsid w:val="00017980"/>
    <w:rsid w:val="00030EA7"/>
    <w:rsid w:val="00070FCD"/>
    <w:rsid w:val="00086A00"/>
    <w:rsid w:val="000A2BEF"/>
    <w:rsid w:val="000B22DB"/>
    <w:rsid w:val="000E25F0"/>
    <w:rsid w:val="000E5634"/>
    <w:rsid w:val="000E56FF"/>
    <w:rsid w:val="000F49E5"/>
    <w:rsid w:val="00101586"/>
    <w:rsid w:val="0010738D"/>
    <w:rsid w:val="001163B5"/>
    <w:rsid w:val="001249D2"/>
    <w:rsid w:val="001467D2"/>
    <w:rsid w:val="00147C50"/>
    <w:rsid w:val="00172766"/>
    <w:rsid w:val="00182A23"/>
    <w:rsid w:val="00202835"/>
    <w:rsid w:val="002166D5"/>
    <w:rsid w:val="002426B5"/>
    <w:rsid w:val="00255D47"/>
    <w:rsid w:val="00280C46"/>
    <w:rsid w:val="0029659C"/>
    <w:rsid w:val="002B5CED"/>
    <w:rsid w:val="002C1F91"/>
    <w:rsid w:val="002C7233"/>
    <w:rsid w:val="002D197D"/>
    <w:rsid w:val="003043B5"/>
    <w:rsid w:val="00305099"/>
    <w:rsid w:val="00320E3B"/>
    <w:rsid w:val="00322BAB"/>
    <w:rsid w:val="003325AD"/>
    <w:rsid w:val="00373C2A"/>
    <w:rsid w:val="00375B11"/>
    <w:rsid w:val="00396F81"/>
    <w:rsid w:val="003E1ED0"/>
    <w:rsid w:val="003E62E2"/>
    <w:rsid w:val="00424AF9"/>
    <w:rsid w:val="00454631"/>
    <w:rsid w:val="004679AD"/>
    <w:rsid w:val="00476EFC"/>
    <w:rsid w:val="00477BEC"/>
    <w:rsid w:val="00495374"/>
    <w:rsid w:val="004B2CC3"/>
    <w:rsid w:val="004C5B2D"/>
    <w:rsid w:val="004E2A57"/>
    <w:rsid w:val="004E7941"/>
    <w:rsid w:val="004F294B"/>
    <w:rsid w:val="004F4960"/>
    <w:rsid w:val="00500C9C"/>
    <w:rsid w:val="00530B59"/>
    <w:rsid w:val="005547FC"/>
    <w:rsid w:val="00556A55"/>
    <w:rsid w:val="00572237"/>
    <w:rsid w:val="00594B44"/>
    <w:rsid w:val="005A6D25"/>
    <w:rsid w:val="005B5BFF"/>
    <w:rsid w:val="005D71A9"/>
    <w:rsid w:val="00601179"/>
    <w:rsid w:val="006213D0"/>
    <w:rsid w:val="006320D7"/>
    <w:rsid w:val="006E38ED"/>
    <w:rsid w:val="007137D1"/>
    <w:rsid w:val="0071443E"/>
    <w:rsid w:val="00737A48"/>
    <w:rsid w:val="007564EF"/>
    <w:rsid w:val="00764EA8"/>
    <w:rsid w:val="007A1A3E"/>
    <w:rsid w:val="007B4516"/>
    <w:rsid w:val="007E0F31"/>
    <w:rsid w:val="007E4798"/>
    <w:rsid w:val="007E6238"/>
    <w:rsid w:val="0080657E"/>
    <w:rsid w:val="008068DD"/>
    <w:rsid w:val="00851BCB"/>
    <w:rsid w:val="0087743A"/>
    <w:rsid w:val="008833A2"/>
    <w:rsid w:val="008874C8"/>
    <w:rsid w:val="008A25DA"/>
    <w:rsid w:val="008B506A"/>
    <w:rsid w:val="008D771B"/>
    <w:rsid w:val="00900D4C"/>
    <w:rsid w:val="00920253"/>
    <w:rsid w:val="00921121"/>
    <w:rsid w:val="0093629B"/>
    <w:rsid w:val="00964AAE"/>
    <w:rsid w:val="00966996"/>
    <w:rsid w:val="009C380F"/>
    <w:rsid w:val="00A3446E"/>
    <w:rsid w:val="00A45DFB"/>
    <w:rsid w:val="00A6561B"/>
    <w:rsid w:val="00A81013"/>
    <w:rsid w:val="00AC121B"/>
    <w:rsid w:val="00AC6B24"/>
    <w:rsid w:val="00AF48A2"/>
    <w:rsid w:val="00B06F8A"/>
    <w:rsid w:val="00B13797"/>
    <w:rsid w:val="00B663B3"/>
    <w:rsid w:val="00BB041D"/>
    <w:rsid w:val="00BB31DD"/>
    <w:rsid w:val="00BC205D"/>
    <w:rsid w:val="00BD57C4"/>
    <w:rsid w:val="00BE1A4B"/>
    <w:rsid w:val="00C3317E"/>
    <w:rsid w:val="00C62072"/>
    <w:rsid w:val="00CC5040"/>
    <w:rsid w:val="00D05EA6"/>
    <w:rsid w:val="00D14DC1"/>
    <w:rsid w:val="00D3111B"/>
    <w:rsid w:val="00D509DA"/>
    <w:rsid w:val="00D61B01"/>
    <w:rsid w:val="00D95913"/>
    <w:rsid w:val="00DC339C"/>
    <w:rsid w:val="00DE007F"/>
    <w:rsid w:val="00E12560"/>
    <w:rsid w:val="00E2297F"/>
    <w:rsid w:val="00E26983"/>
    <w:rsid w:val="00E5645E"/>
    <w:rsid w:val="00E6576B"/>
    <w:rsid w:val="00E8219F"/>
    <w:rsid w:val="00E8678A"/>
    <w:rsid w:val="00E97632"/>
    <w:rsid w:val="00EA40C7"/>
    <w:rsid w:val="00EC052D"/>
    <w:rsid w:val="00ED0D4D"/>
    <w:rsid w:val="00ED57BD"/>
    <w:rsid w:val="00EF1493"/>
    <w:rsid w:val="00EF68C4"/>
    <w:rsid w:val="00F02D5C"/>
    <w:rsid w:val="00F43128"/>
    <w:rsid w:val="00F8040D"/>
    <w:rsid w:val="00FB4B2B"/>
    <w:rsid w:val="00FF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7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Refs">
    <w:name w:val="Legal Refs"/>
    <w:uiPriority w:val="99"/>
    <w:rsid w:val="00B663B3"/>
    <w:pPr>
      <w:widowControl w:val="0"/>
      <w:autoSpaceDE w:val="0"/>
      <w:autoSpaceDN w:val="0"/>
      <w:adjustRightInd w:val="0"/>
    </w:pPr>
    <w:rPr>
      <w:rFonts w:eastAsiaTheme="minorEastAsia"/>
      <w:b/>
      <w:bCs/>
      <w:i/>
      <w:iCs/>
      <w:sz w:val="24"/>
      <w:szCs w:val="24"/>
      <w:u w:val="single"/>
    </w:rPr>
  </w:style>
  <w:style w:type="paragraph" w:customStyle="1" w:styleId="LegalRefs-Indent">
    <w:name w:val="Legal Refs-Indent"/>
    <w:uiPriority w:val="99"/>
    <w:rsid w:val="00B663B3"/>
    <w:pPr>
      <w:widowControl w:val="0"/>
      <w:autoSpaceDE w:val="0"/>
      <w:autoSpaceDN w:val="0"/>
      <w:adjustRightInd w:val="0"/>
      <w:ind w:left="720"/>
    </w:pPr>
    <w:rPr>
      <w:rFonts w:eastAsiaTheme="minorEastAsia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JFAA</vt:lpstr>
    </vt:vector>
  </TitlesOfParts>
  <Company>Lin-Wood Public Schools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JFAA</dc:title>
  <dc:creator>josgood</dc:creator>
  <cp:lastModifiedBy>lwadmin</cp:lastModifiedBy>
  <cp:revision>3</cp:revision>
  <cp:lastPrinted>2014-12-03T16:23:00Z</cp:lastPrinted>
  <dcterms:created xsi:type="dcterms:W3CDTF">2014-11-12T13:35:00Z</dcterms:created>
  <dcterms:modified xsi:type="dcterms:W3CDTF">2014-12-03T16:23:00Z</dcterms:modified>
</cp:coreProperties>
</file>