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2E" w:rsidRDefault="0082312E">
      <w:p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>Close Reading Activity</w:t>
      </w:r>
    </w:p>
    <w:p w:rsidR="0082312E" w:rsidRDefault="0082312E">
      <w:pPr>
        <w:rPr>
          <w:rFonts w:ascii="Ink Free" w:hAnsi="Ink Free"/>
          <w:sz w:val="40"/>
          <w:szCs w:val="40"/>
        </w:rPr>
      </w:pPr>
    </w:p>
    <w:p w:rsidR="00DF0D28" w:rsidRDefault="0082312E">
      <w:p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Read chapters 1-2 of </w:t>
      </w:r>
      <w:r w:rsidRPr="0082312E">
        <w:rPr>
          <w:rFonts w:ascii="Ink Free" w:hAnsi="Ink Free"/>
          <w:sz w:val="40"/>
          <w:szCs w:val="40"/>
          <w:u w:val="single"/>
        </w:rPr>
        <w:t>The Giver</w:t>
      </w:r>
      <w:r>
        <w:rPr>
          <w:rFonts w:ascii="Ink Free" w:hAnsi="Ink Free"/>
          <w:sz w:val="40"/>
          <w:szCs w:val="40"/>
        </w:rPr>
        <w:t xml:space="preserve">.  As you read, think about the following questions.  You do not have to answer the questions on paper.  </w:t>
      </w:r>
      <w:proofErr w:type="gramStart"/>
      <w:r>
        <w:rPr>
          <w:rFonts w:ascii="Ink Free" w:hAnsi="Ink Free"/>
          <w:sz w:val="40"/>
          <w:szCs w:val="40"/>
        </w:rPr>
        <w:t>This is an activity you will do silently as you are reading,</w:t>
      </w:r>
      <w:proofErr w:type="gramEnd"/>
      <w:r>
        <w:rPr>
          <w:rFonts w:ascii="Ink Free" w:hAnsi="Ink Free"/>
          <w:sz w:val="40"/>
          <w:szCs w:val="40"/>
        </w:rPr>
        <w:t xml:space="preserve"> or you may </w:t>
      </w:r>
      <w:proofErr w:type="spellStart"/>
      <w:r>
        <w:rPr>
          <w:rFonts w:ascii="Ink Free" w:hAnsi="Ink Free"/>
          <w:sz w:val="40"/>
          <w:szCs w:val="40"/>
        </w:rPr>
        <w:t>jot</w:t>
      </w:r>
      <w:proofErr w:type="spellEnd"/>
      <w:r>
        <w:rPr>
          <w:rFonts w:ascii="Ink Free" w:hAnsi="Ink Free"/>
          <w:sz w:val="40"/>
          <w:szCs w:val="40"/>
        </w:rPr>
        <w:t xml:space="preserve"> your ideas down on paper if you would like.  </w:t>
      </w:r>
    </w:p>
    <w:p w:rsidR="0082312E" w:rsidRDefault="0082312E">
      <w:pPr>
        <w:rPr>
          <w:rFonts w:ascii="Ink Free" w:hAnsi="Ink Free"/>
          <w:sz w:val="40"/>
          <w:szCs w:val="40"/>
        </w:rPr>
      </w:pPr>
    </w:p>
    <w:p w:rsid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 Does Jonas remind you of anyone?  </w:t>
      </w:r>
    </w:p>
    <w:p w:rsid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>Why is Jonas so worried about the word he needs to use to express himself?</w:t>
      </w:r>
    </w:p>
    <w:p w:rsid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What is odd about the community and the month of December?  </w:t>
      </w:r>
    </w:p>
    <w:p w:rsidR="0082312E" w:rsidRP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 </w:t>
      </w:r>
      <w:bookmarkStart w:id="0" w:name="_GoBack"/>
      <w:bookmarkEnd w:id="0"/>
      <w:r w:rsidRPr="0082312E">
        <w:rPr>
          <w:rFonts w:ascii="Ink Free" w:hAnsi="Ink Free"/>
          <w:sz w:val="40"/>
          <w:szCs w:val="40"/>
        </w:rPr>
        <w:t>Why would Jonas be afraid of a plane?</w:t>
      </w:r>
    </w:p>
    <w:p w:rsid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  What does the scene at the table remind you </w:t>
      </w:r>
      <w:proofErr w:type="gramStart"/>
      <w:r>
        <w:rPr>
          <w:rFonts w:ascii="Ink Free" w:hAnsi="Ink Free"/>
          <w:sz w:val="40"/>
          <w:szCs w:val="40"/>
        </w:rPr>
        <w:t>of</w:t>
      </w:r>
      <w:proofErr w:type="gramEnd"/>
      <w:r>
        <w:rPr>
          <w:rFonts w:ascii="Ink Free" w:hAnsi="Ink Free"/>
          <w:sz w:val="40"/>
          <w:szCs w:val="40"/>
        </w:rPr>
        <w:t>?</w:t>
      </w:r>
    </w:p>
    <w:p w:rsid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 What is odd about the way they “comfort” Mother?  </w:t>
      </w:r>
    </w:p>
    <w:p w:rsid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>What is different about their family?</w:t>
      </w:r>
    </w:p>
    <w:p w:rsid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How would you feel if your profession </w:t>
      </w:r>
      <w:proofErr w:type="gramStart"/>
      <w:r>
        <w:rPr>
          <w:rFonts w:ascii="Ink Free" w:hAnsi="Ink Free"/>
          <w:sz w:val="40"/>
          <w:szCs w:val="40"/>
        </w:rPr>
        <w:t>was chosen</w:t>
      </w:r>
      <w:proofErr w:type="gramEnd"/>
      <w:r>
        <w:rPr>
          <w:rFonts w:ascii="Ink Free" w:hAnsi="Ink Free"/>
          <w:sz w:val="40"/>
          <w:szCs w:val="40"/>
        </w:rPr>
        <w:t xml:space="preserve"> for you right now?  </w:t>
      </w:r>
    </w:p>
    <w:p w:rsidR="0082312E" w:rsidRPr="0082312E" w:rsidRDefault="0082312E" w:rsidP="0082312E">
      <w:pPr>
        <w:pStyle w:val="ListParagraph"/>
        <w:numPr>
          <w:ilvl w:val="0"/>
          <w:numId w:val="1"/>
        </w:num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  When do they stop counting birthdays?  </w:t>
      </w:r>
    </w:p>
    <w:sectPr w:rsidR="0082312E" w:rsidRPr="0082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010F"/>
    <w:multiLevelType w:val="hybridMultilevel"/>
    <w:tmpl w:val="1332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2E"/>
    <w:rsid w:val="0082312E"/>
    <w:rsid w:val="00D86884"/>
    <w:rsid w:val="00D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E8F7"/>
  <w15:chartTrackingRefBased/>
  <w15:docId w15:val="{05817610-098D-4E1D-B0A2-783653D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1</cp:revision>
  <dcterms:created xsi:type="dcterms:W3CDTF">2020-04-13T17:52:00Z</dcterms:created>
  <dcterms:modified xsi:type="dcterms:W3CDTF">2020-04-13T18:02:00Z</dcterms:modified>
</cp:coreProperties>
</file>