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Problems with medication/managed care?</w:t>
      </w:r>
    </w:p>
    <w:p>
      <w:pPr>
        <w:pStyle w:val="Heading 1"/>
        <w:rPr>
          <w:sz w:val="36"/>
          <w:szCs w:val="36"/>
        </w:rPr>
      </w:pPr>
    </w:p>
    <w:p>
      <w:pPr>
        <w:pStyle w:val="Heading 1"/>
        <w:rPr>
          <w:sz w:val="36"/>
          <w:szCs w:val="36"/>
        </w:rPr>
      </w:pPr>
    </w:p>
    <w:p>
      <w:pPr>
        <w:pStyle w:val="Heading 1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  <w:rtl w:val="0"/>
          <w:lang w:val="en-US"/>
        </w:rPr>
        <w:t>Contact The Office Of The Ombudsman</w:t>
      </w:r>
    </w:p>
    <w:p>
      <w:pPr>
        <w:pStyle w:val="Normal.0"/>
      </w:pPr>
    </w:p>
    <w:p>
      <w:pPr>
        <w:pStyle w:val="Normal.0"/>
      </w:pPr>
      <w:r>
        <w:rPr>
          <w:i w:val="1"/>
          <w:iCs w:val="1"/>
          <w:u w:val="single"/>
          <w:rtl w:val="0"/>
          <w:lang w:val="en-US"/>
        </w:rPr>
        <w:t>By Telephone</w:t>
      </w:r>
      <w:r>
        <w:rPr>
          <w:rtl w:val="0"/>
          <w:lang w:val="en-US"/>
        </w:rPr>
        <w:t xml:space="preserve">: 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 xml:space="preserve">1-800-372-2973 </w:t>
      </w:r>
      <w:r>
        <w:rPr>
          <w:rtl w:val="0"/>
          <w:lang w:val="en-US"/>
        </w:rPr>
        <w:t>or 1-800-627-4702 (TTY)</w:t>
      </w:r>
    </w:p>
    <w:p>
      <w:pPr>
        <w:pStyle w:val="Normal.0"/>
      </w:pPr>
    </w:p>
    <w:p>
      <w:pPr>
        <w:pStyle w:val="Normal.0"/>
      </w:pPr>
      <w:r>
        <w:rPr>
          <w:i w:val="1"/>
          <w:iCs w:val="1"/>
          <w:u w:val="single"/>
          <w:rtl w:val="0"/>
          <w:lang w:val="en-US"/>
        </w:rPr>
        <w:t>Online</w:t>
      </w:r>
      <w:r>
        <w:rPr>
          <w:rtl w:val="0"/>
          <w:lang w:val="en-US"/>
        </w:rPr>
        <w:t>: E-mail the Ombudsman: AndreaT.Day @ky.gov</w:t>
      </w:r>
    </w:p>
    <w:p>
      <w:pPr>
        <w:pStyle w:val="Normal.0"/>
      </w:pPr>
    </w:p>
    <w:p>
      <w:pPr>
        <w:pStyle w:val="Normal.0"/>
      </w:pPr>
      <w:r>
        <w:rPr>
          <w:i w:val="1"/>
          <w:iCs w:val="1"/>
          <w:u w:val="single"/>
          <w:rtl w:val="0"/>
          <w:lang w:val="en-US"/>
        </w:rPr>
        <w:t>Online Complaint form</w:t>
      </w:r>
      <w:r>
        <w:rPr>
          <w:rtl w:val="0"/>
          <w:lang w:val="en-US"/>
        </w:rPr>
        <w:t>:  https://apps.chfs.ky.gov/omb/</w:t>
      </w:r>
    </w:p>
    <w:p>
      <w:pPr>
        <w:pStyle w:val="Normal.0"/>
      </w:pPr>
    </w:p>
    <w:p>
      <w:pPr>
        <w:pStyle w:val="Normal.0"/>
      </w:pPr>
      <w:r>
        <w:rPr>
          <w:i w:val="1"/>
          <w:iCs w:val="1"/>
          <w:u w:val="single"/>
          <w:rtl w:val="0"/>
          <w:lang w:val="en-US"/>
        </w:rPr>
        <w:t>By Mail</w:t>
      </w:r>
      <w:r>
        <w:rPr>
          <w:rtl w:val="0"/>
          <w:lang w:val="en-US"/>
        </w:rPr>
        <w:t>:</w:t>
      </w:r>
    </w:p>
    <w:p>
      <w:pPr>
        <w:pStyle w:val="Normal.0"/>
      </w:pPr>
      <w:r>
        <w:rPr>
          <w:rtl w:val="0"/>
          <w:lang w:val="en-US"/>
        </w:rPr>
        <w:t>The Office of the Ombudsman</w:t>
      </w:r>
    </w:p>
    <w:p>
      <w:pPr>
        <w:pStyle w:val="Normal.0"/>
      </w:pPr>
      <w:r>
        <w:rPr>
          <w:rtl w:val="0"/>
          <w:lang w:val="en-US"/>
        </w:rPr>
        <w:t>Cabinet for Health and Family Services</w:t>
      </w:r>
    </w:p>
    <w:p>
      <w:pPr>
        <w:pStyle w:val="Normal.0"/>
      </w:pPr>
      <w:r>
        <w:rPr>
          <w:rtl w:val="0"/>
          <w:lang w:val="en-US"/>
        </w:rPr>
        <w:t>275 E. Main St., 1E-B</w:t>
      </w:r>
    </w:p>
    <w:p>
      <w:pPr>
        <w:pStyle w:val="Normal.0"/>
      </w:pPr>
      <w:r>
        <w:rPr>
          <w:rtl w:val="0"/>
          <w:lang w:val="en-US"/>
        </w:rPr>
        <w:t xml:space="preserve">Frankfort, KY 40621 </w:t>
      </w:r>
    </w:p>
    <w:p>
      <w:pPr>
        <w:pStyle w:val="Normal.0"/>
      </w:pPr>
      <w:r>
        <w:rPr>
          <w:rtl w:val="0"/>
          <w:lang w:val="en-US"/>
        </w:rPr>
        <w:t xml:space="preserve"> 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The Office of the Ombudsman consists of the Complaint Review Branch, the Performance Enhancement Branch, and the Institutional Review Board.</w:t>
      </w:r>
    </w:p>
    <w:p>
      <w:pPr>
        <w:pStyle w:val="Normal.0"/>
      </w:pPr>
    </w:p>
    <w:p>
      <w:pPr>
        <w:pStyle w:val="Heading 2"/>
      </w:pPr>
      <w:r>
        <w:rPr>
          <w:rtl w:val="0"/>
          <w:lang w:val="en-US"/>
        </w:rPr>
        <w:t>Complaint Review Branch</w:t>
      </w:r>
    </w:p>
    <w:p>
      <w:pPr>
        <w:pStyle w:val="Normal.0"/>
      </w:pPr>
      <w:r>
        <w:rPr>
          <w:rtl w:val="0"/>
          <w:lang w:val="en-US"/>
        </w:rPr>
        <w:t>The Complaint Review Branch handles calls and correspondence concerning programs within the departments for Community Based Services, Medicaid Services, Mental Health/Mental Retardation Services and Public Health. The branch issues reports to these agencies concerning complaint trends and patterns and recommends corrective action.</w:t>
      </w:r>
    </w:p>
    <w:p>
      <w:pPr>
        <w:pStyle w:val="Normal.0"/>
      </w:pPr>
    </w:p>
    <w:p>
      <w:pPr>
        <w:pStyle w:val="Normal.0"/>
      </w:pPr>
    </w:p>
    <w:p>
      <w:pPr>
        <w:pStyle w:val="Heading 1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  <w:rtl w:val="0"/>
          <w:lang w:val="en-US"/>
        </w:rPr>
        <w:t>Contact Governor Beshear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700 Capitol Avenue, Suite 100</w:t>
      </w:r>
    </w:p>
    <w:p>
      <w:pPr>
        <w:pStyle w:val="Normal.0"/>
      </w:pPr>
      <w:r>
        <w:rPr>
          <w:rtl w:val="0"/>
          <w:lang w:val="en-US"/>
        </w:rPr>
        <w:t>Frankfort, Kentucky 40601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Phone: (502) 564-2611</w:t>
      </w:r>
    </w:p>
    <w:p>
      <w:pPr>
        <w:pStyle w:val="Normal.0"/>
      </w:pPr>
      <w:r>
        <w:rPr>
          <w:rtl w:val="0"/>
          <w:lang w:val="en-US"/>
        </w:rPr>
        <w:t>Fax: (502) 564-2517</w:t>
      </w:r>
    </w:p>
    <w:p>
      <w:pPr>
        <w:pStyle w:val="Normal.0"/>
      </w:pPr>
      <w:r>
        <w:rPr>
          <w:rtl w:val="0"/>
          <w:lang w:val="en-US"/>
        </w:rPr>
        <w:t>TDD: (502) 564-9551 (Telecommunications Device for the Deaf)</w:t>
      </w:r>
    </w:p>
    <w:p>
      <w:pPr>
        <w:pStyle w:val="Normal.0"/>
      </w:pPr>
      <w:r>
        <w:rPr>
          <w:rtl w:val="0"/>
          <w:lang w:val="en-US"/>
        </w:rPr>
        <w:t>Online: http://www.governor.ky.gov/contact/contact.htm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152" w:right="1152" w:bottom="1152" w:left="1296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