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34C3" w14:textId="77777777" w:rsidR="005516A8" w:rsidRDefault="0090507F">
      <w:r>
        <w:rPr>
          <w:noProof/>
        </w:rPr>
        <w:pict w14:anchorId="284E1A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8.85pt;margin-top:-18pt;width:225.75pt;height:69.15pt;z-index:1">
            <v:imagedata r:id="rId7" o:title="charter 001" cropbottom="3072f" gain="142470f" blacklevel="-7864f"/>
          </v:shape>
        </w:pict>
      </w:r>
    </w:p>
    <w:p w14:paraId="61D4E5BE" w14:textId="77777777" w:rsidR="005516A8" w:rsidRDefault="005516A8" w:rsidP="00A812A3">
      <w:pPr>
        <w:tabs>
          <w:tab w:val="left" w:pos="6765"/>
        </w:tabs>
      </w:pPr>
      <w:r>
        <w:tab/>
      </w:r>
    </w:p>
    <w:p w14:paraId="3F7EA01C" w14:textId="77777777" w:rsidR="00A812A3" w:rsidRPr="00BD7641" w:rsidRDefault="00A812A3">
      <w:pPr>
        <w:rPr>
          <w:color w:val="003366"/>
        </w:rPr>
      </w:pPr>
    </w:p>
    <w:p w14:paraId="77D13633" w14:textId="77777777" w:rsidR="00093766" w:rsidRDefault="00093766" w:rsidP="00A812A3">
      <w:pPr>
        <w:jc w:val="center"/>
        <w:rPr>
          <w:b/>
          <w:color w:val="170034"/>
          <w:sz w:val="26"/>
          <w:szCs w:val="26"/>
        </w:rPr>
      </w:pPr>
    </w:p>
    <w:p w14:paraId="30192F2D" w14:textId="77777777" w:rsidR="00A812A3" w:rsidRPr="002871D4" w:rsidRDefault="00A812A3" w:rsidP="00A812A3">
      <w:pPr>
        <w:jc w:val="center"/>
        <w:rPr>
          <w:b/>
          <w:color w:val="170034"/>
          <w:sz w:val="26"/>
          <w:szCs w:val="26"/>
        </w:rPr>
      </w:pPr>
      <w:r w:rsidRPr="002871D4">
        <w:rPr>
          <w:b/>
          <w:color w:val="170034"/>
          <w:sz w:val="26"/>
          <w:szCs w:val="26"/>
        </w:rPr>
        <w:t>500 N 17</w:t>
      </w:r>
      <w:r w:rsidRPr="002871D4">
        <w:rPr>
          <w:b/>
          <w:color w:val="170034"/>
          <w:sz w:val="26"/>
          <w:szCs w:val="26"/>
          <w:vertAlign w:val="superscript"/>
        </w:rPr>
        <w:t>th</w:t>
      </w:r>
      <w:r w:rsidRPr="002871D4">
        <w:rPr>
          <w:b/>
          <w:color w:val="170034"/>
          <w:sz w:val="26"/>
          <w:szCs w:val="26"/>
        </w:rPr>
        <w:t xml:space="preserve"> Street, Harrisburg, PA  17103</w:t>
      </w:r>
    </w:p>
    <w:p w14:paraId="51339382" w14:textId="4008EFC3" w:rsidR="00A812A3" w:rsidRDefault="00A812A3" w:rsidP="00A812A3">
      <w:pPr>
        <w:jc w:val="center"/>
        <w:rPr>
          <w:b/>
          <w:color w:val="170034"/>
          <w:sz w:val="26"/>
          <w:szCs w:val="26"/>
        </w:rPr>
      </w:pPr>
      <w:r w:rsidRPr="002871D4">
        <w:rPr>
          <w:b/>
          <w:color w:val="170034"/>
          <w:sz w:val="26"/>
          <w:szCs w:val="26"/>
        </w:rPr>
        <w:t>717-</w:t>
      </w:r>
      <w:r w:rsidR="00791D74" w:rsidRPr="002871D4">
        <w:rPr>
          <w:b/>
          <w:color w:val="170034"/>
          <w:sz w:val="26"/>
          <w:szCs w:val="26"/>
        </w:rPr>
        <w:t>234-3200</w:t>
      </w:r>
      <w:r w:rsidRPr="002871D4">
        <w:rPr>
          <w:b/>
          <w:color w:val="170034"/>
          <w:sz w:val="26"/>
          <w:szCs w:val="26"/>
        </w:rPr>
        <w:t xml:space="preserve">; </w:t>
      </w:r>
      <w:hyperlink r:id="rId8" w:history="1">
        <w:r w:rsidR="00B27B95" w:rsidRPr="002871D4">
          <w:rPr>
            <w:rStyle w:val="Hyperlink"/>
            <w:b/>
            <w:sz w:val="26"/>
            <w:szCs w:val="26"/>
          </w:rPr>
          <w:t>pascs500@yahoo.com</w:t>
        </w:r>
      </w:hyperlink>
      <w:r w:rsidR="00B27B95" w:rsidRPr="002871D4">
        <w:rPr>
          <w:b/>
          <w:color w:val="170034"/>
          <w:sz w:val="26"/>
          <w:szCs w:val="26"/>
        </w:rPr>
        <w:t xml:space="preserve">; </w:t>
      </w:r>
      <w:hyperlink r:id="rId9" w:history="1">
        <w:r w:rsidR="00B27B95" w:rsidRPr="002871D4">
          <w:rPr>
            <w:rStyle w:val="Hyperlink"/>
            <w:b/>
            <w:sz w:val="26"/>
            <w:szCs w:val="26"/>
          </w:rPr>
          <w:t>www.pascs.net</w:t>
        </w:r>
      </w:hyperlink>
      <w:r w:rsidR="00B27B95" w:rsidRPr="002871D4">
        <w:rPr>
          <w:b/>
          <w:color w:val="170034"/>
          <w:sz w:val="26"/>
          <w:szCs w:val="26"/>
        </w:rPr>
        <w:t xml:space="preserve"> </w:t>
      </w:r>
    </w:p>
    <w:p w14:paraId="31E2D007" w14:textId="65535B42" w:rsidR="007D158D" w:rsidRDefault="007D158D" w:rsidP="00A812A3">
      <w:pPr>
        <w:jc w:val="center"/>
        <w:rPr>
          <w:b/>
          <w:color w:val="170034"/>
          <w:sz w:val="26"/>
          <w:szCs w:val="26"/>
        </w:rPr>
      </w:pPr>
    </w:p>
    <w:p w14:paraId="49E0CE17" w14:textId="504F1D66" w:rsidR="007D158D" w:rsidRDefault="007D158D" w:rsidP="007D158D">
      <w:pPr>
        <w:rPr>
          <w:b/>
          <w:color w:val="170034"/>
          <w:sz w:val="26"/>
          <w:szCs w:val="26"/>
        </w:rPr>
      </w:pPr>
    </w:p>
    <w:p w14:paraId="6B03B7F6" w14:textId="77777777" w:rsidR="007D158D" w:rsidRPr="007D158D" w:rsidRDefault="007D158D" w:rsidP="007D158D">
      <w:pPr>
        <w:pStyle w:val="NormalWeb"/>
        <w:shd w:val="clear" w:color="auto" w:fill="FFFFFF"/>
        <w:spacing w:before="210" w:beforeAutospacing="0" w:after="210" w:afterAutospacing="0"/>
        <w:jc w:val="center"/>
        <w:rPr>
          <w:rFonts w:ascii="Arial" w:hAnsi="Arial" w:cs="Arial"/>
          <w:b/>
          <w:spacing w:val="2"/>
          <w:sz w:val="28"/>
          <w:szCs w:val="28"/>
        </w:rPr>
      </w:pPr>
    </w:p>
    <w:p w14:paraId="2C9B72D3" w14:textId="7D648819" w:rsidR="007D158D" w:rsidRPr="007D158D" w:rsidRDefault="007D158D" w:rsidP="007D158D">
      <w:pPr>
        <w:pStyle w:val="NormalWeb"/>
        <w:shd w:val="clear" w:color="auto" w:fill="FFFFFF"/>
        <w:spacing w:before="210" w:beforeAutospacing="0" w:after="210" w:afterAutospacing="0"/>
        <w:jc w:val="center"/>
        <w:rPr>
          <w:rFonts w:ascii="Arial" w:hAnsi="Arial" w:cs="Arial"/>
          <w:b/>
          <w:spacing w:val="2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pacing w:val="2"/>
          <w:sz w:val="28"/>
          <w:szCs w:val="28"/>
        </w:rPr>
        <w:t xml:space="preserve">Dietitian and Nutritionist Job Description </w:t>
      </w:r>
    </w:p>
    <w:p w14:paraId="0EDB6458" w14:textId="77777777" w:rsidR="007D158D" w:rsidRDefault="007D158D" w:rsidP="007D158D">
      <w:pPr>
        <w:pStyle w:val="NormalWeb"/>
        <w:shd w:val="clear" w:color="auto" w:fill="FFFFFF"/>
        <w:spacing w:before="210" w:beforeAutospacing="0" w:after="210" w:afterAutospacing="0"/>
        <w:rPr>
          <w:rFonts w:ascii="Arial" w:hAnsi="Arial" w:cs="Arial"/>
          <w:spacing w:val="2"/>
          <w:sz w:val="23"/>
          <w:szCs w:val="23"/>
        </w:rPr>
      </w:pPr>
    </w:p>
    <w:p w14:paraId="01D84D0C" w14:textId="14C619E0" w:rsidR="007D158D" w:rsidRPr="007D158D" w:rsidRDefault="007D158D" w:rsidP="007D158D">
      <w:pPr>
        <w:pStyle w:val="NormalWeb"/>
        <w:shd w:val="clear" w:color="auto" w:fill="FFFFFF"/>
        <w:spacing w:before="210" w:beforeAutospacing="0" w:after="210" w:afterAutospacing="0"/>
        <w:rPr>
          <w:rFonts w:ascii="Arial" w:hAnsi="Arial" w:cs="Arial"/>
          <w:spacing w:val="2"/>
          <w:sz w:val="23"/>
          <w:szCs w:val="23"/>
        </w:rPr>
      </w:pPr>
      <w:r w:rsidRPr="007D158D">
        <w:rPr>
          <w:rFonts w:ascii="Arial" w:hAnsi="Arial" w:cs="Arial"/>
          <w:spacing w:val="2"/>
          <w:sz w:val="23"/>
          <w:szCs w:val="23"/>
        </w:rPr>
        <w:t>Dietitians and nutritionists typically do the following:</w:t>
      </w:r>
    </w:p>
    <w:p w14:paraId="62107C21" w14:textId="77777777" w:rsidR="007D158D" w:rsidRPr="007D158D" w:rsidRDefault="007D158D" w:rsidP="007D158D">
      <w:pPr>
        <w:numPr>
          <w:ilvl w:val="0"/>
          <w:numId w:val="22"/>
        </w:numPr>
        <w:shd w:val="clear" w:color="auto" w:fill="FFFFFF"/>
        <w:spacing w:before="100" w:beforeAutospacing="1" w:after="180"/>
        <w:ind w:left="945"/>
        <w:rPr>
          <w:rFonts w:ascii="Arial" w:hAnsi="Arial" w:cs="Arial"/>
          <w:spacing w:val="2"/>
          <w:sz w:val="23"/>
          <w:szCs w:val="23"/>
        </w:rPr>
      </w:pPr>
      <w:r w:rsidRPr="007D158D">
        <w:rPr>
          <w:rFonts w:ascii="Arial" w:hAnsi="Arial" w:cs="Arial"/>
          <w:spacing w:val="2"/>
          <w:sz w:val="23"/>
          <w:szCs w:val="23"/>
        </w:rPr>
        <w:t>Assess patients’ and clients’ health needs and diet</w:t>
      </w:r>
    </w:p>
    <w:p w14:paraId="2D76F5BA" w14:textId="77777777" w:rsidR="007D158D" w:rsidRPr="007D158D" w:rsidRDefault="007D158D" w:rsidP="007D158D">
      <w:pPr>
        <w:numPr>
          <w:ilvl w:val="0"/>
          <w:numId w:val="22"/>
        </w:numPr>
        <w:shd w:val="clear" w:color="auto" w:fill="FFFFFF"/>
        <w:spacing w:before="100" w:beforeAutospacing="1" w:after="180"/>
        <w:ind w:left="945"/>
        <w:rPr>
          <w:rFonts w:ascii="Arial" w:hAnsi="Arial" w:cs="Arial"/>
          <w:spacing w:val="2"/>
          <w:sz w:val="23"/>
          <w:szCs w:val="23"/>
        </w:rPr>
      </w:pPr>
      <w:r w:rsidRPr="007D158D">
        <w:rPr>
          <w:rFonts w:ascii="Arial" w:hAnsi="Arial" w:cs="Arial"/>
          <w:spacing w:val="2"/>
          <w:sz w:val="23"/>
          <w:szCs w:val="23"/>
        </w:rPr>
        <w:t>Counsel patients on nutrition issues and healthy eating habits</w:t>
      </w:r>
    </w:p>
    <w:p w14:paraId="47BDB517" w14:textId="77777777" w:rsidR="007D158D" w:rsidRPr="007D158D" w:rsidRDefault="007D158D" w:rsidP="007D158D">
      <w:pPr>
        <w:numPr>
          <w:ilvl w:val="0"/>
          <w:numId w:val="22"/>
        </w:numPr>
        <w:shd w:val="clear" w:color="auto" w:fill="FFFFFF"/>
        <w:spacing w:before="100" w:beforeAutospacing="1" w:after="180"/>
        <w:ind w:left="945"/>
        <w:rPr>
          <w:rFonts w:ascii="Arial" w:hAnsi="Arial" w:cs="Arial"/>
          <w:spacing w:val="2"/>
          <w:sz w:val="23"/>
          <w:szCs w:val="23"/>
        </w:rPr>
      </w:pPr>
      <w:r w:rsidRPr="007D158D">
        <w:rPr>
          <w:rFonts w:ascii="Arial" w:hAnsi="Arial" w:cs="Arial"/>
          <w:spacing w:val="2"/>
          <w:sz w:val="23"/>
          <w:szCs w:val="23"/>
        </w:rPr>
        <w:t>Develop meal plans, taking both cost and clients’ preferences into account</w:t>
      </w:r>
    </w:p>
    <w:p w14:paraId="53D908FF" w14:textId="77777777" w:rsidR="007D158D" w:rsidRPr="007D158D" w:rsidRDefault="007D158D" w:rsidP="007D158D">
      <w:pPr>
        <w:numPr>
          <w:ilvl w:val="0"/>
          <w:numId w:val="22"/>
        </w:numPr>
        <w:shd w:val="clear" w:color="auto" w:fill="FFFFFF"/>
        <w:spacing w:before="100" w:beforeAutospacing="1" w:after="180"/>
        <w:ind w:left="945"/>
        <w:rPr>
          <w:rFonts w:ascii="Arial" w:hAnsi="Arial" w:cs="Arial"/>
          <w:spacing w:val="2"/>
          <w:sz w:val="23"/>
          <w:szCs w:val="23"/>
        </w:rPr>
      </w:pPr>
      <w:r w:rsidRPr="007D158D">
        <w:rPr>
          <w:rFonts w:ascii="Arial" w:hAnsi="Arial" w:cs="Arial"/>
          <w:spacing w:val="2"/>
          <w:sz w:val="23"/>
          <w:szCs w:val="23"/>
        </w:rPr>
        <w:t>Evaluate the effects of meal plans and change the plans as needed</w:t>
      </w:r>
    </w:p>
    <w:p w14:paraId="483B1014" w14:textId="77777777" w:rsidR="007D158D" w:rsidRPr="007D158D" w:rsidRDefault="007D158D" w:rsidP="007D158D">
      <w:pPr>
        <w:numPr>
          <w:ilvl w:val="0"/>
          <w:numId w:val="22"/>
        </w:numPr>
        <w:shd w:val="clear" w:color="auto" w:fill="FFFFFF"/>
        <w:spacing w:before="100" w:beforeAutospacing="1" w:after="180"/>
        <w:ind w:left="945"/>
        <w:rPr>
          <w:rFonts w:ascii="Arial" w:hAnsi="Arial" w:cs="Arial"/>
          <w:spacing w:val="2"/>
          <w:sz w:val="23"/>
          <w:szCs w:val="23"/>
        </w:rPr>
      </w:pPr>
      <w:r w:rsidRPr="007D158D">
        <w:rPr>
          <w:rFonts w:ascii="Arial" w:hAnsi="Arial" w:cs="Arial"/>
          <w:spacing w:val="2"/>
          <w:sz w:val="23"/>
          <w:szCs w:val="23"/>
        </w:rPr>
        <w:t>Promote better nutrition by speaking to groups about diet, nutrition, and the relationship between good eating habits and preventing or managing specific diseases</w:t>
      </w:r>
    </w:p>
    <w:p w14:paraId="1CE4A942" w14:textId="77777777" w:rsidR="007D158D" w:rsidRPr="007D158D" w:rsidRDefault="007D158D" w:rsidP="007D158D">
      <w:pPr>
        <w:numPr>
          <w:ilvl w:val="0"/>
          <w:numId w:val="22"/>
        </w:numPr>
        <w:shd w:val="clear" w:color="auto" w:fill="FFFFFF"/>
        <w:spacing w:before="100" w:beforeAutospacing="1" w:after="180"/>
        <w:ind w:left="945"/>
        <w:rPr>
          <w:rFonts w:ascii="Arial" w:hAnsi="Arial" w:cs="Arial"/>
          <w:spacing w:val="2"/>
          <w:sz w:val="23"/>
          <w:szCs w:val="23"/>
        </w:rPr>
      </w:pPr>
      <w:r w:rsidRPr="007D158D">
        <w:rPr>
          <w:rFonts w:ascii="Arial" w:hAnsi="Arial" w:cs="Arial"/>
          <w:spacing w:val="2"/>
          <w:sz w:val="23"/>
          <w:szCs w:val="23"/>
        </w:rPr>
        <w:t>Keep up with the latest nutritional science research</w:t>
      </w:r>
    </w:p>
    <w:p w14:paraId="0B3E023A" w14:textId="77777777" w:rsidR="007D158D" w:rsidRPr="007D158D" w:rsidRDefault="007D158D" w:rsidP="007D158D">
      <w:pPr>
        <w:numPr>
          <w:ilvl w:val="0"/>
          <w:numId w:val="22"/>
        </w:numPr>
        <w:shd w:val="clear" w:color="auto" w:fill="FFFFFF"/>
        <w:spacing w:before="100" w:beforeAutospacing="1" w:after="180"/>
        <w:ind w:left="945"/>
        <w:rPr>
          <w:rFonts w:ascii="Arial" w:hAnsi="Arial" w:cs="Arial"/>
          <w:spacing w:val="2"/>
          <w:sz w:val="23"/>
          <w:szCs w:val="23"/>
        </w:rPr>
      </w:pPr>
      <w:r w:rsidRPr="007D158D">
        <w:rPr>
          <w:rFonts w:ascii="Arial" w:hAnsi="Arial" w:cs="Arial"/>
          <w:spacing w:val="2"/>
          <w:sz w:val="23"/>
          <w:szCs w:val="23"/>
        </w:rPr>
        <w:t>Write reports to document patient progress</w:t>
      </w:r>
    </w:p>
    <w:p w14:paraId="0627B21E" w14:textId="77777777" w:rsidR="007D158D" w:rsidRPr="007D158D" w:rsidRDefault="007D158D" w:rsidP="007D158D">
      <w:pPr>
        <w:rPr>
          <w:b/>
          <w:sz w:val="26"/>
          <w:szCs w:val="26"/>
        </w:rPr>
      </w:pPr>
    </w:p>
    <w:p w14:paraId="4E58F9DB" w14:textId="46761A2E" w:rsidR="00E57550" w:rsidRPr="007D158D" w:rsidRDefault="00E57550" w:rsidP="00A812A3">
      <w:pPr>
        <w:jc w:val="center"/>
        <w:rPr>
          <w:b/>
          <w:sz w:val="26"/>
          <w:szCs w:val="26"/>
        </w:rPr>
      </w:pPr>
    </w:p>
    <w:p w14:paraId="72BAD883" w14:textId="29930051" w:rsidR="00BF3EE1" w:rsidRPr="007D158D" w:rsidRDefault="00BF3EE1" w:rsidP="00E57550"/>
    <w:p w14:paraId="7AA4833F" w14:textId="77777777" w:rsidR="00BF3EE1" w:rsidRPr="007D158D" w:rsidRDefault="00BF3EE1" w:rsidP="00E57550"/>
    <w:p w14:paraId="3F49DFFE" w14:textId="77777777" w:rsidR="0020537B" w:rsidRPr="007D158D" w:rsidRDefault="0020537B" w:rsidP="00E57550"/>
    <w:p w14:paraId="2933E916" w14:textId="77777777" w:rsidR="0020537B" w:rsidRPr="007D158D" w:rsidRDefault="0020537B" w:rsidP="00E57550"/>
    <w:p w14:paraId="56EC9449" w14:textId="4D01A044" w:rsidR="003107A7" w:rsidRDefault="003107A7" w:rsidP="00E57550">
      <w:pPr>
        <w:rPr>
          <w:b/>
        </w:rPr>
      </w:pPr>
    </w:p>
    <w:p w14:paraId="526E322F" w14:textId="77777777" w:rsidR="003107A7" w:rsidRPr="003107A7" w:rsidRDefault="003107A7" w:rsidP="00E57550">
      <w:pPr>
        <w:rPr>
          <w:b/>
        </w:rPr>
      </w:pPr>
    </w:p>
    <w:p w14:paraId="660A8C0C" w14:textId="77777777" w:rsidR="0032741F" w:rsidRDefault="0032741F" w:rsidP="0032741F">
      <w:pPr>
        <w:pStyle w:val="NormalWeb"/>
        <w:spacing w:before="0" w:beforeAutospacing="0" w:after="150" w:afterAutospacing="0"/>
        <w:rPr>
          <w:color w:val="FFFFFF"/>
        </w:rPr>
      </w:pPr>
      <w:r>
        <w:rPr>
          <w:color w:val="FFFFFF"/>
        </w:rPr>
        <w:t>This two-hour delay will be in effect for these students during the weeks of April 3 and April 24.</w:t>
      </w:r>
    </w:p>
    <w:p w14:paraId="3DAB86D8" w14:textId="77777777" w:rsidR="0032741F" w:rsidRDefault="0032741F" w:rsidP="0032741F">
      <w:pPr>
        <w:pStyle w:val="NormalWeb"/>
        <w:spacing w:before="0" w:beforeAutospacing="0" w:after="150" w:afterAutospacing="0"/>
        <w:rPr>
          <w:color w:val="FFFFFF"/>
        </w:rPr>
      </w:pPr>
      <w:r>
        <w:rPr>
          <w:color w:val="FFFFFF"/>
        </w:rPr>
        <w:t>The delay will not be in effect for these students during the weeks of April 10 and April 17.</w:t>
      </w:r>
    </w:p>
    <w:p w14:paraId="7860E82E" w14:textId="77777777" w:rsidR="0032741F" w:rsidRDefault="0032741F" w:rsidP="0032741F">
      <w:pPr>
        <w:pStyle w:val="NormalWeb"/>
        <w:spacing w:before="0" w:beforeAutospacing="0" w:after="150" w:afterAutospacing="0"/>
        <w:rPr>
          <w:color w:val="FFFFFF"/>
        </w:rPr>
      </w:pPr>
      <w:r>
        <w:rPr>
          <w:color w:val="FFFFFF"/>
        </w:rPr>
        <w:t>All other students (grades 3-12) should report at their normal times throughout the month of April.</w:t>
      </w:r>
    </w:p>
    <w:p w14:paraId="38B81324" w14:textId="77777777" w:rsidR="0032741F" w:rsidRDefault="0032741F" w:rsidP="0032741F">
      <w:pPr>
        <w:pStyle w:val="NormalWeb"/>
        <w:spacing w:before="0" w:beforeAutospacing="0" w:after="150" w:afterAutospacing="0"/>
        <w:rPr>
          <w:color w:val="FFFFFF"/>
        </w:rPr>
      </w:pPr>
      <w:r>
        <w:rPr>
          <w:color w:val="FFFFFF"/>
        </w:rPr>
        <w:t>For more information, see the documents below.</w:t>
      </w:r>
    </w:p>
    <w:p w14:paraId="662B6A8F" w14:textId="1ABEB3E8" w:rsidR="0032741F" w:rsidRPr="0032741F" w:rsidRDefault="0032741F" w:rsidP="00E57550">
      <w:pPr>
        <w:rPr>
          <w:b/>
          <w:sz w:val="26"/>
          <w:szCs w:val="26"/>
        </w:rPr>
      </w:pPr>
    </w:p>
    <w:p w14:paraId="42AECAFA" w14:textId="77777777" w:rsidR="0007400B" w:rsidRDefault="0007400B" w:rsidP="00A812A3">
      <w:pPr>
        <w:jc w:val="center"/>
        <w:rPr>
          <w:b/>
          <w:color w:val="170034"/>
          <w:sz w:val="26"/>
          <w:szCs w:val="26"/>
        </w:rPr>
      </w:pPr>
    </w:p>
    <w:p w14:paraId="46ADB01D" w14:textId="77777777" w:rsidR="002D6703" w:rsidRDefault="002D6703" w:rsidP="002D6703">
      <w:pPr>
        <w:pStyle w:val="NoSpacing"/>
        <w:rPr>
          <w:sz w:val="24"/>
          <w:szCs w:val="24"/>
        </w:rPr>
      </w:pPr>
    </w:p>
    <w:p w14:paraId="104A1377" w14:textId="77777777" w:rsidR="00BF717F" w:rsidRDefault="00BF717F" w:rsidP="002D6703">
      <w:pPr>
        <w:pStyle w:val="NoSpacing"/>
        <w:rPr>
          <w:sz w:val="24"/>
          <w:szCs w:val="24"/>
        </w:rPr>
      </w:pPr>
    </w:p>
    <w:p w14:paraId="04D98849" w14:textId="77777777" w:rsidR="003B6AC9" w:rsidRPr="003B6AC9" w:rsidRDefault="003B6AC9" w:rsidP="003B6A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3B6AC9" w:rsidRPr="003B6AC9" w:rsidSect="002D67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8AEF8" w14:textId="77777777" w:rsidR="0090507F" w:rsidRDefault="0090507F" w:rsidP="00F068A3">
      <w:r>
        <w:separator/>
      </w:r>
    </w:p>
  </w:endnote>
  <w:endnote w:type="continuationSeparator" w:id="0">
    <w:p w14:paraId="2D02F911" w14:textId="77777777" w:rsidR="0090507F" w:rsidRDefault="0090507F" w:rsidP="00F0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F517" w14:textId="77777777" w:rsidR="0032741F" w:rsidRPr="00F068A3" w:rsidRDefault="0032741F" w:rsidP="00F068A3">
    <w:pPr>
      <w:pStyle w:val="Footer"/>
      <w:jc w:val="center"/>
      <w:rPr>
        <w:i/>
        <w:sz w:val="22"/>
        <w:szCs w:val="22"/>
      </w:rPr>
    </w:pPr>
    <w:r w:rsidRPr="00F068A3">
      <w:rPr>
        <w:i/>
        <w:sz w:val="22"/>
        <w:szCs w:val="22"/>
      </w:rPr>
      <w:t xml:space="preserve">The mission of Premier Arts and Science Charter School is to provide </w:t>
    </w:r>
    <w:r>
      <w:rPr>
        <w:i/>
        <w:sz w:val="22"/>
        <w:szCs w:val="22"/>
      </w:rPr>
      <w:t xml:space="preserve">access to a world-class education for every student, without exception, using a back-to-basics approach to learning, through the integration of science, technology and the arts. </w:t>
    </w:r>
  </w:p>
  <w:p w14:paraId="04F347A7" w14:textId="77777777" w:rsidR="0032741F" w:rsidRPr="00F068A3" w:rsidRDefault="0032741F" w:rsidP="00F068A3">
    <w:pPr>
      <w:pStyle w:val="Footer"/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44A46" w14:textId="77777777" w:rsidR="0090507F" w:rsidRDefault="0090507F" w:rsidP="00F068A3">
      <w:r>
        <w:separator/>
      </w:r>
    </w:p>
  </w:footnote>
  <w:footnote w:type="continuationSeparator" w:id="0">
    <w:p w14:paraId="5E3FBAC4" w14:textId="77777777" w:rsidR="0090507F" w:rsidRDefault="0090507F" w:rsidP="00F06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945"/>
    <w:multiLevelType w:val="hybridMultilevel"/>
    <w:tmpl w:val="42EA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EF2"/>
    <w:multiLevelType w:val="hybridMultilevel"/>
    <w:tmpl w:val="C452250A"/>
    <w:lvl w:ilvl="0" w:tplc="E00E1A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B26"/>
    <w:multiLevelType w:val="hybridMultilevel"/>
    <w:tmpl w:val="63F04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74763"/>
    <w:multiLevelType w:val="hybridMultilevel"/>
    <w:tmpl w:val="C47A12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2221E6"/>
    <w:multiLevelType w:val="hybridMultilevel"/>
    <w:tmpl w:val="444ED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11268"/>
    <w:multiLevelType w:val="hybridMultilevel"/>
    <w:tmpl w:val="B756D4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8661894"/>
    <w:multiLevelType w:val="hybridMultilevel"/>
    <w:tmpl w:val="9AAC65C6"/>
    <w:lvl w:ilvl="0" w:tplc="E00E1A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00E1AF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7F01"/>
    <w:multiLevelType w:val="hybridMultilevel"/>
    <w:tmpl w:val="46F46E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CC959DB"/>
    <w:multiLevelType w:val="hybridMultilevel"/>
    <w:tmpl w:val="BAA0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8022C"/>
    <w:multiLevelType w:val="hybridMultilevel"/>
    <w:tmpl w:val="E3CA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777A"/>
    <w:multiLevelType w:val="hybridMultilevel"/>
    <w:tmpl w:val="C7F0BD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905641"/>
    <w:multiLevelType w:val="hybridMultilevel"/>
    <w:tmpl w:val="9B8CB0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CF07EE"/>
    <w:multiLevelType w:val="hybridMultilevel"/>
    <w:tmpl w:val="3F3C7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DA099E"/>
    <w:multiLevelType w:val="hybridMultilevel"/>
    <w:tmpl w:val="DC02BB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2476BC"/>
    <w:multiLevelType w:val="hybridMultilevel"/>
    <w:tmpl w:val="A282F2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50FC0"/>
    <w:multiLevelType w:val="hybridMultilevel"/>
    <w:tmpl w:val="B60447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D1375"/>
    <w:multiLevelType w:val="hybridMultilevel"/>
    <w:tmpl w:val="5EFC3D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5B3A7E"/>
    <w:multiLevelType w:val="hybridMultilevel"/>
    <w:tmpl w:val="6A3ACA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C1641B"/>
    <w:multiLevelType w:val="hybridMultilevel"/>
    <w:tmpl w:val="5BE82A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DA640EA"/>
    <w:multiLevelType w:val="hybridMultilevel"/>
    <w:tmpl w:val="FC063F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BA2A26"/>
    <w:multiLevelType w:val="multilevel"/>
    <w:tmpl w:val="4C44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0B50E8"/>
    <w:multiLevelType w:val="hybridMultilevel"/>
    <w:tmpl w:val="A176D4D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6"/>
  </w:num>
  <w:num w:numId="5">
    <w:abstractNumId w:val="13"/>
  </w:num>
  <w:num w:numId="6">
    <w:abstractNumId w:val="3"/>
  </w:num>
  <w:num w:numId="7">
    <w:abstractNumId w:val="17"/>
  </w:num>
  <w:num w:numId="8">
    <w:abstractNumId w:val="16"/>
  </w:num>
  <w:num w:numId="9">
    <w:abstractNumId w:val="19"/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7"/>
  </w:num>
  <w:num w:numId="16">
    <w:abstractNumId w:val="4"/>
  </w:num>
  <w:num w:numId="17">
    <w:abstractNumId w:val="5"/>
  </w:num>
  <w:num w:numId="18">
    <w:abstractNumId w:val="0"/>
  </w:num>
  <w:num w:numId="19">
    <w:abstractNumId w:val="21"/>
  </w:num>
  <w:num w:numId="20">
    <w:abstractNumId w:val="18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411"/>
    <w:rsid w:val="000004CF"/>
    <w:rsid w:val="00007882"/>
    <w:rsid w:val="000376F3"/>
    <w:rsid w:val="00062F14"/>
    <w:rsid w:val="0007400B"/>
    <w:rsid w:val="00093766"/>
    <w:rsid w:val="000A2D46"/>
    <w:rsid w:val="000C3E70"/>
    <w:rsid w:val="000E0C45"/>
    <w:rsid w:val="00113FB8"/>
    <w:rsid w:val="0011430F"/>
    <w:rsid w:val="0013270D"/>
    <w:rsid w:val="00140823"/>
    <w:rsid w:val="0015007D"/>
    <w:rsid w:val="00151445"/>
    <w:rsid w:val="001733CE"/>
    <w:rsid w:val="00187F88"/>
    <w:rsid w:val="001B6B6F"/>
    <w:rsid w:val="001C0CDD"/>
    <w:rsid w:val="001C54DF"/>
    <w:rsid w:val="001D31DF"/>
    <w:rsid w:val="001E7919"/>
    <w:rsid w:val="001F7117"/>
    <w:rsid w:val="0020537B"/>
    <w:rsid w:val="00226C66"/>
    <w:rsid w:val="00272A87"/>
    <w:rsid w:val="002871D4"/>
    <w:rsid w:val="002A31A8"/>
    <w:rsid w:val="002C6021"/>
    <w:rsid w:val="002D22E3"/>
    <w:rsid w:val="002D6703"/>
    <w:rsid w:val="003107A7"/>
    <w:rsid w:val="0032741F"/>
    <w:rsid w:val="00334DAB"/>
    <w:rsid w:val="0035415A"/>
    <w:rsid w:val="003615E3"/>
    <w:rsid w:val="00363938"/>
    <w:rsid w:val="00373B1A"/>
    <w:rsid w:val="003A08CC"/>
    <w:rsid w:val="003B6AC9"/>
    <w:rsid w:val="003C5DA1"/>
    <w:rsid w:val="00465D1F"/>
    <w:rsid w:val="00481840"/>
    <w:rsid w:val="00482BE8"/>
    <w:rsid w:val="004956F3"/>
    <w:rsid w:val="004F0CFE"/>
    <w:rsid w:val="004F7AEB"/>
    <w:rsid w:val="005516A8"/>
    <w:rsid w:val="005A1752"/>
    <w:rsid w:val="005A7E32"/>
    <w:rsid w:val="005C2CA3"/>
    <w:rsid w:val="005D367E"/>
    <w:rsid w:val="006215C9"/>
    <w:rsid w:val="006319E6"/>
    <w:rsid w:val="00632299"/>
    <w:rsid w:val="00635786"/>
    <w:rsid w:val="0067126F"/>
    <w:rsid w:val="006915E0"/>
    <w:rsid w:val="006F7775"/>
    <w:rsid w:val="007149A8"/>
    <w:rsid w:val="00716B3B"/>
    <w:rsid w:val="0074262D"/>
    <w:rsid w:val="00764972"/>
    <w:rsid w:val="00785A3A"/>
    <w:rsid w:val="00791D74"/>
    <w:rsid w:val="007973B6"/>
    <w:rsid w:val="007C1661"/>
    <w:rsid w:val="007D158D"/>
    <w:rsid w:val="007D4313"/>
    <w:rsid w:val="007F0D82"/>
    <w:rsid w:val="007F164C"/>
    <w:rsid w:val="00805B25"/>
    <w:rsid w:val="008113E6"/>
    <w:rsid w:val="008426C2"/>
    <w:rsid w:val="008478E4"/>
    <w:rsid w:val="0085517F"/>
    <w:rsid w:val="00856411"/>
    <w:rsid w:val="008B5843"/>
    <w:rsid w:val="008C5CE4"/>
    <w:rsid w:val="008C7A70"/>
    <w:rsid w:val="008E231B"/>
    <w:rsid w:val="0090507F"/>
    <w:rsid w:val="00965D48"/>
    <w:rsid w:val="009B6328"/>
    <w:rsid w:val="00A005EA"/>
    <w:rsid w:val="00A127A4"/>
    <w:rsid w:val="00A54F1C"/>
    <w:rsid w:val="00A812A3"/>
    <w:rsid w:val="00AB2D01"/>
    <w:rsid w:val="00B07925"/>
    <w:rsid w:val="00B27B95"/>
    <w:rsid w:val="00B86262"/>
    <w:rsid w:val="00B9127C"/>
    <w:rsid w:val="00BB1303"/>
    <w:rsid w:val="00BC27AF"/>
    <w:rsid w:val="00BE1669"/>
    <w:rsid w:val="00BE46D4"/>
    <w:rsid w:val="00BF3EE1"/>
    <w:rsid w:val="00BF717F"/>
    <w:rsid w:val="00C071D2"/>
    <w:rsid w:val="00C1076E"/>
    <w:rsid w:val="00C15CEE"/>
    <w:rsid w:val="00C17775"/>
    <w:rsid w:val="00C5165D"/>
    <w:rsid w:val="00CB2213"/>
    <w:rsid w:val="00CE2863"/>
    <w:rsid w:val="00D22B90"/>
    <w:rsid w:val="00D5548C"/>
    <w:rsid w:val="00D60385"/>
    <w:rsid w:val="00D61E1E"/>
    <w:rsid w:val="00D66319"/>
    <w:rsid w:val="00DE318D"/>
    <w:rsid w:val="00E21653"/>
    <w:rsid w:val="00E57550"/>
    <w:rsid w:val="00ED5173"/>
    <w:rsid w:val="00EF5335"/>
    <w:rsid w:val="00F0236F"/>
    <w:rsid w:val="00F031CD"/>
    <w:rsid w:val="00F068A3"/>
    <w:rsid w:val="00F559FB"/>
    <w:rsid w:val="00F93292"/>
    <w:rsid w:val="00FC51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3C73137"/>
  <w15:chartTrackingRefBased/>
  <w15:docId w15:val="{28546639-8445-4975-9018-629A3934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FB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FB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3FB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27B9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A31A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068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068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8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68A3"/>
    <w:rPr>
      <w:sz w:val="24"/>
      <w:szCs w:val="24"/>
    </w:rPr>
  </w:style>
  <w:style w:type="paragraph" w:styleId="NoSpacing">
    <w:name w:val="No Spacing"/>
    <w:uiPriority w:val="1"/>
    <w:qFormat/>
    <w:rsid w:val="002D670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s500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s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ePlus Technology</Company>
  <LinksUpToDate>false</LinksUpToDate>
  <CharactersWithSpaces>1146</CharactersWithSpaces>
  <SharedDoc>false</SharedDoc>
  <HLinks>
    <vt:vector size="12" baseType="variant">
      <vt:variant>
        <vt:i4>4259865</vt:i4>
      </vt:variant>
      <vt:variant>
        <vt:i4>3</vt:i4>
      </vt:variant>
      <vt:variant>
        <vt:i4>0</vt:i4>
      </vt:variant>
      <vt:variant>
        <vt:i4>5</vt:i4>
      </vt:variant>
      <vt:variant>
        <vt:lpwstr>http://www.pascs.net/</vt:lpwstr>
      </vt:variant>
      <vt:variant>
        <vt:lpwstr/>
      </vt:variant>
      <vt:variant>
        <vt:i4>2949200</vt:i4>
      </vt:variant>
      <vt:variant>
        <vt:i4>0</vt:i4>
      </vt:variant>
      <vt:variant>
        <vt:i4>0</vt:i4>
      </vt:variant>
      <vt:variant>
        <vt:i4>5</vt:i4>
      </vt:variant>
      <vt:variant>
        <vt:lpwstr>mailto:pascs500@yahoo.com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Mauricia Watson</cp:lastModifiedBy>
  <cp:revision>2</cp:revision>
  <cp:lastPrinted>2018-03-27T13:50:00Z</cp:lastPrinted>
  <dcterms:created xsi:type="dcterms:W3CDTF">2018-07-30T14:20:00Z</dcterms:created>
  <dcterms:modified xsi:type="dcterms:W3CDTF">2018-07-30T14:20:00Z</dcterms:modified>
</cp:coreProperties>
</file>