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A0" w:rsidRDefault="002E17A0" w:rsidP="002E17A0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Vermilion Association for Special Education</w:t>
      </w:r>
    </w:p>
    <w:p w:rsidR="001E3874" w:rsidRDefault="00FE43E2" w:rsidP="002E17A0">
      <w:pPr>
        <w:widowControl w:val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28"/>
          <w:szCs w:val="28"/>
        </w:rPr>
        <w:t>Traumatic Brain Injury</w:t>
      </w:r>
      <w:r w:rsidR="001E3874">
        <w:rPr>
          <w:rFonts w:ascii="Century Gothic" w:hAnsi="Century Gothic"/>
          <w:b/>
          <w:sz w:val="28"/>
          <w:szCs w:val="28"/>
        </w:rPr>
        <w:t xml:space="preserve"> Entrance Criteria</w:t>
      </w:r>
    </w:p>
    <w:p w:rsidR="001E3874" w:rsidRDefault="001E3874" w:rsidP="001E3874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790778BA" wp14:editId="2EAF6F4F">
            <wp:extent cx="6438900" cy="12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57" w:rsidRDefault="00CC0157" w:rsidP="00CC015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1E3874" w:rsidRPr="00D123B5" w:rsidRDefault="001E3874" w:rsidP="00CC015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D123B5">
        <w:rPr>
          <w:rFonts w:ascii="Arial Narrow" w:hAnsi="Arial Narrow"/>
          <w:b/>
          <w:sz w:val="22"/>
          <w:szCs w:val="22"/>
        </w:rPr>
        <w:t>State</w:t>
      </w:r>
      <w:r w:rsidR="005B1AF3">
        <w:rPr>
          <w:rFonts w:ascii="Arial Narrow" w:hAnsi="Arial Narrow"/>
          <w:b/>
          <w:sz w:val="22"/>
          <w:szCs w:val="22"/>
        </w:rPr>
        <w:t xml:space="preserve"> and Cooperative</w:t>
      </w:r>
      <w:r w:rsidRPr="00D123B5">
        <w:rPr>
          <w:rFonts w:ascii="Arial Narrow" w:hAnsi="Arial Narrow"/>
          <w:b/>
          <w:sz w:val="22"/>
          <w:szCs w:val="22"/>
        </w:rPr>
        <w:t xml:space="preserve"> Definition</w:t>
      </w:r>
    </w:p>
    <w:p w:rsidR="00CC0157" w:rsidRDefault="00FE43E2" w:rsidP="00CC0157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Traumatic Brain Injury means an acquired injury to the brain caused by an external physical force resulting in total or partial functional disability or psychosocial maladjustment that </w:t>
      </w:r>
      <w:r w:rsidR="00DD79A9">
        <w:rPr>
          <w:rFonts w:ascii="Arial Narrow" w:hAnsi="Arial Narrow"/>
          <w:sz w:val="22"/>
          <w:szCs w:val="22"/>
        </w:rPr>
        <w:t>adversely</w:t>
      </w:r>
      <w:r>
        <w:rPr>
          <w:rFonts w:ascii="Arial Narrow" w:hAnsi="Arial Narrow"/>
          <w:sz w:val="22"/>
          <w:szCs w:val="22"/>
        </w:rPr>
        <w:t xml:space="preserve"> affects a child’s educational performance. The disability or maladjustment may be either temporary or permanent. The term </w:t>
      </w:r>
      <w:r w:rsidR="00DD79A9">
        <w:rPr>
          <w:rFonts w:ascii="Arial Narrow" w:hAnsi="Arial Narrow"/>
          <w:sz w:val="22"/>
          <w:szCs w:val="22"/>
        </w:rPr>
        <w:t>includes</w:t>
      </w:r>
      <w:r>
        <w:rPr>
          <w:rFonts w:ascii="Arial Narrow" w:hAnsi="Arial Narrow"/>
          <w:sz w:val="22"/>
          <w:szCs w:val="22"/>
        </w:rPr>
        <w:t xml:space="preserve"> children with open or closed head injuries resulting in impairments in one </w:t>
      </w:r>
      <w:r w:rsidR="002E17A0">
        <w:rPr>
          <w:rFonts w:ascii="Arial Narrow" w:hAnsi="Arial Narrow"/>
          <w:sz w:val="22"/>
          <w:szCs w:val="22"/>
        </w:rPr>
        <w:t>or more areas such as cognition,</w:t>
      </w:r>
      <w:r>
        <w:rPr>
          <w:rFonts w:ascii="Arial Narrow" w:hAnsi="Arial Narrow"/>
          <w:sz w:val="22"/>
          <w:szCs w:val="22"/>
        </w:rPr>
        <w:t xml:space="preserve"> language</w:t>
      </w:r>
      <w:r w:rsidR="002E17A0">
        <w:rPr>
          <w:rFonts w:ascii="Arial Narrow" w:hAnsi="Arial Narrow"/>
          <w:sz w:val="22"/>
          <w:szCs w:val="22"/>
        </w:rPr>
        <w:t>, memory, attention, reasoning, abstract thinking, judgment,</w:t>
      </w:r>
      <w:r>
        <w:rPr>
          <w:rFonts w:ascii="Arial Narrow" w:hAnsi="Arial Narrow"/>
          <w:sz w:val="22"/>
          <w:szCs w:val="22"/>
        </w:rPr>
        <w:t xml:space="preserve"> problem-so</w:t>
      </w:r>
      <w:r w:rsidR="002E17A0">
        <w:rPr>
          <w:rFonts w:ascii="Arial Narrow" w:hAnsi="Arial Narrow"/>
          <w:sz w:val="22"/>
          <w:szCs w:val="22"/>
        </w:rPr>
        <w:t>lving,</w:t>
      </w:r>
      <w:r>
        <w:rPr>
          <w:rFonts w:ascii="Arial Narrow" w:hAnsi="Arial Narrow"/>
          <w:sz w:val="22"/>
          <w:szCs w:val="22"/>
        </w:rPr>
        <w:t xml:space="preserve"> sensory </w:t>
      </w:r>
      <w:r w:rsidR="002E17A0">
        <w:rPr>
          <w:rFonts w:ascii="Arial Narrow" w:hAnsi="Arial Narrow"/>
          <w:sz w:val="22"/>
          <w:szCs w:val="22"/>
        </w:rPr>
        <w:t>perceptual, and motor abilities, psychosocial functions, informational processing,</w:t>
      </w:r>
      <w:r>
        <w:rPr>
          <w:rFonts w:ascii="Arial Narrow" w:hAnsi="Arial Narrow"/>
          <w:sz w:val="22"/>
          <w:szCs w:val="22"/>
        </w:rPr>
        <w:t xml:space="preserve"> and speech. The term does not apply to brain injuries that are congenital or degenerative or to brain injuries induced by birth trauma.</w:t>
      </w:r>
    </w:p>
    <w:p w:rsidR="00FE43E2" w:rsidRPr="00CC0157" w:rsidRDefault="00FE43E2" w:rsidP="00CC0157">
      <w:pPr>
        <w:widowControl w:val="0"/>
        <w:rPr>
          <w:rFonts w:ascii="Arial Narrow" w:hAnsi="Arial Narrow"/>
          <w:sz w:val="22"/>
          <w:szCs w:val="22"/>
        </w:rPr>
      </w:pPr>
    </w:p>
    <w:p w:rsidR="001E3874" w:rsidRDefault="00C56829" w:rsidP="001E3874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D123B5">
        <w:rPr>
          <w:rFonts w:ascii="Arial Narrow" w:hAnsi="Arial Narrow"/>
          <w:b/>
          <w:sz w:val="22"/>
          <w:szCs w:val="22"/>
        </w:rPr>
        <w:t>Cooperative</w:t>
      </w:r>
      <w:r w:rsidR="001E3874" w:rsidRPr="00D123B5">
        <w:rPr>
          <w:rFonts w:ascii="Arial Narrow" w:hAnsi="Arial Narrow"/>
          <w:b/>
          <w:sz w:val="22"/>
          <w:szCs w:val="22"/>
        </w:rPr>
        <w:t xml:space="preserve"> Eligibility Criteria</w:t>
      </w:r>
    </w:p>
    <w:p w:rsidR="00DD79A9" w:rsidRPr="00D123B5" w:rsidRDefault="00DD79A9" w:rsidP="001E3874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7D39CF" w:rsidRPr="00D123B5" w:rsidRDefault="007D39CF" w:rsidP="001E3874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 w:rsidRPr="00D123B5">
        <w:rPr>
          <w:rFonts w:ascii="Arial Narrow" w:hAnsi="Arial Narrow"/>
          <w:b/>
          <w:sz w:val="22"/>
          <w:szCs w:val="22"/>
        </w:rPr>
        <w:t xml:space="preserve">STEP 1: Identification of Disability </w:t>
      </w:r>
    </w:p>
    <w:p w:rsidR="00CC0157" w:rsidRPr="00CC0157" w:rsidRDefault="00CC0157" w:rsidP="00CC0157">
      <w:pPr>
        <w:pStyle w:val="ListParagraph"/>
        <w:widowControl w:val="0"/>
        <w:ind w:left="1440"/>
        <w:rPr>
          <w:rFonts w:ascii="Arial Narrow" w:hAnsi="Arial Narrow"/>
          <w:sz w:val="22"/>
          <w:szCs w:val="22"/>
        </w:rPr>
      </w:pPr>
      <w:r w:rsidRPr="00CC0157">
        <w:rPr>
          <w:rFonts w:ascii="Arial Narrow" w:hAnsi="Arial Narrow"/>
          <w:sz w:val="22"/>
          <w:szCs w:val="22"/>
        </w:rPr>
        <w:t xml:space="preserve">To be identified as having a disability of </w:t>
      </w:r>
      <w:r w:rsidR="00FE43E2">
        <w:rPr>
          <w:rFonts w:ascii="Arial Narrow" w:hAnsi="Arial Narrow"/>
          <w:sz w:val="22"/>
          <w:szCs w:val="22"/>
        </w:rPr>
        <w:t>Traumatic Brain Injury</w:t>
      </w:r>
      <w:r w:rsidRPr="00CC0157">
        <w:rPr>
          <w:rFonts w:ascii="Arial Narrow" w:hAnsi="Arial Narrow"/>
          <w:sz w:val="22"/>
          <w:szCs w:val="22"/>
        </w:rPr>
        <w:t>, the following criteria must be met:</w:t>
      </w:r>
    </w:p>
    <w:p w:rsidR="00CC0157" w:rsidRPr="00CC0157" w:rsidRDefault="00CC0157" w:rsidP="00CC0157">
      <w:pPr>
        <w:pStyle w:val="ListParagraph"/>
        <w:widowControl w:val="0"/>
        <w:ind w:left="1440"/>
        <w:rPr>
          <w:rFonts w:ascii="Arial Narrow" w:hAnsi="Arial Narrow"/>
          <w:sz w:val="22"/>
          <w:szCs w:val="22"/>
        </w:rPr>
      </w:pPr>
    </w:p>
    <w:p w:rsidR="00CC0157" w:rsidRDefault="00AA2A9B" w:rsidP="00FE43E2">
      <w:pPr>
        <w:widowControl w:val="0"/>
        <w:ind w:left="720" w:hanging="720"/>
        <w:rPr>
          <w:rFonts w:ascii="Arial Narrow" w:hAnsi="Arial Narrow"/>
          <w:sz w:val="22"/>
          <w:szCs w:val="22"/>
        </w:rPr>
      </w:pPr>
      <w:r w:rsidRPr="00D123B5">
        <w:rPr>
          <w:rFonts w:ascii="Arial Narrow" w:hAnsi="Arial Narrow"/>
          <w:sz w:val="22"/>
          <w:szCs w:val="22"/>
        </w:rPr>
        <w:t>Y</w:t>
      </w:r>
      <w:r w:rsidRPr="00D123B5">
        <w:rPr>
          <w:rFonts w:ascii="Arial Narrow" w:hAnsi="Arial Narrow"/>
          <w:sz w:val="22"/>
          <w:szCs w:val="22"/>
        </w:rPr>
        <w:tab/>
        <w:t>N</w:t>
      </w:r>
      <w:r w:rsidRPr="00CC015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5E7552">
        <w:rPr>
          <w:rFonts w:ascii="Arial Narrow" w:hAnsi="Arial Narrow"/>
          <w:sz w:val="22"/>
          <w:szCs w:val="22"/>
        </w:rPr>
        <w:t>Evidence of traumatic brain injury (medical)</w:t>
      </w:r>
    </w:p>
    <w:p w:rsidR="002E17A0" w:rsidRDefault="002E17A0" w:rsidP="00FE43E2">
      <w:pPr>
        <w:widowControl w:val="0"/>
        <w:ind w:left="720" w:hanging="720"/>
        <w:rPr>
          <w:rFonts w:ascii="Arial Narrow" w:hAnsi="Arial Narrow"/>
          <w:sz w:val="22"/>
          <w:szCs w:val="22"/>
        </w:rPr>
      </w:pPr>
    </w:p>
    <w:p w:rsidR="002E17A0" w:rsidRPr="00CC0157" w:rsidRDefault="003900A1" w:rsidP="00FE43E2">
      <w:pPr>
        <w:widowControl w:val="0"/>
        <w:ind w:left="720" w:hanging="720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Diagnosis: _</w:t>
      </w:r>
      <w:r w:rsidR="002E17A0">
        <w:rPr>
          <w:rFonts w:ascii="Arial Narrow" w:hAnsi="Arial Narrow"/>
          <w:sz w:val="22"/>
          <w:szCs w:val="22"/>
        </w:rPr>
        <w:t>____________________________________________________________</w:t>
      </w:r>
    </w:p>
    <w:p w:rsidR="00CC0157" w:rsidRPr="00CC0157" w:rsidRDefault="00CC0157" w:rsidP="00CC0157">
      <w:pPr>
        <w:pStyle w:val="ListParagraph"/>
        <w:widowControl w:val="0"/>
        <w:ind w:left="1440"/>
        <w:rPr>
          <w:rFonts w:ascii="Arial Narrow" w:hAnsi="Arial Narrow"/>
          <w:sz w:val="22"/>
          <w:szCs w:val="22"/>
        </w:rPr>
      </w:pPr>
    </w:p>
    <w:p w:rsidR="005E7552" w:rsidRDefault="00AA2A9B" w:rsidP="00FE43E2">
      <w:pPr>
        <w:widowControl w:val="0"/>
        <w:rPr>
          <w:rFonts w:ascii="Arial Narrow" w:hAnsi="Arial Narrow"/>
          <w:sz w:val="22"/>
          <w:szCs w:val="22"/>
        </w:rPr>
      </w:pPr>
      <w:r w:rsidRPr="00D123B5">
        <w:rPr>
          <w:rFonts w:ascii="Arial Narrow" w:hAnsi="Arial Narrow"/>
          <w:sz w:val="22"/>
          <w:szCs w:val="22"/>
        </w:rPr>
        <w:t>Y</w:t>
      </w:r>
      <w:r w:rsidRPr="00D123B5">
        <w:rPr>
          <w:rFonts w:ascii="Arial Narrow" w:hAnsi="Arial Narrow"/>
          <w:sz w:val="22"/>
          <w:szCs w:val="22"/>
        </w:rPr>
        <w:tab/>
        <w:t>N</w:t>
      </w:r>
      <w:r w:rsidRPr="00CC015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5E7552">
        <w:rPr>
          <w:rFonts w:ascii="Arial Narrow" w:hAnsi="Arial Narrow"/>
          <w:sz w:val="22"/>
          <w:szCs w:val="22"/>
        </w:rPr>
        <w:t>Evidence of educational deficits in one or more of the following areas:</w:t>
      </w:r>
    </w:p>
    <w:p w:rsidR="005E7552" w:rsidRDefault="005E7552" w:rsidP="00FE43E2">
      <w:pPr>
        <w:widowControl w:val="0"/>
        <w:rPr>
          <w:rFonts w:ascii="Arial Narrow" w:hAnsi="Arial Narrow"/>
          <w:sz w:val="22"/>
          <w:szCs w:val="22"/>
        </w:rPr>
      </w:pPr>
    </w:p>
    <w:p w:rsidR="005E7552" w:rsidRDefault="005E7552" w:rsidP="00FE43E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 Cognitive functioning</w:t>
      </w:r>
    </w:p>
    <w:p w:rsidR="005E7552" w:rsidRDefault="005E7552" w:rsidP="00FE43E2">
      <w:pPr>
        <w:widowControl w:val="0"/>
        <w:rPr>
          <w:rFonts w:ascii="Arial Narrow" w:hAnsi="Arial Narrow"/>
          <w:sz w:val="22"/>
          <w:szCs w:val="22"/>
        </w:rPr>
      </w:pPr>
    </w:p>
    <w:p w:rsidR="005E7552" w:rsidRPr="00CC0157" w:rsidRDefault="005E7552" w:rsidP="00FE43E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</w:t>
      </w:r>
      <w:r w:rsidR="00DD79A9">
        <w:rPr>
          <w:rFonts w:ascii="Arial Narrow" w:hAnsi="Arial Narrow"/>
          <w:sz w:val="22"/>
          <w:szCs w:val="22"/>
        </w:rPr>
        <w:t>_ Communication</w:t>
      </w:r>
    </w:p>
    <w:p w:rsidR="005E7552" w:rsidRDefault="005E7552" w:rsidP="005E7552">
      <w:pPr>
        <w:widowControl w:val="0"/>
        <w:rPr>
          <w:rFonts w:ascii="Arial Narrow" w:hAnsi="Arial Narrow"/>
          <w:sz w:val="22"/>
          <w:szCs w:val="22"/>
        </w:rPr>
      </w:pPr>
    </w:p>
    <w:p w:rsidR="005E7552" w:rsidRDefault="005E7552" w:rsidP="005E755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 Social/emotional</w:t>
      </w:r>
    </w:p>
    <w:p w:rsidR="005E7552" w:rsidRDefault="005E7552" w:rsidP="005E7552">
      <w:pPr>
        <w:widowControl w:val="0"/>
        <w:rPr>
          <w:rFonts w:ascii="Arial Narrow" w:hAnsi="Arial Narrow"/>
          <w:sz w:val="22"/>
          <w:szCs w:val="22"/>
        </w:rPr>
      </w:pPr>
    </w:p>
    <w:p w:rsidR="005E7552" w:rsidRPr="00CC0157" w:rsidRDefault="005E7552" w:rsidP="005E755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</w:t>
      </w:r>
      <w:r w:rsidR="00DD79A9">
        <w:rPr>
          <w:rFonts w:ascii="Arial Narrow" w:hAnsi="Arial Narrow"/>
          <w:sz w:val="22"/>
          <w:szCs w:val="22"/>
        </w:rPr>
        <w:t>_ Motor</w:t>
      </w:r>
    </w:p>
    <w:p w:rsidR="005E7552" w:rsidRDefault="005E7552" w:rsidP="005E7552">
      <w:pPr>
        <w:widowControl w:val="0"/>
        <w:rPr>
          <w:rFonts w:ascii="Arial Narrow" w:hAnsi="Arial Narrow"/>
          <w:sz w:val="22"/>
          <w:szCs w:val="22"/>
        </w:rPr>
      </w:pPr>
    </w:p>
    <w:p w:rsidR="005E7552" w:rsidRDefault="005E7552" w:rsidP="005E755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 Sensory/perceptual</w:t>
      </w:r>
    </w:p>
    <w:p w:rsidR="005E7552" w:rsidRDefault="005E7552" w:rsidP="005E7552">
      <w:pPr>
        <w:widowControl w:val="0"/>
        <w:rPr>
          <w:rFonts w:ascii="Arial Narrow" w:hAnsi="Arial Narrow"/>
          <w:sz w:val="22"/>
          <w:szCs w:val="22"/>
        </w:rPr>
      </w:pPr>
    </w:p>
    <w:p w:rsidR="005E7552" w:rsidRPr="00CC0157" w:rsidRDefault="005E7552" w:rsidP="002E17A0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</w:t>
      </w:r>
      <w:r w:rsidR="00DD79A9">
        <w:rPr>
          <w:rFonts w:ascii="Arial Narrow" w:hAnsi="Arial Narrow"/>
          <w:sz w:val="22"/>
          <w:szCs w:val="22"/>
        </w:rPr>
        <w:t>_ Adaptive</w:t>
      </w:r>
      <w:r>
        <w:rPr>
          <w:rFonts w:ascii="Arial Narrow" w:hAnsi="Arial Narrow"/>
          <w:sz w:val="22"/>
          <w:szCs w:val="22"/>
        </w:rPr>
        <w:t xml:space="preserve"> behavior</w:t>
      </w:r>
    </w:p>
    <w:p w:rsidR="004B401A" w:rsidRPr="00D123B5" w:rsidRDefault="004B401A" w:rsidP="001E3874">
      <w:pPr>
        <w:pStyle w:val="ListParagraph"/>
        <w:widowControl w:val="0"/>
        <w:ind w:left="1440"/>
        <w:rPr>
          <w:rFonts w:ascii="Arial Narrow" w:hAnsi="Arial Narrow"/>
          <w:sz w:val="22"/>
          <w:szCs w:val="22"/>
        </w:rPr>
      </w:pPr>
    </w:p>
    <w:p w:rsidR="006A55F1" w:rsidRPr="00D123B5" w:rsidRDefault="00AA2A9B" w:rsidP="00FE43E2">
      <w:pPr>
        <w:widowControl w:val="0"/>
        <w:rPr>
          <w:rFonts w:ascii="Arial Narrow" w:hAnsi="Arial Narrow"/>
          <w:sz w:val="22"/>
          <w:szCs w:val="22"/>
        </w:rPr>
      </w:pPr>
      <w:r w:rsidRPr="00AA2A9B">
        <w:rPr>
          <w:rFonts w:ascii="Arial Narrow" w:hAnsi="Arial Narrow"/>
          <w:sz w:val="22"/>
          <w:szCs w:val="22"/>
        </w:rPr>
        <w:t xml:space="preserve"> </w:t>
      </w:r>
    </w:p>
    <w:p w:rsidR="001E3874" w:rsidRPr="00D123B5" w:rsidRDefault="007D39CF" w:rsidP="007D39CF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 w:rsidRPr="00D123B5">
        <w:rPr>
          <w:rFonts w:ascii="Arial Narrow" w:hAnsi="Arial Narrow"/>
          <w:b/>
          <w:sz w:val="22"/>
          <w:szCs w:val="22"/>
        </w:rPr>
        <w:t>STEP 2: Determination of Adverse Effect on Educational Performance</w:t>
      </w:r>
    </w:p>
    <w:p w:rsidR="006A55F1" w:rsidRPr="00D123B5" w:rsidRDefault="006A55F1" w:rsidP="001762EB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 w:rsidRPr="00D123B5">
        <w:rPr>
          <w:rFonts w:ascii="Arial Narrow" w:hAnsi="Arial Narrow"/>
          <w:sz w:val="22"/>
          <w:szCs w:val="22"/>
        </w:rPr>
        <w:t>Y</w:t>
      </w:r>
      <w:r w:rsidRPr="00D123B5">
        <w:rPr>
          <w:rFonts w:ascii="Arial Narrow" w:hAnsi="Arial Narrow"/>
          <w:sz w:val="22"/>
          <w:szCs w:val="22"/>
        </w:rPr>
        <w:tab/>
        <w:t>N</w:t>
      </w:r>
      <w:r w:rsidRPr="00D123B5">
        <w:rPr>
          <w:rFonts w:ascii="Arial Narrow" w:hAnsi="Arial Narrow"/>
          <w:sz w:val="22"/>
          <w:szCs w:val="22"/>
        </w:rPr>
        <w:tab/>
        <w:t>Documentation of adverse effect on educational performance</w:t>
      </w:r>
    </w:p>
    <w:p w:rsidR="006A55F1" w:rsidRPr="00D123B5" w:rsidRDefault="007D39CF" w:rsidP="007D39CF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 w:rsidRPr="00D123B5">
        <w:rPr>
          <w:rFonts w:ascii="Arial Narrow" w:hAnsi="Arial Narrow"/>
          <w:b/>
          <w:sz w:val="22"/>
          <w:szCs w:val="22"/>
        </w:rPr>
        <w:t xml:space="preserve">STEP 3: Determination of Need for Special Education Services </w:t>
      </w:r>
    </w:p>
    <w:p w:rsidR="006A55F1" w:rsidRPr="00D123B5" w:rsidRDefault="006A55F1" w:rsidP="006A55F1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 w:rsidRPr="00D123B5">
        <w:rPr>
          <w:rFonts w:ascii="Arial Narrow" w:hAnsi="Arial Narrow"/>
          <w:sz w:val="22"/>
          <w:szCs w:val="22"/>
        </w:rPr>
        <w:t>Y</w:t>
      </w:r>
      <w:r w:rsidRPr="00D123B5">
        <w:rPr>
          <w:rFonts w:ascii="Arial Narrow" w:hAnsi="Arial Narrow"/>
          <w:sz w:val="22"/>
          <w:szCs w:val="22"/>
        </w:rPr>
        <w:tab/>
        <w:t>N</w:t>
      </w:r>
      <w:r w:rsidRPr="00D123B5">
        <w:rPr>
          <w:rFonts w:ascii="Arial Narrow" w:hAnsi="Arial Narrow"/>
          <w:sz w:val="22"/>
          <w:szCs w:val="22"/>
        </w:rPr>
        <w:tab/>
        <w:t xml:space="preserve">The student requires </w:t>
      </w:r>
      <w:r w:rsidR="002E17A0">
        <w:rPr>
          <w:rFonts w:ascii="Arial Narrow" w:hAnsi="Arial Narrow"/>
          <w:sz w:val="22"/>
          <w:szCs w:val="22"/>
        </w:rPr>
        <w:t>specialized instruction</w:t>
      </w:r>
      <w:r w:rsidR="002F6714" w:rsidRPr="00D123B5">
        <w:rPr>
          <w:rFonts w:ascii="Arial Narrow" w:hAnsi="Arial Narrow"/>
          <w:sz w:val="22"/>
          <w:szCs w:val="22"/>
        </w:rPr>
        <w:t xml:space="preserve"> to address educational needs.</w:t>
      </w:r>
    </w:p>
    <w:p w:rsidR="007D39CF" w:rsidRPr="00D123B5" w:rsidRDefault="007D39CF" w:rsidP="006A55F1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 w:rsidRPr="00D123B5">
        <w:rPr>
          <w:rFonts w:ascii="Arial Narrow" w:hAnsi="Arial Narrow"/>
          <w:b/>
          <w:sz w:val="22"/>
          <w:szCs w:val="22"/>
        </w:rPr>
        <w:t xml:space="preserve">STEP 4: Eligibility </w:t>
      </w:r>
    </w:p>
    <w:p w:rsidR="006A55F1" w:rsidRPr="00D123B5" w:rsidRDefault="006A55F1" w:rsidP="006A55F1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 w:rsidRPr="00D123B5">
        <w:rPr>
          <w:rFonts w:ascii="Arial Narrow" w:hAnsi="Arial Narrow"/>
          <w:sz w:val="22"/>
          <w:szCs w:val="22"/>
        </w:rPr>
        <w:t>Y</w:t>
      </w:r>
      <w:r w:rsidRPr="00D123B5">
        <w:rPr>
          <w:rFonts w:ascii="Arial Narrow" w:hAnsi="Arial Narrow"/>
          <w:sz w:val="22"/>
          <w:szCs w:val="22"/>
        </w:rPr>
        <w:tab/>
        <w:t>N</w:t>
      </w:r>
      <w:r w:rsidRPr="00D123B5">
        <w:rPr>
          <w:rFonts w:ascii="Arial Narrow" w:hAnsi="Arial Narrow"/>
          <w:sz w:val="22"/>
          <w:szCs w:val="22"/>
        </w:rPr>
        <w:tab/>
      </w:r>
      <w:r w:rsidR="002F6714" w:rsidRPr="00D123B5">
        <w:rPr>
          <w:rFonts w:ascii="Arial Narrow" w:hAnsi="Arial Narrow"/>
          <w:sz w:val="22"/>
          <w:szCs w:val="22"/>
        </w:rPr>
        <w:t xml:space="preserve">The student is entitled to special education services. </w:t>
      </w:r>
    </w:p>
    <w:sectPr w:rsidR="006A55F1" w:rsidRPr="00D123B5" w:rsidSect="003900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C6" w:rsidRDefault="005C49C6" w:rsidP="00E03B9D">
      <w:r>
        <w:separator/>
      </w:r>
    </w:p>
  </w:endnote>
  <w:endnote w:type="continuationSeparator" w:id="0">
    <w:p w:rsidR="005C49C6" w:rsidRDefault="005C49C6" w:rsidP="00E0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C6" w:rsidRDefault="005C49C6" w:rsidP="00E03B9D">
      <w:r>
        <w:separator/>
      </w:r>
    </w:p>
  </w:footnote>
  <w:footnote w:type="continuationSeparator" w:id="0">
    <w:p w:rsidR="005C49C6" w:rsidRDefault="005C49C6" w:rsidP="00E0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49" w:rsidRDefault="00E6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1BF"/>
    <w:multiLevelType w:val="multilevel"/>
    <w:tmpl w:val="C66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4398"/>
    <w:multiLevelType w:val="hybridMultilevel"/>
    <w:tmpl w:val="9CFAA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594"/>
    <w:multiLevelType w:val="multilevel"/>
    <w:tmpl w:val="E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6763D"/>
    <w:multiLevelType w:val="multilevel"/>
    <w:tmpl w:val="920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42DC9"/>
    <w:multiLevelType w:val="multilevel"/>
    <w:tmpl w:val="591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83F54"/>
    <w:multiLevelType w:val="multilevel"/>
    <w:tmpl w:val="5BF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811ED"/>
    <w:multiLevelType w:val="hybridMultilevel"/>
    <w:tmpl w:val="29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10F0"/>
    <w:multiLevelType w:val="multilevel"/>
    <w:tmpl w:val="E01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B6C9A"/>
    <w:multiLevelType w:val="multilevel"/>
    <w:tmpl w:val="1B6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277E1"/>
    <w:multiLevelType w:val="multilevel"/>
    <w:tmpl w:val="682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237F3"/>
    <w:multiLevelType w:val="multilevel"/>
    <w:tmpl w:val="327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27216"/>
    <w:multiLevelType w:val="multilevel"/>
    <w:tmpl w:val="076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20547"/>
    <w:multiLevelType w:val="hybridMultilevel"/>
    <w:tmpl w:val="7D7C5C7E"/>
    <w:lvl w:ilvl="0" w:tplc="F0462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3389"/>
    <w:multiLevelType w:val="multilevel"/>
    <w:tmpl w:val="74F6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11B06"/>
    <w:multiLevelType w:val="multilevel"/>
    <w:tmpl w:val="C72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93DC0"/>
    <w:multiLevelType w:val="multilevel"/>
    <w:tmpl w:val="5ED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10977"/>
    <w:multiLevelType w:val="multilevel"/>
    <w:tmpl w:val="93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E2A5A"/>
    <w:multiLevelType w:val="multilevel"/>
    <w:tmpl w:val="D47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86A8F"/>
    <w:multiLevelType w:val="multilevel"/>
    <w:tmpl w:val="680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53A49"/>
    <w:multiLevelType w:val="multilevel"/>
    <w:tmpl w:val="6910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87D91"/>
    <w:multiLevelType w:val="hybridMultilevel"/>
    <w:tmpl w:val="FDB4A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E4DDD"/>
    <w:multiLevelType w:val="hybridMultilevel"/>
    <w:tmpl w:val="A47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A3778"/>
    <w:multiLevelType w:val="hybridMultilevel"/>
    <w:tmpl w:val="7C3E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20"/>
  </w:num>
  <w:num w:numId="5">
    <w:abstractNumId w:val="1"/>
  </w:num>
  <w:num w:numId="6">
    <w:abstractNumId w:val="22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3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74"/>
    <w:rsid w:val="00006182"/>
    <w:rsid w:val="00031DB7"/>
    <w:rsid w:val="00143896"/>
    <w:rsid w:val="001762EB"/>
    <w:rsid w:val="001E3874"/>
    <w:rsid w:val="002373FD"/>
    <w:rsid w:val="00243C00"/>
    <w:rsid w:val="0026237A"/>
    <w:rsid w:val="002670AC"/>
    <w:rsid w:val="00292B6C"/>
    <w:rsid w:val="002E17A0"/>
    <w:rsid w:val="002F6714"/>
    <w:rsid w:val="00346DBD"/>
    <w:rsid w:val="003900A1"/>
    <w:rsid w:val="00406CCF"/>
    <w:rsid w:val="00470298"/>
    <w:rsid w:val="0049310D"/>
    <w:rsid w:val="004B401A"/>
    <w:rsid w:val="00573DC7"/>
    <w:rsid w:val="005776BE"/>
    <w:rsid w:val="005B1AF3"/>
    <w:rsid w:val="005C49C6"/>
    <w:rsid w:val="005C77D5"/>
    <w:rsid w:val="005E0CCF"/>
    <w:rsid w:val="005E7552"/>
    <w:rsid w:val="006561B4"/>
    <w:rsid w:val="0069456E"/>
    <w:rsid w:val="006A55F1"/>
    <w:rsid w:val="007D39CF"/>
    <w:rsid w:val="00934A69"/>
    <w:rsid w:val="00954FFA"/>
    <w:rsid w:val="00966C4C"/>
    <w:rsid w:val="009775E7"/>
    <w:rsid w:val="00994CFA"/>
    <w:rsid w:val="00A27AE4"/>
    <w:rsid w:val="00A30E5D"/>
    <w:rsid w:val="00AA2A9B"/>
    <w:rsid w:val="00B07509"/>
    <w:rsid w:val="00B13C2E"/>
    <w:rsid w:val="00BA7083"/>
    <w:rsid w:val="00BE330D"/>
    <w:rsid w:val="00C56829"/>
    <w:rsid w:val="00CB4726"/>
    <w:rsid w:val="00CC0157"/>
    <w:rsid w:val="00D00F81"/>
    <w:rsid w:val="00D123B5"/>
    <w:rsid w:val="00D27D2E"/>
    <w:rsid w:val="00D91DCF"/>
    <w:rsid w:val="00DD79A9"/>
    <w:rsid w:val="00E03B9D"/>
    <w:rsid w:val="00E63F31"/>
    <w:rsid w:val="00E65F49"/>
    <w:rsid w:val="00EA698E"/>
    <w:rsid w:val="00F209F0"/>
    <w:rsid w:val="00F3027B"/>
    <w:rsid w:val="00F73BE3"/>
    <w:rsid w:val="00FC0FAB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618D"/>
  <w15:chartTrackingRefBased/>
  <w15:docId w15:val="{06F238BB-B42B-4F60-A639-7E7DB141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3874"/>
    <w:pPr>
      <w:keepNext/>
      <w:widowControl w:val="0"/>
      <w:outlineLvl w:val="1"/>
    </w:pPr>
    <w:rPr>
      <w:rFonts w:ascii="Century Gothic" w:hAnsi="Century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3874"/>
    <w:rPr>
      <w:rFonts w:ascii="Century Gothic" w:eastAsia="Times New Roman" w:hAnsi="Century Gothic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E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98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0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9D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F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Magers</dc:creator>
  <cp:keywords/>
  <dc:description/>
  <cp:lastModifiedBy>kbartelt</cp:lastModifiedBy>
  <cp:revision>2</cp:revision>
  <cp:lastPrinted>2016-05-25T14:13:00Z</cp:lastPrinted>
  <dcterms:created xsi:type="dcterms:W3CDTF">2016-07-20T19:29:00Z</dcterms:created>
  <dcterms:modified xsi:type="dcterms:W3CDTF">2016-07-20T19:29:00Z</dcterms:modified>
</cp:coreProperties>
</file>