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C2" w:rsidRDefault="00E66AC2" w:rsidP="00E66AC2">
      <w:pPr>
        <w:widowControl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Vermilion Association for Special Education</w:t>
      </w:r>
    </w:p>
    <w:p w:rsidR="00754077" w:rsidRDefault="000856FD" w:rsidP="00E66AC2">
      <w:pPr>
        <w:widowControl w:val="0"/>
        <w:jc w:val="center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28"/>
          <w:szCs w:val="28"/>
        </w:rPr>
        <w:t>Multiple Disabilities</w:t>
      </w:r>
      <w:r w:rsidR="00754077">
        <w:rPr>
          <w:rFonts w:ascii="Century Gothic" w:hAnsi="Century Gothic"/>
          <w:b/>
          <w:sz w:val="28"/>
          <w:szCs w:val="28"/>
        </w:rPr>
        <w:t xml:space="preserve"> Entrance Criteria</w:t>
      </w:r>
    </w:p>
    <w:p w:rsidR="00754077" w:rsidRDefault="00754077" w:rsidP="00754077">
      <w:pPr>
        <w:widowControl w:val="0"/>
        <w:rPr>
          <w:rFonts w:ascii="Century Gothic" w:hAnsi="Century Gothic"/>
          <w:sz w:val="16"/>
        </w:rPr>
      </w:pPr>
      <w:r>
        <w:rPr>
          <w:noProof/>
        </w:rPr>
        <w:drawing>
          <wp:inline distT="0" distB="0" distL="0" distR="0" wp14:anchorId="2F4F71C2" wp14:editId="15CBE756">
            <wp:extent cx="643890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C2" w:rsidRDefault="00E66AC2" w:rsidP="00754077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</w:p>
    <w:p w:rsidR="00754077" w:rsidRDefault="00E66AC2" w:rsidP="00754077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State </w:t>
      </w:r>
      <w:r w:rsidR="00754077">
        <w:rPr>
          <w:rFonts w:ascii="Arial Narrow" w:hAnsi="Arial Narrow"/>
          <w:b/>
          <w:sz w:val="22"/>
          <w:szCs w:val="22"/>
        </w:rPr>
        <w:t>Definition</w:t>
      </w:r>
    </w:p>
    <w:p w:rsidR="00754077" w:rsidRDefault="000856FD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Multiple Disabilities means concomitant impairments (such as intellectual impairment-blindness, intellectual impairment-orthopedic impairment) the combination of which causes sev</w:t>
      </w:r>
      <w:r w:rsidR="00E66AC2">
        <w:rPr>
          <w:rFonts w:ascii="Arial Narrow" w:hAnsi="Arial Narrow"/>
          <w:sz w:val="22"/>
          <w:szCs w:val="22"/>
        </w:rPr>
        <w:t xml:space="preserve">ere educational needs that they </w:t>
      </w:r>
      <w:r>
        <w:rPr>
          <w:rFonts w:ascii="Arial Narrow" w:hAnsi="Arial Narrow"/>
          <w:sz w:val="22"/>
          <w:szCs w:val="22"/>
        </w:rPr>
        <w:t>cannot be accommodated in special education programs solely for the impairments.  Multiple disabilities doe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s NOT include deaf-blindness.</w:t>
      </w:r>
    </w:p>
    <w:p w:rsidR="00E66AC2" w:rsidRDefault="00E66AC2" w:rsidP="00E66AC2">
      <w:pPr>
        <w:widowControl w:val="0"/>
        <w:spacing w:after="100" w:afterAutospacing="1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Cooperative Definition</w:t>
      </w:r>
    </w:p>
    <w:p w:rsidR="00E66AC2" w:rsidRDefault="00E66AC2" w:rsidP="00E66AC2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child shall have the following two characteristics:</w:t>
      </w:r>
    </w:p>
    <w:p w:rsidR="00E66AC2" w:rsidRPr="00E66AC2" w:rsidRDefault="00E66AC2" w:rsidP="00E66AC2">
      <w:pPr>
        <w:pStyle w:val="ListParagraph"/>
        <w:widowControl w:val="0"/>
        <w:numPr>
          <w:ilvl w:val="0"/>
          <w:numId w:val="4"/>
        </w:numPr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Meet the standards for two or more identified disabilities </w:t>
      </w:r>
      <w:r>
        <w:rPr>
          <w:rFonts w:ascii="Arial Narrow" w:hAnsi="Arial Narrow"/>
          <w:b/>
          <w:sz w:val="22"/>
          <w:szCs w:val="22"/>
          <w:u w:val="single"/>
        </w:rPr>
        <w:t>AND</w:t>
      </w:r>
    </w:p>
    <w:p w:rsidR="00E66AC2" w:rsidRDefault="00E66AC2" w:rsidP="00E66AC2">
      <w:pPr>
        <w:pStyle w:val="ListParagraph"/>
        <w:widowControl w:val="0"/>
        <w:numPr>
          <w:ilvl w:val="0"/>
          <w:numId w:val="4"/>
        </w:numPr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 unable to benefit from services and supports designed for only one of the disabilities, as determined to be primary or secondary disabilities by the IEP team.</w:t>
      </w:r>
    </w:p>
    <w:p w:rsidR="00E66AC2" w:rsidRDefault="00E66AC2" w:rsidP="00E66AC2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Children who are classified as multiple disabled shall:</w:t>
      </w:r>
    </w:p>
    <w:p w:rsidR="00E66AC2" w:rsidRDefault="00E66AC2" w:rsidP="00E66AC2">
      <w:pPr>
        <w:pStyle w:val="ListParagraph"/>
        <w:widowControl w:val="0"/>
        <w:numPr>
          <w:ilvl w:val="0"/>
          <w:numId w:val="5"/>
        </w:numPr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Have a combination of two or more disabilities;</w:t>
      </w:r>
    </w:p>
    <w:p w:rsidR="00E66AC2" w:rsidRPr="00E66AC2" w:rsidRDefault="00E66AC2" w:rsidP="00E66AC2">
      <w:pPr>
        <w:pStyle w:val="ListParagraph"/>
        <w:widowControl w:val="0"/>
        <w:numPr>
          <w:ilvl w:val="0"/>
          <w:numId w:val="5"/>
        </w:numPr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nature of the combination of disabilities require significant developmental and educational programming that cannot be accommodated with special education services that primarily serve one area of the disability.</w:t>
      </w:r>
    </w:p>
    <w:p w:rsidR="00754077" w:rsidRPr="0075696A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1: Identification of a Disability</w:t>
      </w:r>
    </w:p>
    <w:p w:rsidR="00A2265D" w:rsidRDefault="00754077" w:rsidP="00A2265D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 xml:space="preserve">Identification of Disability </w:t>
      </w:r>
    </w:p>
    <w:p w:rsidR="00BA30BC" w:rsidRDefault="000856FD" w:rsidP="00A2265D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Documentation of two or more disabilities, following the adopted criteria and definitions for each.</w:t>
      </w:r>
    </w:p>
    <w:p w:rsidR="000856FD" w:rsidRDefault="00E66AC2" w:rsidP="00E66AC2">
      <w:pPr>
        <w:pStyle w:val="ListParagraph"/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0856FD">
        <w:rPr>
          <w:rFonts w:ascii="Arial Narrow" w:hAnsi="Arial Narrow"/>
          <w:sz w:val="22"/>
          <w:szCs w:val="22"/>
        </w:rPr>
        <w:t>Autism</w:t>
      </w:r>
    </w:p>
    <w:p w:rsidR="000856FD" w:rsidRDefault="00E66AC2" w:rsidP="00E66AC2">
      <w:pPr>
        <w:pStyle w:val="ListParagraph"/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0856FD">
        <w:rPr>
          <w:rFonts w:ascii="Arial Narrow" w:hAnsi="Arial Narrow"/>
          <w:sz w:val="22"/>
          <w:szCs w:val="22"/>
        </w:rPr>
        <w:t>Intellectual Disability</w:t>
      </w:r>
    </w:p>
    <w:p w:rsidR="000856FD" w:rsidRDefault="00E66AC2" w:rsidP="00E66AC2">
      <w:pPr>
        <w:pStyle w:val="ListParagraph"/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0856FD">
        <w:rPr>
          <w:rFonts w:ascii="Arial Narrow" w:hAnsi="Arial Narrow"/>
          <w:sz w:val="22"/>
          <w:szCs w:val="22"/>
        </w:rPr>
        <w:t>Emotional Disability</w:t>
      </w:r>
    </w:p>
    <w:p w:rsidR="000856FD" w:rsidRDefault="00E66AC2" w:rsidP="00E66AC2">
      <w:pPr>
        <w:pStyle w:val="ListParagraph"/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0856FD">
        <w:rPr>
          <w:rFonts w:ascii="Arial Narrow" w:hAnsi="Arial Narrow"/>
          <w:sz w:val="22"/>
          <w:szCs w:val="22"/>
        </w:rPr>
        <w:t>Hearing Impairment</w:t>
      </w:r>
    </w:p>
    <w:p w:rsidR="000856FD" w:rsidRDefault="00E66AC2" w:rsidP="00E66AC2">
      <w:pPr>
        <w:pStyle w:val="ListParagraph"/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0856FD">
        <w:rPr>
          <w:rFonts w:ascii="Arial Narrow" w:hAnsi="Arial Narrow"/>
          <w:sz w:val="22"/>
          <w:szCs w:val="22"/>
        </w:rPr>
        <w:t>Deafness</w:t>
      </w:r>
    </w:p>
    <w:p w:rsidR="000856FD" w:rsidRDefault="00E66AC2" w:rsidP="00E66AC2">
      <w:pPr>
        <w:pStyle w:val="ListParagraph"/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0856FD">
        <w:rPr>
          <w:rFonts w:ascii="Arial Narrow" w:hAnsi="Arial Narrow"/>
          <w:sz w:val="22"/>
          <w:szCs w:val="22"/>
        </w:rPr>
        <w:t>Orthopedic Impairment</w:t>
      </w:r>
    </w:p>
    <w:p w:rsidR="000856FD" w:rsidRDefault="00E66AC2" w:rsidP="00E66AC2">
      <w:pPr>
        <w:pStyle w:val="ListParagraph"/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0856FD">
        <w:rPr>
          <w:rFonts w:ascii="Arial Narrow" w:hAnsi="Arial Narrow"/>
          <w:sz w:val="22"/>
          <w:szCs w:val="22"/>
        </w:rPr>
        <w:t>Other Health Impairment</w:t>
      </w:r>
    </w:p>
    <w:p w:rsidR="000856FD" w:rsidRDefault="00E66AC2" w:rsidP="00E66AC2">
      <w:pPr>
        <w:pStyle w:val="ListParagraph"/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0856FD">
        <w:rPr>
          <w:rFonts w:ascii="Arial Narrow" w:hAnsi="Arial Narrow"/>
          <w:sz w:val="22"/>
          <w:szCs w:val="22"/>
        </w:rPr>
        <w:t>Speech-Language Impairment</w:t>
      </w:r>
    </w:p>
    <w:p w:rsidR="000856FD" w:rsidRDefault="00E66AC2" w:rsidP="00E66AC2">
      <w:pPr>
        <w:pStyle w:val="ListParagraph"/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0856FD">
        <w:rPr>
          <w:rFonts w:ascii="Arial Narrow" w:hAnsi="Arial Narrow"/>
          <w:sz w:val="22"/>
          <w:szCs w:val="22"/>
        </w:rPr>
        <w:t>Traumatic Brain Injury</w:t>
      </w:r>
    </w:p>
    <w:p w:rsidR="000856FD" w:rsidRDefault="00E66AC2" w:rsidP="00E66AC2">
      <w:pPr>
        <w:pStyle w:val="ListParagraph"/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0856FD">
        <w:rPr>
          <w:rFonts w:ascii="Arial Narrow" w:hAnsi="Arial Narrow"/>
          <w:sz w:val="22"/>
          <w:szCs w:val="22"/>
        </w:rPr>
        <w:t>Visual Impairment</w:t>
      </w:r>
    </w:p>
    <w:p w:rsidR="00590F0A" w:rsidRPr="000856FD" w:rsidRDefault="00E66AC2" w:rsidP="00E66AC2">
      <w:pPr>
        <w:pStyle w:val="ListParagraph"/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0856FD" w:rsidRPr="000856FD">
        <w:rPr>
          <w:rFonts w:ascii="Arial Narrow" w:hAnsi="Arial Narrow"/>
          <w:sz w:val="22"/>
          <w:szCs w:val="22"/>
        </w:rPr>
        <w:t>Specific Learning Disability</w:t>
      </w:r>
    </w:p>
    <w:p w:rsidR="00E66AC2" w:rsidRDefault="00E66AC2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2: Determination of Adverse Effect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Documentation of adverse effect on educational performance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3: Determination of Need of Special Education Services</w:t>
      </w:r>
    </w:p>
    <w:p w:rsidR="00A2265D" w:rsidRPr="00E66AC2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The student requires specialized instruction to address the adverse effect of the delays on educational performance.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4: Eligibility</w:t>
      </w:r>
    </w:p>
    <w:p w:rsidR="00BA30BC" w:rsidRPr="007F3342" w:rsidRDefault="00754077" w:rsidP="007F3342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The student is entitled to special education services.</w:t>
      </w:r>
    </w:p>
    <w:sectPr w:rsidR="00BA30BC" w:rsidRPr="007F3342" w:rsidSect="00754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38F"/>
    <w:multiLevelType w:val="hybridMultilevel"/>
    <w:tmpl w:val="AECC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EC5"/>
    <w:multiLevelType w:val="hybridMultilevel"/>
    <w:tmpl w:val="05F602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11F45"/>
    <w:multiLevelType w:val="hybridMultilevel"/>
    <w:tmpl w:val="90E40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60E3"/>
    <w:multiLevelType w:val="hybridMultilevel"/>
    <w:tmpl w:val="4FBE8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0272"/>
    <w:multiLevelType w:val="hybridMultilevel"/>
    <w:tmpl w:val="F954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77"/>
    <w:rsid w:val="000856FD"/>
    <w:rsid w:val="00346DBD"/>
    <w:rsid w:val="00590F0A"/>
    <w:rsid w:val="00754077"/>
    <w:rsid w:val="007F3342"/>
    <w:rsid w:val="00970BCD"/>
    <w:rsid w:val="00A2265D"/>
    <w:rsid w:val="00BA30BC"/>
    <w:rsid w:val="00C95E26"/>
    <w:rsid w:val="00D27D2E"/>
    <w:rsid w:val="00E6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D54660"/>
  <w15:chartTrackingRefBased/>
  <w15:docId w15:val="{BD3154C8-2BE5-4A39-9930-A42174FF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4</cp:revision>
  <cp:lastPrinted>2016-06-07T15:59:00Z</cp:lastPrinted>
  <dcterms:created xsi:type="dcterms:W3CDTF">2016-05-25T16:06:00Z</dcterms:created>
  <dcterms:modified xsi:type="dcterms:W3CDTF">2016-06-07T16:00:00Z</dcterms:modified>
</cp:coreProperties>
</file>