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FEA9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rPr>
          <w:color w:val="666666"/>
          <w:sz w:val="20"/>
          <w:szCs w:val="20"/>
        </w:rPr>
      </w:pPr>
      <w:r>
        <w:rPr>
          <w:noProof/>
          <w:lang w:val="en-US"/>
        </w:rPr>
        <w:drawing>
          <wp:inline distT="114300" distB="114300" distL="114300" distR="114300" wp14:anchorId="2C36C117" wp14:editId="4B9A49B9">
            <wp:extent cx="5943600" cy="63500"/>
            <wp:effectExtent l="0" t="0" r="0" b="0"/>
            <wp:docPr id="2" name="image4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290C1" w14:textId="77777777" w:rsidR="00662192" w:rsidRDefault="00F72A9F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/>
          <w:color w:val="980000"/>
          <w:sz w:val="48"/>
          <w:szCs w:val="48"/>
        </w:rPr>
      </w:pPr>
      <w:bookmarkStart w:id="0" w:name="_5x0d5h95i329" w:colFirst="0" w:colLast="0"/>
      <w:bookmarkEnd w:id="0"/>
      <w:r>
        <w:rPr>
          <w:b/>
          <w:color w:val="980000"/>
          <w:sz w:val="48"/>
          <w:szCs w:val="48"/>
        </w:rPr>
        <w:t>Quitman County Strategic Plan</w:t>
      </w:r>
    </w:p>
    <w:p w14:paraId="25A82397" w14:textId="77777777" w:rsidR="00662192" w:rsidRDefault="00F72A9F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1" w:name="_af80tl7prv5v" w:colFirst="0" w:colLast="0"/>
      <w:bookmarkEnd w:id="1"/>
      <w:r>
        <w:rPr>
          <w:b/>
          <w:sz w:val="24"/>
          <w:szCs w:val="24"/>
        </w:rPr>
        <w:t>September 30, 2018 *Georgia Vision Project Alignment</w:t>
      </w:r>
    </w:p>
    <w:p w14:paraId="3E6A2BC7" w14:textId="77777777" w:rsidR="00662192" w:rsidRDefault="00F72A9F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980000"/>
        </w:rPr>
      </w:pPr>
      <w:bookmarkStart w:id="2" w:name="_14mpx6a8znb7" w:colFirst="0" w:colLast="0"/>
      <w:bookmarkEnd w:id="2"/>
      <w:r>
        <w:rPr>
          <w:color w:val="980000"/>
        </w:rPr>
        <w:t>OVERVIEW</w:t>
      </w:r>
    </w:p>
    <w:p w14:paraId="0A1E358E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 January 2018, the Quitman County Board of Education began a strategic planning process that reviewed existing plans and priorities in nine input sessions with eight different stakeholder groups including: board of education members, district leaders, faculty and staff, Shepherds Community Collaborative, Student Cabinet, Parent Advisory Collaborative, and the superintendent. On September 22, 2018, the QCBOE hosted a Community Engagement Summit to review synthesized input, feedback and new data and information. Participants provided final input and recommendations for district leaders to consider.</w:t>
      </w:r>
    </w:p>
    <w:p w14:paraId="43F94E45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  <w:u w:val="single"/>
        </w:rPr>
      </w:pPr>
      <w:r>
        <w:rPr>
          <w:b/>
          <w:color w:val="980000"/>
          <w:sz w:val="28"/>
          <w:szCs w:val="28"/>
          <w:u w:val="single"/>
        </w:rPr>
        <w:t xml:space="preserve">VISION </w:t>
      </w:r>
      <w:r w:rsidR="00ED0427">
        <w:rPr>
          <w:b/>
          <w:sz w:val="28"/>
          <w:szCs w:val="28"/>
          <w:u w:val="single"/>
        </w:rPr>
        <w:t xml:space="preserve"> </w:t>
      </w:r>
    </w:p>
    <w:p w14:paraId="4E3C840F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Quitman County Schools’ students will be able to compete globally while serving our thriving local community.</w:t>
      </w:r>
    </w:p>
    <w:p w14:paraId="02A308DF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>
        <w:rPr>
          <w:b/>
          <w:color w:val="980000"/>
          <w:sz w:val="28"/>
          <w:szCs w:val="28"/>
          <w:u w:val="single"/>
        </w:rPr>
        <w:t xml:space="preserve">MISSION </w:t>
      </w:r>
      <w:r w:rsidR="00ED0427">
        <w:rPr>
          <w:b/>
          <w:sz w:val="28"/>
          <w:szCs w:val="28"/>
          <w:u w:val="single"/>
        </w:rPr>
        <w:t xml:space="preserve"> </w:t>
      </w:r>
    </w:p>
    <w:p w14:paraId="4398092F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ensure the academic success of each child, each day, with no excuses</w:t>
      </w:r>
    </w:p>
    <w:p w14:paraId="3AA5366E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80000"/>
          <w:sz w:val="28"/>
          <w:szCs w:val="28"/>
          <w:u w:val="single"/>
        </w:rPr>
      </w:pPr>
      <w:r>
        <w:rPr>
          <w:b/>
          <w:color w:val="980000"/>
          <w:sz w:val="28"/>
          <w:szCs w:val="28"/>
          <w:u w:val="single"/>
        </w:rPr>
        <w:t>WE VALUE</w:t>
      </w:r>
    </w:p>
    <w:p w14:paraId="6F25E915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Our children and their families</w:t>
      </w:r>
    </w:p>
    <w:p w14:paraId="1C6BC3A4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Our teachers and personnel</w:t>
      </w:r>
    </w:p>
    <w:p w14:paraId="6D3D2B8A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School safety</w:t>
      </w:r>
    </w:p>
    <w:p w14:paraId="5EBC397A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Pride in our community</w:t>
      </w:r>
    </w:p>
    <w:p w14:paraId="75F5F055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Academic improvement and excellence</w:t>
      </w:r>
    </w:p>
    <w:p w14:paraId="7711E61C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Collaboration and teamwork</w:t>
      </w:r>
    </w:p>
    <w:p w14:paraId="04B5BC7B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Communication</w:t>
      </w:r>
    </w:p>
    <w:p w14:paraId="4B0C7B59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Trust</w:t>
      </w:r>
    </w:p>
    <w:p w14:paraId="38E4D5CE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Transparency</w:t>
      </w:r>
    </w:p>
    <w:p w14:paraId="3DEB1CD3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Quality teaching and learning for students, parents, personnel and community stakeholders</w:t>
      </w:r>
    </w:p>
    <w:p w14:paraId="7FBD8E16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Feedback from all stakeholders and entities</w:t>
      </w:r>
    </w:p>
    <w:p w14:paraId="2600CE1E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Engaging and motivating learning activities, technologies and resources</w:t>
      </w:r>
    </w:p>
    <w:p w14:paraId="07F00C93" w14:textId="77777777" w:rsidR="00662192" w:rsidRDefault="00F72A9F">
      <w:pPr>
        <w:pStyle w:val="Normal1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Continuous improvement</w:t>
      </w:r>
    </w:p>
    <w:p w14:paraId="1F1F154F" w14:textId="77777777" w:rsidR="00E10B53" w:rsidRDefault="00E10B53" w:rsidP="00E10B53">
      <w:pPr>
        <w:pStyle w:val="Normal1"/>
        <w:contextualSpacing/>
        <w:rPr>
          <w:color w:val="000000"/>
        </w:rPr>
      </w:pPr>
    </w:p>
    <w:p w14:paraId="06812A21" w14:textId="77777777" w:rsidR="00E10B53" w:rsidRDefault="00E10B53" w:rsidP="00E10B53">
      <w:pPr>
        <w:pStyle w:val="Normal1"/>
        <w:contextualSpacing/>
        <w:rPr>
          <w:color w:val="000000"/>
        </w:rPr>
      </w:pPr>
    </w:p>
    <w:p w14:paraId="2439F0D5" w14:textId="77777777" w:rsidR="00E10B53" w:rsidRDefault="00E10B53" w:rsidP="00E10B53">
      <w:pPr>
        <w:pStyle w:val="Normal1"/>
        <w:contextualSpacing/>
        <w:rPr>
          <w:color w:val="000000"/>
        </w:rPr>
      </w:pPr>
    </w:p>
    <w:p w14:paraId="5DD8E1BC" w14:textId="77777777" w:rsidR="00662192" w:rsidRDefault="00F72A9F">
      <w:pPr>
        <w:pStyle w:val="Title"/>
        <w:rPr>
          <w:color w:val="980000"/>
          <w:u w:val="single"/>
        </w:rPr>
      </w:pPr>
      <w:bookmarkStart w:id="3" w:name="_qin3ynd1mamb" w:colFirst="0" w:colLast="0"/>
      <w:bookmarkEnd w:id="3"/>
      <w:r>
        <w:rPr>
          <w:b/>
          <w:color w:val="980000"/>
          <w:sz w:val="48"/>
          <w:szCs w:val="48"/>
        </w:rPr>
        <w:lastRenderedPageBreak/>
        <w:t>Quitman County Strategic Plan</w:t>
      </w:r>
    </w:p>
    <w:p w14:paraId="6458D8A3" w14:textId="77777777" w:rsidR="00662192" w:rsidRDefault="00F72A9F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980000"/>
          <w:u w:val="single"/>
        </w:rPr>
      </w:pPr>
      <w:bookmarkStart w:id="4" w:name="_dvvp5p62p6sm" w:colFirst="0" w:colLast="0"/>
      <w:bookmarkEnd w:id="4"/>
      <w:r>
        <w:rPr>
          <w:color w:val="980000"/>
          <w:u w:val="single"/>
        </w:rPr>
        <w:t>BELIEFS</w:t>
      </w:r>
    </w:p>
    <w:p w14:paraId="3F7BE245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Given individually and developmentally appropriate time, attention and resources, all children will learn.</w:t>
      </w:r>
    </w:p>
    <w:p w14:paraId="0EA450FA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All stakeholders share responsibility for ensuring safe, secure, well-disciplined and caring home, school and community environments.</w:t>
      </w:r>
    </w:p>
    <w:p w14:paraId="50C34D7A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We think big. The small size of our community and school system does not indicate that we are small-minded or want less for our children and citizens.</w:t>
      </w:r>
    </w:p>
    <w:p w14:paraId="6F80262C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Quality relationships between and among students, personnel, parents, caregivers and community stakeholders are necessary to develop and maintain trust.</w:t>
      </w:r>
    </w:p>
    <w:p w14:paraId="2245528F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Access to and utilization of varied evidence-based learning strategies, resources and technologies are crucial to effectively and successfully support learning, relationships and communication.</w:t>
      </w:r>
    </w:p>
    <w:p w14:paraId="587CF311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Frequent and varied communication is necessary between and among students, personnel, parents, caregivers and community members.</w:t>
      </w:r>
    </w:p>
    <w:p w14:paraId="4C85B914" w14:textId="77777777" w:rsidR="00662192" w:rsidRDefault="00F72A9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All stakeholders share responsibility for recruiting and retaining qualified, professional and well-trained educators and personnel who model our vision, mission, values and beliefs.</w:t>
      </w:r>
    </w:p>
    <w:p w14:paraId="411A0F4E" w14:textId="77777777" w:rsidR="00662192" w:rsidRDefault="00F72A9F">
      <w:pPr>
        <w:pStyle w:val="Heading1"/>
      </w:pPr>
      <w:bookmarkStart w:id="5" w:name="_30vpz6ar1707" w:colFirst="0" w:colLast="0"/>
      <w:bookmarkEnd w:id="5"/>
      <w:r>
        <w:rPr>
          <w:color w:val="980000"/>
          <w:u w:val="single"/>
        </w:rPr>
        <w:t>PRIORITIES</w:t>
      </w:r>
    </w:p>
    <w:p w14:paraId="1FC9F16A" w14:textId="77777777" w:rsidR="00662192" w:rsidRDefault="00F72A9F">
      <w:pPr>
        <w:pStyle w:val="Normal1"/>
        <w:numPr>
          <w:ilvl w:val="0"/>
          <w:numId w:val="3"/>
        </w:numPr>
        <w:contextualSpacing/>
      </w:pPr>
      <w:r>
        <w:t>Ensure safe, secure, and positive school climates.</w:t>
      </w:r>
    </w:p>
    <w:p w14:paraId="213F2D53" w14:textId="77777777" w:rsidR="00662192" w:rsidRDefault="00F72A9F">
      <w:pPr>
        <w:pStyle w:val="Normal1"/>
        <w:numPr>
          <w:ilvl w:val="0"/>
          <w:numId w:val="3"/>
        </w:numPr>
        <w:contextualSpacing/>
      </w:pPr>
      <w:r>
        <w:t>Improve language and literacy for children birth-12th grade.</w:t>
      </w:r>
    </w:p>
    <w:p w14:paraId="0FBA9D60" w14:textId="77777777" w:rsidR="00662192" w:rsidRDefault="00F72A9F">
      <w:pPr>
        <w:pStyle w:val="Normal1"/>
        <w:numPr>
          <w:ilvl w:val="0"/>
          <w:numId w:val="3"/>
        </w:numPr>
        <w:contextualSpacing/>
      </w:pPr>
      <w:r>
        <w:t>Improve mathematics proficiency.</w:t>
      </w:r>
    </w:p>
    <w:p w14:paraId="053425A6" w14:textId="77777777" w:rsidR="00662192" w:rsidRDefault="00F72A9F">
      <w:pPr>
        <w:pStyle w:val="Normal1"/>
        <w:numPr>
          <w:ilvl w:val="0"/>
          <w:numId w:val="3"/>
        </w:numPr>
        <w:contextualSpacing/>
      </w:pPr>
      <w:r>
        <w:t>Retain and recruit personnel who model QCSS’ vision, mission, values and beliefs.</w:t>
      </w:r>
    </w:p>
    <w:p w14:paraId="3C950681" w14:textId="77777777" w:rsidR="00662192" w:rsidRDefault="00F72A9F" w:rsidP="00F72A9F">
      <w:pPr>
        <w:pStyle w:val="Normal1"/>
        <w:numPr>
          <w:ilvl w:val="0"/>
          <w:numId w:val="3"/>
        </w:numPr>
        <w:contextualSpacing/>
      </w:pPr>
      <w:r>
        <w:t>Collaborate and communicate with all stakeholders to ensure transparency and trust.</w:t>
      </w:r>
    </w:p>
    <w:p w14:paraId="3C275B5B" w14:textId="77777777" w:rsidR="00F72A9F" w:rsidRDefault="00F72A9F" w:rsidP="00F72A9F">
      <w:pPr>
        <w:pStyle w:val="Normal1"/>
        <w:contextualSpacing/>
      </w:pPr>
    </w:p>
    <w:p w14:paraId="4CE87964" w14:textId="77777777" w:rsidR="00F72A9F" w:rsidRPr="00F72A9F" w:rsidRDefault="00F72A9F" w:rsidP="00F72A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943634" w:themeColor="accent2" w:themeShade="BF"/>
          <w:sz w:val="28"/>
          <w:szCs w:val="28"/>
          <w:u w:val="single"/>
        </w:rPr>
      </w:pPr>
      <w:r w:rsidRPr="00F72A9F">
        <w:rPr>
          <w:b/>
          <w:color w:val="943634" w:themeColor="accent2" w:themeShade="BF"/>
          <w:sz w:val="28"/>
          <w:szCs w:val="28"/>
          <w:u w:val="single"/>
        </w:rPr>
        <w:t>O</w:t>
      </w:r>
      <w:r>
        <w:rPr>
          <w:b/>
          <w:color w:val="943634" w:themeColor="accent2" w:themeShade="BF"/>
          <w:sz w:val="28"/>
          <w:szCs w:val="28"/>
          <w:u w:val="single"/>
        </w:rPr>
        <w:t>UR GOALS</w:t>
      </w:r>
    </w:p>
    <w:p w14:paraId="0D85C82C" w14:textId="77777777" w:rsidR="00F72A9F" w:rsidRDefault="00F72A9F" w:rsidP="00F72A9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increase the number of students meeting the Lexile stretch band 3% yearly by the end of FY2021 in grades K-12.</w:t>
      </w:r>
      <w:r w:rsidR="00ED0427">
        <w:rPr>
          <w:color w:val="000000"/>
        </w:rPr>
        <w:t xml:space="preserve"> (See District Improvement Plan for Strategies)</w:t>
      </w:r>
    </w:p>
    <w:p w14:paraId="605D0777" w14:textId="77777777" w:rsidR="00F72A9F" w:rsidRDefault="00F72A9F" w:rsidP="00F72A9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increase the number of teachers retained in the district by 10% by the end of the FY 2021.</w:t>
      </w:r>
      <w:r w:rsidR="00ED0427">
        <w:rPr>
          <w:color w:val="000000"/>
        </w:rPr>
        <w:t xml:space="preserve"> (See District Improvement Plan for Strategies)</w:t>
      </w:r>
    </w:p>
    <w:p w14:paraId="6BF44502" w14:textId="77777777" w:rsidR="00F72A9F" w:rsidRDefault="00F72A9F" w:rsidP="00F72A9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increase state mandated Georgia Milestone Math scores by 3% yearly by the end of FY 2021.</w:t>
      </w:r>
      <w:r w:rsidR="00ED0427">
        <w:rPr>
          <w:color w:val="000000"/>
        </w:rPr>
        <w:t xml:space="preserve"> (See District Improvement Plan for Strategies)</w:t>
      </w:r>
    </w:p>
    <w:p w14:paraId="15084355" w14:textId="77777777" w:rsidR="00F72A9F" w:rsidRDefault="00F72A9F" w:rsidP="00F72A9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6" w:name="_GoBack"/>
      <w:r>
        <w:rPr>
          <w:color w:val="000000"/>
        </w:rPr>
        <w:t>To increase each school’s Star Climate Rating by 1 star yearly by the end of FY 2021.</w:t>
      </w:r>
      <w:r w:rsidR="00ED0427">
        <w:rPr>
          <w:color w:val="000000"/>
        </w:rPr>
        <w:t xml:space="preserve"> (See District Improvement Plan for Strategies)</w:t>
      </w:r>
    </w:p>
    <w:bookmarkEnd w:id="6"/>
    <w:p w14:paraId="790BD30A" w14:textId="77777777" w:rsidR="00F72A9F" w:rsidRDefault="00F72A9F" w:rsidP="00F72A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AC2B8E" w14:textId="77777777" w:rsidR="00F72A9F" w:rsidRDefault="00F72A9F" w:rsidP="00F72A9F">
      <w:pPr>
        <w:pStyle w:val="Normal1"/>
        <w:contextualSpacing/>
      </w:pPr>
    </w:p>
    <w:p w14:paraId="490FC96B" w14:textId="77777777" w:rsidR="00F72A9F" w:rsidRPr="00F72A9F" w:rsidRDefault="00F72A9F" w:rsidP="00F72A9F">
      <w:pPr>
        <w:pStyle w:val="Normal1"/>
        <w:contextualSpacing/>
      </w:pPr>
    </w:p>
    <w:p w14:paraId="7DAED7BF" w14:textId="77777777" w:rsidR="00662192" w:rsidRDefault="00F72A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980000"/>
          <w:sz w:val="28"/>
          <w:szCs w:val="28"/>
          <w:u w:val="single"/>
        </w:rPr>
      </w:pPr>
      <w:r>
        <w:rPr>
          <w:b/>
          <w:color w:val="980000"/>
          <w:sz w:val="28"/>
          <w:szCs w:val="28"/>
          <w:u w:val="single"/>
        </w:rPr>
        <w:t>Quitman County School System and Georgia Vision Project Alignment</w:t>
      </w:r>
    </w:p>
    <w:p w14:paraId="3797BE56" w14:textId="77777777" w:rsidR="00662192" w:rsidRDefault="0066219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5130"/>
      </w:tblGrid>
      <w:tr w:rsidR="00662192" w14:paraId="678CEC94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BE23" w14:textId="77777777" w:rsidR="00662192" w:rsidRDefault="00F72A9F">
            <w:pPr>
              <w:pStyle w:val="Normal1"/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Quitman County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16D6" w14:textId="77777777" w:rsidR="00662192" w:rsidRDefault="00F72A9F">
            <w:pPr>
              <w:pStyle w:val="Normal1"/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Georgia Vision Project</w:t>
            </w:r>
          </w:p>
        </w:tc>
      </w:tr>
      <w:tr w:rsidR="00662192" w14:paraId="1E9A1448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C5A1" w14:textId="77777777" w:rsidR="00662192" w:rsidRDefault="00F72A9F">
            <w:pPr>
              <w:pStyle w:val="Normal1"/>
            </w:pPr>
            <w:r>
              <w:t>Priority 1 Ensure safe, secure, and positive school climates.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7F7E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7.0 Governance, Leadership and Accountability</w:t>
            </w:r>
          </w:p>
          <w:p w14:paraId="7825BB9E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8.0 Culture, Climate and Organizational Efficacy</w:t>
            </w:r>
          </w:p>
          <w:p w14:paraId="5A9B9B1A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9.0 Financial Resources</w:t>
            </w:r>
          </w:p>
        </w:tc>
      </w:tr>
      <w:tr w:rsidR="00662192" w14:paraId="330BB31A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CDD9" w14:textId="77777777" w:rsidR="00662192" w:rsidRDefault="00F72A9F">
            <w:pPr>
              <w:pStyle w:val="Normal1"/>
            </w:pPr>
            <w:r>
              <w:t>Priority 2 Improve language and literacy for children birth-12th grade.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C072" w14:textId="77777777" w:rsidR="00662192" w:rsidRDefault="00F72A9F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3.0 Early Learning and Student Success</w:t>
            </w:r>
          </w:p>
          <w:p w14:paraId="045C9B40" w14:textId="77777777" w:rsidR="00662192" w:rsidRDefault="00F72A9F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4.0 Teaching and Learning</w:t>
            </w:r>
          </w:p>
          <w:p w14:paraId="6FBCA4D0" w14:textId="77777777" w:rsidR="00662192" w:rsidRDefault="00F72A9F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5.0 Teaching and Learning Resources</w:t>
            </w:r>
          </w:p>
        </w:tc>
      </w:tr>
      <w:tr w:rsidR="00662192" w14:paraId="1D07F102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C9E1" w14:textId="77777777" w:rsidR="00662192" w:rsidRDefault="00F72A9F">
            <w:pPr>
              <w:pStyle w:val="Normal1"/>
            </w:pPr>
            <w:r>
              <w:t>Priority 3 Improve mathematics proficiency.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A9FC" w14:textId="77777777" w:rsidR="00662192" w:rsidRDefault="00F72A9F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3.0 Early Learning and Student Success</w:t>
            </w:r>
          </w:p>
          <w:p w14:paraId="70F0FBF0" w14:textId="77777777" w:rsidR="00662192" w:rsidRDefault="00F72A9F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4.0 Teaching and Learning</w:t>
            </w:r>
          </w:p>
          <w:p w14:paraId="67FE2CC2" w14:textId="77777777" w:rsidR="00662192" w:rsidRDefault="00F72A9F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5.0 Teaching and Learning Resources</w:t>
            </w:r>
          </w:p>
        </w:tc>
      </w:tr>
      <w:tr w:rsidR="00662192" w14:paraId="4DC326A1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AE18" w14:textId="77777777" w:rsidR="00662192" w:rsidRDefault="00F72A9F">
            <w:pPr>
              <w:pStyle w:val="Normal1"/>
            </w:pPr>
            <w:r>
              <w:t>Priority 4 Retain and recruit personnel who model QCSS’ vision, mission, values and beliefs.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CCA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6.0 Human and Organizational Capital</w:t>
            </w:r>
          </w:p>
          <w:p w14:paraId="5A2B64B4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8.0 Culture, Climate and Organizational Efficacy</w:t>
            </w:r>
          </w:p>
        </w:tc>
      </w:tr>
      <w:tr w:rsidR="00662192" w14:paraId="0DBE8361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D524" w14:textId="77777777" w:rsidR="00662192" w:rsidRDefault="00F72A9F">
            <w:pPr>
              <w:pStyle w:val="Normal1"/>
              <w:rPr>
                <w:color w:val="000000"/>
              </w:rPr>
            </w:pPr>
            <w:r>
              <w:t>Priority 5 Collaborate and communicate with all stakeholders to ensure transparency and trust.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9A12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2.1 Promote public education as the cornerstone of American democracy by publicizing student and school successes through all available media</w:t>
            </w:r>
          </w:p>
          <w:p w14:paraId="50E19621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7.0 Governance, Leadership and Accountability</w:t>
            </w:r>
          </w:p>
          <w:p w14:paraId="794957E9" w14:textId="77777777" w:rsidR="00662192" w:rsidRDefault="00F72A9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9.0 Financial Resources</w:t>
            </w:r>
          </w:p>
        </w:tc>
      </w:tr>
    </w:tbl>
    <w:p w14:paraId="60C2CBEB" w14:textId="77777777" w:rsidR="00F72A9F" w:rsidRPr="00F72A9F" w:rsidRDefault="00F72A9F" w:rsidP="00F72A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800000"/>
          <w:sz w:val="28"/>
          <w:szCs w:val="28"/>
        </w:rPr>
      </w:pPr>
    </w:p>
    <w:p w14:paraId="2C15F29B" w14:textId="77777777" w:rsidR="00662192" w:rsidRDefault="0066219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08DDED" w14:textId="77777777" w:rsidR="00662192" w:rsidRDefault="0066219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sectPr w:rsidR="006621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81AA" w14:textId="77777777" w:rsidR="00E54920" w:rsidRDefault="00E54920">
      <w:pPr>
        <w:spacing w:before="0" w:line="240" w:lineRule="auto"/>
      </w:pPr>
      <w:r>
        <w:separator/>
      </w:r>
    </w:p>
  </w:endnote>
  <w:endnote w:type="continuationSeparator" w:id="0">
    <w:p w14:paraId="544F60DC" w14:textId="77777777" w:rsidR="00E54920" w:rsidRDefault="00E549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BD35" w14:textId="77777777" w:rsidR="00F72A9F" w:rsidRDefault="00F72A9F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ED042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07A1" w14:textId="77777777" w:rsidR="00F72A9F" w:rsidRDefault="00F72A9F">
    <w:pPr>
      <w:pStyle w:val="Normal1"/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ED04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2048E" w14:textId="77777777" w:rsidR="00E54920" w:rsidRDefault="00E54920">
      <w:pPr>
        <w:spacing w:before="0" w:line="240" w:lineRule="auto"/>
      </w:pPr>
      <w:r>
        <w:separator/>
      </w:r>
    </w:p>
  </w:footnote>
  <w:footnote w:type="continuationSeparator" w:id="0">
    <w:p w14:paraId="156AE3A2" w14:textId="77777777" w:rsidR="00E54920" w:rsidRDefault="00E549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AA92" w14:textId="77777777" w:rsidR="00F72A9F" w:rsidRDefault="00F72A9F">
    <w:pPr>
      <w:pStyle w:val="Normal1"/>
      <w:pBdr>
        <w:top w:val="nil"/>
        <w:left w:val="nil"/>
        <w:bottom w:val="nil"/>
        <w:right w:val="nil"/>
        <w:between w:val="nil"/>
      </w:pBdr>
      <w:spacing w:before="400"/>
    </w:pPr>
  </w:p>
  <w:p w14:paraId="1F548CB1" w14:textId="77777777" w:rsidR="00F72A9F" w:rsidRDefault="00F72A9F">
    <w:pPr>
      <w:pStyle w:val="Normal1"/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775768B1" wp14:editId="6F5851CC">
          <wp:extent cx="5943600" cy="38100"/>
          <wp:effectExtent l="0" t="0" r="0" b="0"/>
          <wp:docPr id="1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ECA7" w14:textId="77777777" w:rsidR="00F72A9F" w:rsidRDefault="00F72A9F">
    <w:pPr>
      <w:pStyle w:val="Normal1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43EEA"/>
    <w:multiLevelType w:val="multilevel"/>
    <w:tmpl w:val="90D26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785777"/>
    <w:multiLevelType w:val="hybridMultilevel"/>
    <w:tmpl w:val="1C0AF012"/>
    <w:lvl w:ilvl="0" w:tplc="17E02F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30841"/>
    <w:multiLevelType w:val="multilevel"/>
    <w:tmpl w:val="C11AA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6C2217"/>
    <w:multiLevelType w:val="multilevel"/>
    <w:tmpl w:val="E7EE2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2"/>
    <w:rsid w:val="005936AA"/>
    <w:rsid w:val="00662192"/>
    <w:rsid w:val="00E10B53"/>
    <w:rsid w:val="00E54920"/>
    <w:rsid w:val="00ED0427"/>
    <w:rsid w:val="00F72A9F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B804A"/>
  <w15:docId w15:val="{2D79A635-B5C2-BF46-A072-FB105A97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1"/>
    <w:next w:val="Normal1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1"/>
    <w:next w:val="Normal1"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1"/>
    <w:next w:val="Normal1"/>
    <w:pPr>
      <w:spacing w:before="0" w:line="240" w:lineRule="auto"/>
    </w:pPr>
    <w:rPr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A9F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Office Word</Application>
  <DocSecurity>0</DocSecurity>
  <Lines>31</Lines>
  <Paragraphs>8</Paragraphs>
  <ScaleCrop>false</ScaleCrop>
  <Company>Quitman County Schools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Twanda Banks</cp:lastModifiedBy>
  <cp:revision>2</cp:revision>
  <dcterms:created xsi:type="dcterms:W3CDTF">2019-10-10T13:32:00Z</dcterms:created>
  <dcterms:modified xsi:type="dcterms:W3CDTF">2019-10-10T13:32:00Z</dcterms:modified>
</cp:coreProperties>
</file>