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34" w:rsidRDefault="002B126D" w:rsidP="002B126D">
      <w:pPr>
        <w:jc w:val="center"/>
      </w:pPr>
      <w:r>
        <w:t>Unit 13 Treatment of Abnormal Behavior</w:t>
      </w:r>
      <w:r w:rsidR="00D00B7E">
        <w:t xml:space="preserve"> Key Terms</w:t>
      </w:r>
    </w:p>
    <w:p w:rsidR="002B126D" w:rsidRDefault="002B126D" w:rsidP="002B126D">
      <w:pPr>
        <w:pStyle w:val="ListParagraph"/>
        <w:numPr>
          <w:ilvl w:val="0"/>
          <w:numId w:val="1"/>
        </w:numPr>
      </w:pPr>
      <w:r>
        <w:t>Psychotherapy</w:t>
      </w:r>
    </w:p>
    <w:p w:rsidR="002B126D" w:rsidRDefault="002B126D" w:rsidP="002B126D">
      <w:pPr>
        <w:pStyle w:val="ListParagraph"/>
        <w:numPr>
          <w:ilvl w:val="0"/>
          <w:numId w:val="1"/>
        </w:numPr>
      </w:pPr>
      <w:r>
        <w:t>Biomedical Therapy</w:t>
      </w:r>
    </w:p>
    <w:p w:rsidR="002B126D" w:rsidRDefault="002B126D" w:rsidP="002B126D">
      <w:pPr>
        <w:pStyle w:val="ListParagraph"/>
        <w:numPr>
          <w:ilvl w:val="0"/>
          <w:numId w:val="1"/>
        </w:numPr>
      </w:pPr>
      <w:r>
        <w:t>Eclectic Psychotherapy</w:t>
      </w:r>
    </w:p>
    <w:p w:rsidR="002B126D" w:rsidRDefault="002B126D" w:rsidP="002B126D">
      <w:pPr>
        <w:pStyle w:val="ListParagraph"/>
        <w:numPr>
          <w:ilvl w:val="0"/>
          <w:numId w:val="1"/>
        </w:numPr>
      </w:pPr>
      <w:r>
        <w:t>Psychoanalysis</w:t>
      </w:r>
    </w:p>
    <w:p w:rsidR="002B126D" w:rsidRDefault="002B126D" w:rsidP="002B126D">
      <w:pPr>
        <w:pStyle w:val="ListParagraph"/>
        <w:numPr>
          <w:ilvl w:val="0"/>
          <w:numId w:val="1"/>
        </w:numPr>
      </w:pPr>
      <w:r>
        <w:t>Free Association</w:t>
      </w:r>
    </w:p>
    <w:p w:rsidR="002B126D" w:rsidRDefault="00085892" w:rsidP="002B126D">
      <w:pPr>
        <w:pStyle w:val="ListParagraph"/>
        <w:numPr>
          <w:ilvl w:val="0"/>
          <w:numId w:val="1"/>
        </w:numPr>
      </w:pPr>
      <w:r>
        <w:t>Resistance</w:t>
      </w:r>
    </w:p>
    <w:p w:rsidR="00085892" w:rsidRDefault="00085892" w:rsidP="002B126D">
      <w:pPr>
        <w:pStyle w:val="ListParagraph"/>
        <w:numPr>
          <w:ilvl w:val="0"/>
          <w:numId w:val="1"/>
        </w:numPr>
      </w:pPr>
      <w:r>
        <w:t>Interpretation</w:t>
      </w:r>
    </w:p>
    <w:p w:rsidR="00085892" w:rsidRDefault="00085892" w:rsidP="002B126D">
      <w:pPr>
        <w:pStyle w:val="ListParagraph"/>
        <w:numPr>
          <w:ilvl w:val="0"/>
          <w:numId w:val="1"/>
        </w:numPr>
      </w:pPr>
      <w:r>
        <w:t>Transference</w:t>
      </w:r>
    </w:p>
    <w:p w:rsidR="00085892" w:rsidRDefault="008D7D3A" w:rsidP="002B126D">
      <w:pPr>
        <w:pStyle w:val="ListParagraph"/>
        <w:numPr>
          <w:ilvl w:val="0"/>
          <w:numId w:val="1"/>
        </w:numPr>
      </w:pPr>
      <w:r>
        <w:t>Drawbacks of Psychoanalysis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Psychodynamic Therapy</w:t>
      </w:r>
    </w:p>
    <w:p w:rsidR="008D7D3A" w:rsidRDefault="008D7D3A" w:rsidP="008D7D3A">
      <w:pPr>
        <w:pStyle w:val="ListParagraph"/>
      </w:pP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Insight Therapies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Humanistic Therapy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Client-Centered Therapy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Carl Rogers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Nondirective Approach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Active Listening</w:t>
      </w:r>
    </w:p>
    <w:p w:rsidR="008D7D3A" w:rsidRDefault="008D7D3A" w:rsidP="002B126D">
      <w:pPr>
        <w:pStyle w:val="ListParagraph"/>
        <w:numPr>
          <w:ilvl w:val="0"/>
          <w:numId w:val="1"/>
        </w:numPr>
      </w:pPr>
      <w:r>
        <w:t>Unconditional Positive Regard</w:t>
      </w:r>
    </w:p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Behavior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Counterconditioning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Exposure Therapies</w:t>
      </w:r>
    </w:p>
    <w:p w:rsidR="008D7D3A" w:rsidRPr="004F58C8" w:rsidRDefault="008D7D3A" w:rsidP="008D7D3A">
      <w:pPr>
        <w:pStyle w:val="ListParagraph"/>
        <w:numPr>
          <w:ilvl w:val="0"/>
          <w:numId w:val="1"/>
        </w:numPr>
      </w:pPr>
      <w:r w:rsidRPr="004F58C8">
        <w:t>Systematic Desensitization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Virtual Reality Exposure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Aversive Conditioning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Behavior Modification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Research and Behavior Modification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Token Economy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Criticism of Behavior Modification</w:t>
      </w:r>
    </w:p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Cognitive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Rational-Emotive Behavior Therapy (REBT/RET)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Aaron Beck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Catastrophizing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Cognitive Therapy Techniques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Cognitive-Behavioral Therapy (CBT)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Cognitive Therapy and Eating Disorders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Group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Family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Benefits of Group and Family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Self-Help Groups</w:t>
      </w:r>
    </w:p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Effectiveness of Psychotherapy</w:t>
      </w:r>
    </w:p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Criticism of Psychotherapy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Meta-Analysis and Effectiveness of Psychotherapy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Effect Therapies for Specific Disorders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Evidence-Based Practice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Eye Movement Desensitization and Reprocessing (EMDR)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Light Exposure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Research and Light Exposure Therapy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Three Benefits for Psychotherapies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Therapeutic Alliance</w:t>
      </w:r>
    </w:p>
    <w:p w:rsidR="008D7D3A" w:rsidRPr="004F58C8" w:rsidRDefault="008D7D3A" w:rsidP="008D7D3A">
      <w:pPr>
        <w:pStyle w:val="ListParagraph"/>
        <w:numPr>
          <w:ilvl w:val="0"/>
          <w:numId w:val="1"/>
        </w:numPr>
      </w:pPr>
      <w:bookmarkStart w:id="0" w:name="_GoBack"/>
      <w:r w:rsidRPr="004F58C8">
        <w:t>Culture and Client-Therapist Relationship</w:t>
      </w:r>
    </w:p>
    <w:p w:rsidR="008D7D3A" w:rsidRPr="004F58C8" w:rsidRDefault="008D7D3A" w:rsidP="008D7D3A">
      <w:pPr>
        <w:pStyle w:val="ListParagraph"/>
        <w:numPr>
          <w:ilvl w:val="0"/>
          <w:numId w:val="1"/>
        </w:numPr>
      </w:pPr>
      <w:r w:rsidRPr="004F58C8">
        <w:t>Therapist Training</w:t>
      </w:r>
    </w:p>
    <w:bookmarkEnd w:id="0"/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Lifestyle and Mental Health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Aerobic Activity and Mental Health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Socializing and Mental Health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Sleep and Mental Health</w:t>
      </w:r>
    </w:p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Psychopharmacology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Antipsychotic Drugs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Tardive Dyskinesia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Antipsychotic Drugs and Dopamine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Antianxiety Drugs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Antidepressant Drugs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Selective Serotonin Reuptake Inhibitors (SSRIs)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Effectiveness of Placebos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 xml:space="preserve">Mood-Stabilizing Drugs 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Lithium and Benefits</w:t>
      </w:r>
    </w:p>
    <w:p w:rsidR="008D7D3A" w:rsidRDefault="008D7D3A" w:rsidP="008D7D3A">
      <w:pPr>
        <w:pStyle w:val="ListParagraph"/>
      </w:pP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Electroconvulsive Shock Therapy (ECT)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Transcranial Direct  Current Stimulation (</w:t>
      </w:r>
      <w:proofErr w:type="spellStart"/>
      <w:r>
        <w:t>tDCS</w:t>
      </w:r>
      <w:proofErr w:type="spellEnd"/>
      <w:r>
        <w:t>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Repetitive Transcranial Magnetic Stimulation (</w:t>
      </w:r>
      <w:proofErr w:type="spellStart"/>
      <w:r>
        <w:t>rTMS</w:t>
      </w:r>
      <w:proofErr w:type="spellEnd"/>
      <w:r>
        <w:t>)</w:t>
      </w:r>
    </w:p>
    <w:p w:rsidR="008D7D3A" w:rsidRDefault="008D7D3A" w:rsidP="008D7D3A">
      <w:pPr>
        <w:pStyle w:val="ListParagraph"/>
        <w:numPr>
          <w:ilvl w:val="0"/>
          <w:numId w:val="1"/>
        </w:numPr>
      </w:pPr>
      <w:r>
        <w:t>Deep-Brain Stimulation (DBS)</w:t>
      </w:r>
    </w:p>
    <w:p w:rsidR="008D7D3A" w:rsidRDefault="000A39BB" w:rsidP="008D7D3A">
      <w:pPr>
        <w:pStyle w:val="ListParagraph"/>
        <w:numPr>
          <w:ilvl w:val="0"/>
          <w:numId w:val="1"/>
        </w:numPr>
      </w:pPr>
      <w:r>
        <w:t>Psychosurgery</w:t>
      </w:r>
    </w:p>
    <w:p w:rsidR="000A39BB" w:rsidRDefault="000A39BB" w:rsidP="008D7D3A">
      <w:pPr>
        <w:pStyle w:val="ListParagraph"/>
        <w:numPr>
          <w:ilvl w:val="0"/>
          <w:numId w:val="1"/>
        </w:numPr>
      </w:pPr>
      <w:r>
        <w:t>Lobotomy</w:t>
      </w:r>
    </w:p>
    <w:p w:rsidR="000A39BB" w:rsidRDefault="000A39BB" w:rsidP="008D7D3A">
      <w:pPr>
        <w:pStyle w:val="ListParagraph"/>
        <w:numPr>
          <w:ilvl w:val="0"/>
          <w:numId w:val="1"/>
        </w:numPr>
      </w:pPr>
      <w:r>
        <w:t>Traditional VS New View/Thinking about Disorders</w:t>
      </w:r>
    </w:p>
    <w:p w:rsidR="000A39BB" w:rsidRDefault="000A39BB" w:rsidP="008D7D3A">
      <w:pPr>
        <w:pStyle w:val="ListParagraph"/>
        <w:numPr>
          <w:ilvl w:val="0"/>
          <w:numId w:val="1"/>
        </w:numPr>
      </w:pPr>
      <w:r>
        <w:t>Resilience</w:t>
      </w:r>
    </w:p>
    <w:p w:rsidR="000A39BB" w:rsidRDefault="000A39BB" w:rsidP="008D7D3A">
      <w:pPr>
        <w:pStyle w:val="ListParagraph"/>
        <w:numPr>
          <w:ilvl w:val="0"/>
          <w:numId w:val="1"/>
        </w:numPr>
      </w:pPr>
      <w:r>
        <w:t>Posttraumatic Growth</w:t>
      </w:r>
    </w:p>
    <w:p w:rsidR="000A39BB" w:rsidRDefault="000A39BB" w:rsidP="000A39BB">
      <w:pPr>
        <w:pStyle w:val="ListParagraph"/>
      </w:pPr>
    </w:p>
    <w:sectPr w:rsidR="000A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D47"/>
    <w:multiLevelType w:val="hybridMultilevel"/>
    <w:tmpl w:val="D2021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6D"/>
    <w:rsid w:val="00085892"/>
    <w:rsid w:val="000A39BB"/>
    <w:rsid w:val="002B126D"/>
    <w:rsid w:val="004F58C8"/>
    <w:rsid w:val="008D7D3A"/>
    <w:rsid w:val="00D00B7E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CDB9-2006-4E75-A7F8-E490771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JENRETTEIII, DON</cp:lastModifiedBy>
  <cp:revision>6</cp:revision>
  <dcterms:created xsi:type="dcterms:W3CDTF">2019-02-25T16:43:00Z</dcterms:created>
  <dcterms:modified xsi:type="dcterms:W3CDTF">2019-03-05T20:22:00Z</dcterms:modified>
</cp:coreProperties>
</file>