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CC" w:rsidRPr="008372D8" w:rsidRDefault="00E839FF" w:rsidP="008372D8">
      <w:pPr>
        <w:pStyle w:val="Title"/>
        <w:pBdr>
          <w:bottom w:val="single" w:sz="8" w:space="6" w:color="4F81BD" w:themeColor="accent1"/>
        </w:pBdr>
        <w:jc w:val="center"/>
        <w:rPr>
          <w:color w:val="C00000"/>
        </w:rPr>
      </w:pPr>
      <w:r w:rsidRPr="008372D8">
        <w:rPr>
          <w:color w:val="C00000"/>
        </w:rPr>
        <w:t>College Action Plan</w:t>
      </w:r>
    </w:p>
    <w:p w:rsidR="001A6A48" w:rsidRDefault="001A6A48" w:rsidP="001A6A48">
      <w:pPr>
        <w:pStyle w:val="ListParagraph"/>
        <w:numPr>
          <w:ilvl w:val="0"/>
          <w:numId w:val="1"/>
        </w:numPr>
      </w:pPr>
      <w:r>
        <w:t xml:space="preserve">Why go? </w:t>
      </w:r>
    </w:p>
    <w:p w:rsidR="00F318AA" w:rsidRDefault="00500CD2" w:rsidP="001A6A48">
      <w:pPr>
        <w:pStyle w:val="ListParagraph"/>
        <w:numPr>
          <w:ilvl w:val="1"/>
          <w:numId w:val="1"/>
        </w:numPr>
      </w:pPr>
      <w:r w:rsidRPr="001A6A48">
        <w:t>To have more job opportunities.</w:t>
      </w:r>
      <w:r w:rsidR="00F55302">
        <w:t xml:space="preserve"> </w:t>
      </w:r>
    </w:p>
    <w:p w:rsidR="005B4FC6" w:rsidRPr="001A6A48" w:rsidRDefault="00500CD2" w:rsidP="001A6A48">
      <w:pPr>
        <w:pStyle w:val="ListParagraph"/>
        <w:numPr>
          <w:ilvl w:val="1"/>
          <w:numId w:val="1"/>
        </w:numPr>
      </w:pPr>
      <w:r w:rsidRPr="001A6A48">
        <w:t xml:space="preserve">More and more jobs require education beyond high school.  Many jobs rely on new technology and “brainpower.” Some jobs require a specific educational preparation. </w:t>
      </w:r>
    </w:p>
    <w:p w:rsidR="005B4FC6" w:rsidRPr="001A6A48" w:rsidRDefault="00500CD2" w:rsidP="001A6A48">
      <w:pPr>
        <w:pStyle w:val="ListParagraph"/>
        <w:numPr>
          <w:ilvl w:val="1"/>
          <w:numId w:val="1"/>
        </w:numPr>
      </w:pPr>
      <w:r w:rsidRPr="001A6A48">
        <w:t>To gain more knowledge that will b</w:t>
      </w:r>
      <w:r w:rsidR="00F55302">
        <w:t>e helpful throughout your lives, t</w:t>
      </w:r>
      <w:r w:rsidRPr="001A6A48">
        <w:t>o broaden perspectives – to meet new people from diverse backgrounds; to learn to be independent.</w:t>
      </w:r>
      <w:r w:rsidR="00F55302">
        <w:t xml:space="preserve"> </w:t>
      </w:r>
    </w:p>
    <w:p w:rsidR="005B4FC6" w:rsidRPr="001A6A48" w:rsidRDefault="00500CD2" w:rsidP="001A6A48">
      <w:pPr>
        <w:pStyle w:val="ListParagraph"/>
        <w:numPr>
          <w:ilvl w:val="1"/>
          <w:numId w:val="1"/>
        </w:numPr>
      </w:pPr>
      <w:r w:rsidRPr="001A6A48">
        <w:t xml:space="preserve">To increase </w:t>
      </w:r>
      <w:proofErr w:type="gramStart"/>
      <w:r w:rsidRPr="001A6A48">
        <w:t>your</w:t>
      </w:r>
      <w:proofErr w:type="gramEnd"/>
      <w:r w:rsidRPr="001A6A48">
        <w:t xml:space="preserve"> earning potential. </w:t>
      </w:r>
    </w:p>
    <w:p w:rsidR="009B1ACF" w:rsidRDefault="009B1ACF" w:rsidP="000A716B">
      <w:pPr>
        <w:pStyle w:val="ListParagraph"/>
        <w:numPr>
          <w:ilvl w:val="0"/>
          <w:numId w:val="1"/>
        </w:numPr>
      </w:pPr>
      <w:r>
        <w:t>Type</w:t>
      </w:r>
      <w:r w:rsidR="00F55302">
        <w:t>s</w:t>
      </w:r>
      <w:r>
        <w:t xml:space="preserve"> of</w:t>
      </w:r>
      <w:r w:rsidR="00F55302">
        <w:t xml:space="preserve"> colleges</w:t>
      </w:r>
      <w:r w:rsidR="000A716B">
        <w:t>:</w:t>
      </w:r>
      <w:r w:rsidR="00F55302">
        <w:t xml:space="preserve"> </w:t>
      </w:r>
      <w:r w:rsidR="000A716B" w:rsidRPr="000A716B">
        <w:t xml:space="preserve">Technical </w:t>
      </w:r>
      <w:r w:rsidR="000A716B">
        <w:t>C</w:t>
      </w:r>
      <w:r w:rsidR="000A716B" w:rsidRPr="000A716B">
        <w:t>ollege</w:t>
      </w:r>
      <w:r w:rsidR="00F55302">
        <w:t xml:space="preserve">, </w:t>
      </w:r>
      <w:r w:rsidR="00F55302" w:rsidRPr="000A716B">
        <w:t>2-year College</w:t>
      </w:r>
      <w:r w:rsidR="00F55302">
        <w:t xml:space="preserve">, </w:t>
      </w:r>
      <w:r w:rsidR="00F55302" w:rsidRPr="000A716B">
        <w:t>4-year</w:t>
      </w:r>
      <w:r w:rsidR="00F55302">
        <w:t xml:space="preserve"> College,</w:t>
      </w:r>
      <w:r w:rsidR="00F55302" w:rsidRPr="000A716B">
        <w:t xml:space="preserve"> </w:t>
      </w:r>
      <w:r w:rsidR="00F55302">
        <w:t>University</w:t>
      </w:r>
    </w:p>
    <w:p w:rsidR="005B4FC6" w:rsidRPr="00A21079" w:rsidRDefault="00A21079" w:rsidP="00500CD2">
      <w:pPr>
        <w:pStyle w:val="ListParagraph"/>
        <w:numPr>
          <w:ilvl w:val="1"/>
          <w:numId w:val="1"/>
        </w:numPr>
      </w:pPr>
      <w:r>
        <w:t xml:space="preserve">Technical Colleges: </w:t>
      </w:r>
      <w:r w:rsidR="00500CD2" w:rsidRPr="00A21079">
        <w:t>Awards Associates degrees, diplomas, and certificates in career-specific programs</w:t>
      </w:r>
      <w:r>
        <w:t xml:space="preserve">: </w:t>
      </w:r>
      <w:r w:rsidR="00500CD2" w:rsidRPr="00A21079">
        <w:t>Auto repair</w:t>
      </w:r>
      <w:r>
        <w:t xml:space="preserve">, </w:t>
      </w:r>
      <w:r w:rsidR="00500CD2" w:rsidRPr="00A21079">
        <w:t>Computer technology</w:t>
      </w:r>
      <w:r>
        <w:t xml:space="preserve">, </w:t>
      </w:r>
      <w:r w:rsidR="00500CD2" w:rsidRPr="00A21079">
        <w:t xml:space="preserve">Medical </w:t>
      </w:r>
      <w:r>
        <w:t>A</w:t>
      </w:r>
      <w:r w:rsidR="00500CD2" w:rsidRPr="00A21079">
        <w:t>ssistan</w:t>
      </w:r>
      <w:r>
        <w:t xml:space="preserve">t, </w:t>
      </w:r>
      <w:r w:rsidR="00500CD2" w:rsidRPr="00A21079">
        <w:t xml:space="preserve">Bookkeeping or </w:t>
      </w:r>
      <w:r>
        <w:t>A</w:t>
      </w:r>
      <w:r w:rsidR="00500CD2" w:rsidRPr="00A21079">
        <w:t>ccounting</w:t>
      </w:r>
      <w:r>
        <w:t xml:space="preserve">; </w:t>
      </w:r>
      <w:r w:rsidR="00500CD2" w:rsidRPr="00A21079">
        <w:t>Lowest cost</w:t>
      </w:r>
      <w:r>
        <w:t xml:space="preserve">; </w:t>
      </w:r>
      <w:r w:rsidR="00500CD2" w:rsidRPr="00A21079">
        <w:t xml:space="preserve">Can transfer the degree core classes to a 2- or 4-year college </w:t>
      </w:r>
    </w:p>
    <w:p w:rsidR="005B4FC6" w:rsidRPr="00A21079" w:rsidRDefault="00A21079" w:rsidP="00500CD2">
      <w:pPr>
        <w:pStyle w:val="ListParagraph"/>
        <w:numPr>
          <w:ilvl w:val="1"/>
          <w:numId w:val="1"/>
        </w:numPr>
      </w:pPr>
      <w:r>
        <w:t xml:space="preserve">Two-year Colleges: </w:t>
      </w:r>
      <w:r w:rsidR="00500CD2" w:rsidRPr="00A21079">
        <w:t>Awards the “Associates” degree</w:t>
      </w:r>
      <w:r>
        <w:t xml:space="preserve">; </w:t>
      </w:r>
      <w:r w:rsidR="00500CD2" w:rsidRPr="00A21079">
        <w:t>Prepares students for transferring to a 4-year college or university</w:t>
      </w:r>
      <w:r>
        <w:t xml:space="preserve">; </w:t>
      </w:r>
      <w:r w:rsidR="00500CD2" w:rsidRPr="00A21079">
        <w:t>Still has admissions requirements, requiring a high school diploma and testing</w:t>
      </w:r>
      <w:r>
        <w:t xml:space="preserve">; </w:t>
      </w:r>
      <w:r w:rsidR="00500CD2" w:rsidRPr="00A21079">
        <w:t>Most are nonresidential</w:t>
      </w:r>
      <w:r>
        <w:t>,</w:t>
      </w:r>
      <w:r w:rsidR="00500CD2" w:rsidRPr="00A21079">
        <w:t xml:space="preserve"> students live off-campus</w:t>
      </w:r>
      <w:r>
        <w:t xml:space="preserve">; </w:t>
      </w:r>
      <w:r w:rsidR="00500CD2" w:rsidRPr="00A21079">
        <w:t>Students can attend part-time or full-time</w:t>
      </w:r>
      <w:r>
        <w:t xml:space="preserve">; </w:t>
      </w:r>
      <w:r w:rsidR="00500CD2" w:rsidRPr="00A21079">
        <w:t>They are less expensive than 4-year colleges</w:t>
      </w:r>
      <w:r>
        <w:t>.</w:t>
      </w:r>
    </w:p>
    <w:p w:rsidR="005B4FC6" w:rsidRPr="00A21079" w:rsidRDefault="00A21079" w:rsidP="00500CD2">
      <w:pPr>
        <w:pStyle w:val="ListParagraph"/>
        <w:numPr>
          <w:ilvl w:val="1"/>
          <w:numId w:val="1"/>
        </w:numPr>
      </w:pPr>
      <w:r>
        <w:t xml:space="preserve">Four-year College: </w:t>
      </w:r>
      <w:r w:rsidR="00500CD2" w:rsidRPr="00A21079">
        <w:t>Award four-year (bachelors) degrees</w:t>
      </w:r>
      <w:r>
        <w:t xml:space="preserve">; </w:t>
      </w:r>
      <w:proofErr w:type="gramStart"/>
      <w:r w:rsidR="00500CD2" w:rsidRPr="00A21079">
        <w:t>Some</w:t>
      </w:r>
      <w:proofErr w:type="gramEnd"/>
      <w:r w:rsidR="00500CD2" w:rsidRPr="00A21079">
        <w:t xml:space="preserve"> also award master’s degrees</w:t>
      </w:r>
      <w:r>
        <w:t xml:space="preserve">; </w:t>
      </w:r>
      <w:r w:rsidR="00500CD2" w:rsidRPr="00A21079">
        <w:t>Emphasis is on undergraduate education (the bachelor’s degree)</w:t>
      </w:r>
      <w:r>
        <w:t xml:space="preserve">; </w:t>
      </w:r>
      <w:r w:rsidR="00500CD2" w:rsidRPr="00A21079">
        <w:t>Smaller enrollment and class size, offering greater individual attention</w:t>
      </w:r>
      <w:r>
        <w:t xml:space="preserve">; </w:t>
      </w:r>
      <w:r w:rsidR="00500CD2" w:rsidRPr="00A21079">
        <w:t>Emphasis is on teaching rather than research</w:t>
      </w:r>
      <w:r>
        <w:t xml:space="preserve">; </w:t>
      </w:r>
      <w:r w:rsidR="00500CD2" w:rsidRPr="00A21079">
        <w:t>There are both public and private 4-year colleges</w:t>
      </w:r>
      <w:r>
        <w:t>.</w:t>
      </w:r>
    </w:p>
    <w:p w:rsidR="005B4FC6" w:rsidRPr="00A21079" w:rsidRDefault="00A21079" w:rsidP="00500CD2">
      <w:pPr>
        <w:pStyle w:val="ListParagraph"/>
        <w:numPr>
          <w:ilvl w:val="1"/>
          <w:numId w:val="1"/>
        </w:numPr>
      </w:pPr>
      <w:r>
        <w:t xml:space="preserve">Universities: </w:t>
      </w:r>
      <w:r w:rsidR="00500CD2" w:rsidRPr="00A21079">
        <w:t xml:space="preserve">Award </w:t>
      </w:r>
      <w:r w:rsidR="009E4828">
        <w:t>B</w:t>
      </w:r>
      <w:r w:rsidR="00500CD2" w:rsidRPr="00A21079">
        <w:t>achelor</w:t>
      </w:r>
      <w:r w:rsidR="009E4828">
        <w:t>’</w:t>
      </w:r>
      <w:r w:rsidR="00500CD2" w:rsidRPr="00A21079">
        <w:t>s degrees and graduate/professional degrees (Master’s, Ph.D., Law, and Medical degrees)</w:t>
      </w:r>
      <w:r>
        <w:t xml:space="preserve">; </w:t>
      </w:r>
      <w:r w:rsidR="00500CD2" w:rsidRPr="00A21079">
        <w:t>Strong emphasis on research: many professors are doing research in addition to teaching, students can do research</w:t>
      </w:r>
      <w:r>
        <w:t xml:space="preserve">, large campuses with many labs; </w:t>
      </w:r>
      <w:r w:rsidR="00500CD2" w:rsidRPr="00A21079">
        <w:t xml:space="preserve">Tend to have </w:t>
      </w:r>
      <w:r w:rsidR="00500CD2" w:rsidRPr="00A21079">
        <w:rPr>
          <w:u w:val="single"/>
        </w:rPr>
        <w:t>larger enrollments</w:t>
      </w:r>
      <w:r w:rsidR="00500CD2" w:rsidRPr="00A21079">
        <w:t xml:space="preserve"> and </w:t>
      </w:r>
      <w:r w:rsidR="00500CD2" w:rsidRPr="00A21079">
        <w:rPr>
          <w:u w:val="single"/>
        </w:rPr>
        <w:t>larger class sizes</w:t>
      </w:r>
      <w:r w:rsidR="00500CD2" w:rsidRPr="00A21079">
        <w:t xml:space="preserve"> than 4-year colleges</w:t>
      </w:r>
      <w:r>
        <w:t xml:space="preserve">; </w:t>
      </w:r>
      <w:r w:rsidR="00500CD2" w:rsidRPr="00A21079">
        <w:t>Can be public or private</w:t>
      </w:r>
      <w:r>
        <w:t>.</w:t>
      </w:r>
    </w:p>
    <w:p w:rsidR="00117875" w:rsidRDefault="00117875" w:rsidP="00117875">
      <w:pPr>
        <w:pStyle w:val="ListParagraph"/>
        <w:numPr>
          <w:ilvl w:val="0"/>
          <w:numId w:val="1"/>
        </w:numPr>
      </w:pPr>
      <w:r>
        <w:t xml:space="preserve">Factors to consider: </w:t>
      </w:r>
    </w:p>
    <w:p w:rsidR="005B4FC6" w:rsidRPr="00117875" w:rsidRDefault="00500CD2" w:rsidP="00117875">
      <w:pPr>
        <w:pStyle w:val="ListParagraph"/>
        <w:numPr>
          <w:ilvl w:val="1"/>
          <w:numId w:val="1"/>
        </w:numPr>
      </w:pPr>
      <w:r w:rsidRPr="00117875">
        <w:t xml:space="preserve">Size - What is the total student population? How big are the typical freshman classes? </w:t>
      </w:r>
      <w:r w:rsidR="002C74B9">
        <w:t>Can I live in that environment?</w:t>
      </w:r>
    </w:p>
    <w:p w:rsidR="005B4FC6" w:rsidRPr="00117875" w:rsidRDefault="00500CD2" w:rsidP="00117875">
      <w:pPr>
        <w:pStyle w:val="ListParagraph"/>
        <w:numPr>
          <w:ilvl w:val="1"/>
          <w:numId w:val="1"/>
        </w:numPr>
      </w:pPr>
      <w:r w:rsidRPr="00117875">
        <w:t>Location - How far is the college from home?  Is it in a rural, urban, suburban setting?  What is the area surrounding the campus like?</w:t>
      </w:r>
      <w:r w:rsidR="002C74B9">
        <w:t xml:space="preserve"> Can I live there?</w:t>
      </w:r>
    </w:p>
    <w:p w:rsidR="005B4FC6" w:rsidRPr="00117875" w:rsidRDefault="00500CD2" w:rsidP="00117875">
      <w:pPr>
        <w:pStyle w:val="ListParagraph"/>
        <w:numPr>
          <w:ilvl w:val="1"/>
          <w:numId w:val="1"/>
        </w:numPr>
      </w:pPr>
      <w:r w:rsidRPr="00117875">
        <w:t xml:space="preserve">People - Who are the students and where do they come from?  </w:t>
      </w:r>
    </w:p>
    <w:p w:rsidR="005B4FC6" w:rsidRPr="00117875" w:rsidRDefault="00500CD2" w:rsidP="00117875">
      <w:pPr>
        <w:pStyle w:val="ListParagraph"/>
        <w:numPr>
          <w:ilvl w:val="1"/>
          <w:numId w:val="1"/>
        </w:numPr>
      </w:pPr>
      <w:r w:rsidRPr="00117875">
        <w:t>Academics- What majors are available? Who teaches the courses?  What is the academic reputation of the college?</w:t>
      </w:r>
      <w:r w:rsidR="002C74B9">
        <w:t xml:space="preserve"> Can I make it there?</w:t>
      </w:r>
    </w:p>
    <w:p w:rsidR="005B4FC6" w:rsidRPr="00117875" w:rsidRDefault="00500CD2" w:rsidP="00117875">
      <w:pPr>
        <w:pStyle w:val="ListParagraph"/>
        <w:numPr>
          <w:ilvl w:val="1"/>
          <w:numId w:val="1"/>
        </w:numPr>
      </w:pPr>
      <w:r w:rsidRPr="00117875">
        <w:t>Social Opportunities: What clubs and teams are available? Are there fraternities and sororities? What kind of lifestyle do you want?</w:t>
      </w:r>
      <w:r w:rsidR="002C74B9">
        <w:t xml:space="preserve"> Will I fit in?</w:t>
      </w:r>
    </w:p>
    <w:p w:rsidR="005B4FC6" w:rsidRPr="00117875" w:rsidRDefault="00500CD2" w:rsidP="00117875">
      <w:pPr>
        <w:pStyle w:val="ListParagraph"/>
        <w:numPr>
          <w:ilvl w:val="1"/>
          <w:numId w:val="1"/>
        </w:numPr>
      </w:pPr>
      <w:proofErr w:type="gramStart"/>
      <w:r w:rsidRPr="00117875">
        <w:t>Cost :</w:t>
      </w:r>
      <w:proofErr w:type="gramEnd"/>
      <w:r w:rsidRPr="00117875">
        <w:t xml:space="preserve"> What is the total cost of attendance, including tuition, room and board, books?  What kind of financial aid is available? </w:t>
      </w:r>
      <w:r w:rsidR="002C74B9">
        <w:t>Can I (we) afford it?</w:t>
      </w:r>
    </w:p>
    <w:p w:rsidR="008372D8" w:rsidRDefault="008372D8" w:rsidP="008372D8">
      <w:pPr>
        <w:pStyle w:val="ListParagraph"/>
      </w:pPr>
    </w:p>
    <w:p w:rsidR="00F93F29" w:rsidRDefault="00F93F29" w:rsidP="00F93F29">
      <w:pPr>
        <w:pStyle w:val="ListParagraph"/>
      </w:pPr>
    </w:p>
    <w:p w:rsidR="00500CD2" w:rsidRDefault="00375C46" w:rsidP="00500CD2">
      <w:pPr>
        <w:pStyle w:val="ListParagraph"/>
        <w:numPr>
          <w:ilvl w:val="0"/>
          <w:numId w:val="1"/>
        </w:numPr>
      </w:pPr>
      <w:r>
        <w:t xml:space="preserve">What do </w:t>
      </w:r>
      <w:r w:rsidR="0039216B">
        <w:t>you</w:t>
      </w:r>
      <w:r>
        <w:t xml:space="preserve"> have to do to APPLY? </w:t>
      </w:r>
    </w:p>
    <w:p w:rsidR="00500CD2" w:rsidRDefault="002C74B9" w:rsidP="00500CD2">
      <w:pPr>
        <w:pStyle w:val="ListParagraph"/>
        <w:numPr>
          <w:ilvl w:val="1"/>
          <w:numId w:val="1"/>
        </w:numPr>
      </w:pPr>
      <w:r>
        <w:t>Will most likely a</w:t>
      </w:r>
      <w:r w:rsidR="00307AAF">
        <w:t xml:space="preserve">pply online </w:t>
      </w:r>
      <w:r>
        <w:t xml:space="preserve">through </w:t>
      </w:r>
      <w:r w:rsidR="00307AAF">
        <w:t>the website</w:t>
      </w:r>
      <w:r>
        <w:t xml:space="preserve"> or Gacollege411</w:t>
      </w:r>
      <w:r w:rsidR="00307AAF">
        <w:t xml:space="preserve">. </w:t>
      </w:r>
    </w:p>
    <w:p w:rsidR="00375C46" w:rsidRDefault="00307AAF" w:rsidP="00500CD2">
      <w:pPr>
        <w:pStyle w:val="ListParagraph"/>
        <w:numPr>
          <w:ilvl w:val="1"/>
          <w:numId w:val="1"/>
        </w:numPr>
      </w:pPr>
      <w:r>
        <w:t xml:space="preserve">Terms: </w:t>
      </w:r>
      <w:r w:rsidR="00375C46">
        <w:t xml:space="preserve">EARLY ACTION means you get an admission decision </w:t>
      </w:r>
      <w:r w:rsidR="00375C46" w:rsidRPr="008548FE">
        <w:rPr>
          <w:u w:val="single"/>
        </w:rPr>
        <w:t>early</w:t>
      </w:r>
      <w:r w:rsidR="00375C46">
        <w:t>. You need to be a strong candidate for that college to do so. ROLLING ADMISSIONS means you can apply whenever</w:t>
      </w:r>
      <w:r w:rsidR="002C74B9">
        <w:t xml:space="preserve"> and they will give you an answer</w:t>
      </w:r>
      <w:r w:rsidR="00375C46">
        <w:t>.</w:t>
      </w:r>
      <w:r w:rsidR="002C74B9">
        <w:t xml:space="preserve"> Pay attention to admission deadlines. </w:t>
      </w:r>
      <w:r w:rsidR="00375C46">
        <w:t xml:space="preserve"> </w:t>
      </w:r>
    </w:p>
    <w:p w:rsidR="00E839FF" w:rsidRDefault="00500CD2" w:rsidP="00E839FF">
      <w:pPr>
        <w:pStyle w:val="ListParagraph"/>
        <w:numPr>
          <w:ilvl w:val="1"/>
          <w:numId w:val="1"/>
        </w:numPr>
      </w:pPr>
      <w:r w:rsidRPr="00401833">
        <w:t>4-year colleges require 3-4 requirements for admission:</w:t>
      </w:r>
      <w:r w:rsidR="00401833">
        <w:t xml:space="preserve"> a </w:t>
      </w:r>
      <w:r w:rsidRPr="00401833">
        <w:t>college entrance test (the SAT or ACT)</w:t>
      </w:r>
      <w:r w:rsidR="00401833">
        <w:t xml:space="preserve">, a certain GPA, </w:t>
      </w:r>
      <w:r w:rsidRPr="00401833">
        <w:t xml:space="preserve">good grades </w:t>
      </w:r>
      <w:r w:rsidR="00401833">
        <w:t xml:space="preserve">in </w:t>
      </w:r>
      <w:r w:rsidR="00570F70">
        <w:t xml:space="preserve">college bound-type classes. </w:t>
      </w:r>
      <w:r w:rsidR="000A716B">
        <w:t xml:space="preserve">The more SELECTIVE a college you want to go to, the higher everything has to be. </w:t>
      </w:r>
    </w:p>
    <w:p w:rsidR="00E839FF" w:rsidRDefault="00E839FF" w:rsidP="00E839FF">
      <w:pPr>
        <w:pStyle w:val="ListParagraph"/>
        <w:numPr>
          <w:ilvl w:val="0"/>
          <w:numId w:val="1"/>
        </w:numPr>
      </w:pPr>
      <w:r>
        <w:t>What TEST do you have to take?</w:t>
      </w:r>
    </w:p>
    <w:p w:rsidR="00E839FF" w:rsidRDefault="00E839FF" w:rsidP="00E839FF">
      <w:pPr>
        <w:pStyle w:val="ListParagraph"/>
        <w:numPr>
          <w:ilvl w:val="1"/>
          <w:numId w:val="1"/>
        </w:numPr>
      </w:pPr>
      <w:r>
        <w:t>For a two or four-year college: SAT/ACT</w:t>
      </w:r>
    </w:p>
    <w:p w:rsidR="00E839FF" w:rsidRDefault="00E839FF" w:rsidP="00E839FF">
      <w:pPr>
        <w:pStyle w:val="ListParagraph"/>
        <w:numPr>
          <w:ilvl w:val="1"/>
          <w:numId w:val="1"/>
        </w:numPr>
      </w:pPr>
      <w:r>
        <w:t>For a technical or two-year college: Compass</w:t>
      </w:r>
    </w:p>
    <w:p w:rsidR="00E839FF" w:rsidRDefault="00E839FF" w:rsidP="00E839FF">
      <w:pPr>
        <w:pStyle w:val="ListParagraph"/>
        <w:numPr>
          <w:ilvl w:val="1"/>
          <w:numId w:val="1"/>
        </w:numPr>
      </w:pPr>
      <w:r>
        <w:t>Need a minimum of CR430/Math400 for admission to a 4-year college</w:t>
      </w:r>
    </w:p>
    <w:p w:rsidR="00E839FF" w:rsidRDefault="00E839FF" w:rsidP="00E839FF">
      <w:pPr>
        <w:pStyle w:val="ListParagraph"/>
        <w:numPr>
          <w:ilvl w:val="1"/>
          <w:numId w:val="1"/>
        </w:numPr>
      </w:pPr>
      <w:r>
        <w:t>Need a minimum of CR330/Math 310 for two-year college</w:t>
      </w:r>
    </w:p>
    <w:p w:rsidR="00E839FF" w:rsidRDefault="00E839FF" w:rsidP="00E839FF">
      <w:pPr>
        <w:pStyle w:val="ListParagraph"/>
        <w:numPr>
          <w:ilvl w:val="1"/>
          <w:numId w:val="1"/>
        </w:numPr>
      </w:pPr>
      <w:r>
        <w:t>Selective colleges: GSU—need a minimum of 1010 (CR/Math)—25</w:t>
      </w:r>
      <w:r w:rsidRPr="00E839FF">
        <w:rPr>
          <w:vertAlign w:val="superscript"/>
        </w:rPr>
        <w:t>th</w:t>
      </w:r>
      <w:r>
        <w:t>—75</w:t>
      </w:r>
      <w:r w:rsidRPr="00E839FF">
        <w:rPr>
          <w:vertAlign w:val="superscript"/>
        </w:rPr>
        <w:t>th</w:t>
      </w:r>
      <w:r>
        <w:t xml:space="preserve"> % is 1020—1170; UGA—25</w:t>
      </w:r>
      <w:r w:rsidRPr="00E839FF">
        <w:rPr>
          <w:vertAlign w:val="superscript"/>
        </w:rPr>
        <w:t>th</w:t>
      </w:r>
      <w:r>
        <w:t>—75</w:t>
      </w:r>
      <w:r w:rsidRPr="00E839FF">
        <w:rPr>
          <w:vertAlign w:val="superscript"/>
        </w:rPr>
        <w:t>th</w:t>
      </w:r>
      <w:r>
        <w:t xml:space="preserve"> % is 1130—1330; GT—25</w:t>
      </w:r>
      <w:r w:rsidRPr="00E839FF">
        <w:rPr>
          <w:vertAlign w:val="superscript"/>
        </w:rPr>
        <w:t>th</w:t>
      </w:r>
      <w:r>
        <w:t>—75</w:t>
      </w:r>
      <w:r w:rsidRPr="00E839FF">
        <w:rPr>
          <w:vertAlign w:val="superscript"/>
        </w:rPr>
        <w:t>th</w:t>
      </w:r>
      <w:r>
        <w:t xml:space="preserve">% is 1230—1430. </w:t>
      </w:r>
    </w:p>
    <w:p w:rsidR="00554210" w:rsidRDefault="00554210" w:rsidP="00554210">
      <w:pPr>
        <w:pStyle w:val="ListParagraph"/>
        <w:numPr>
          <w:ilvl w:val="0"/>
          <w:numId w:val="1"/>
        </w:numPr>
      </w:pPr>
      <w:r>
        <w:t xml:space="preserve">How much does college COST? </w:t>
      </w:r>
    </w:p>
    <w:p w:rsidR="00554210" w:rsidRDefault="00554210" w:rsidP="00554210">
      <w:pPr>
        <w:pStyle w:val="ListParagraph"/>
        <w:numPr>
          <w:ilvl w:val="1"/>
          <w:numId w:val="1"/>
        </w:numPr>
      </w:pPr>
      <w:r>
        <w:t>Tuition is $2,000-7,000 per year at a state college/university.</w:t>
      </w:r>
    </w:p>
    <w:p w:rsidR="00554210" w:rsidRDefault="00554210" w:rsidP="00554210">
      <w:pPr>
        <w:pStyle w:val="ListParagraph"/>
        <w:numPr>
          <w:ilvl w:val="1"/>
          <w:numId w:val="1"/>
        </w:numPr>
      </w:pPr>
      <w:r>
        <w:t xml:space="preserve">Housing is $5—7,000 per year; </w:t>
      </w:r>
    </w:p>
    <w:p w:rsidR="00554210" w:rsidRDefault="00554210" w:rsidP="00554210">
      <w:pPr>
        <w:pStyle w:val="ListParagraph"/>
        <w:numPr>
          <w:ilvl w:val="1"/>
          <w:numId w:val="1"/>
        </w:numPr>
      </w:pPr>
      <w:r>
        <w:t xml:space="preserve">Meal plans are $3—4,000/year. </w:t>
      </w:r>
    </w:p>
    <w:p w:rsidR="00554210" w:rsidRDefault="00554210" w:rsidP="00554210">
      <w:pPr>
        <w:pStyle w:val="ListParagraph"/>
        <w:numPr>
          <w:ilvl w:val="1"/>
          <w:numId w:val="1"/>
        </w:numPr>
      </w:pPr>
      <w:r>
        <w:t xml:space="preserve">Books can be up to $1200/semester. </w:t>
      </w:r>
    </w:p>
    <w:p w:rsidR="00554210" w:rsidRDefault="00554210" w:rsidP="00554210">
      <w:pPr>
        <w:pStyle w:val="ListParagraph"/>
        <w:numPr>
          <w:ilvl w:val="1"/>
          <w:numId w:val="1"/>
        </w:numPr>
      </w:pPr>
      <w:r>
        <w:t xml:space="preserve">So, in addition to tuition, you’re looking at $8—12,000/year at a public 4-year college. Without Hope, it would be $20—25,000/year. </w:t>
      </w:r>
    </w:p>
    <w:p w:rsidR="00554210" w:rsidRDefault="00554210" w:rsidP="00554210">
      <w:pPr>
        <w:pStyle w:val="ListParagraph"/>
        <w:numPr>
          <w:ilvl w:val="1"/>
          <w:numId w:val="1"/>
        </w:numPr>
      </w:pPr>
      <w:r>
        <w:t xml:space="preserve">PRIVATE college tuition and fees can be up to $50k/year.  </w:t>
      </w:r>
    </w:p>
    <w:p w:rsidR="00554210" w:rsidRDefault="00554210" w:rsidP="00554210">
      <w:pPr>
        <w:pStyle w:val="ListParagraph"/>
        <w:numPr>
          <w:ilvl w:val="1"/>
          <w:numId w:val="1"/>
        </w:numPr>
      </w:pPr>
      <w:r>
        <w:t xml:space="preserve">“OUT OF STATE” tuition is up to 4x in-state. Unless your parent owns property and pays property taxes in another state, you are “out-of-state”. </w:t>
      </w:r>
    </w:p>
    <w:p w:rsidR="00500CD2" w:rsidRDefault="00500CD2" w:rsidP="00554210">
      <w:pPr>
        <w:pStyle w:val="ListParagraph"/>
        <w:numPr>
          <w:ilvl w:val="0"/>
          <w:numId w:val="1"/>
        </w:numPr>
      </w:pPr>
      <w:r>
        <w:t xml:space="preserve">How are you going to pay for it? Are your parents comfortable enough that </w:t>
      </w:r>
      <w:r w:rsidR="00554210">
        <w:t>you</w:t>
      </w:r>
      <w:r>
        <w:t xml:space="preserve"> don’t have to worry about it? Do </w:t>
      </w:r>
      <w:r w:rsidR="00554210">
        <w:t>you</w:t>
      </w:r>
      <w:r>
        <w:t xml:space="preserve"> have to consider some means to pay</w:t>
      </w:r>
      <w:r w:rsidR="00554210">
        <w:t xml:space="preserve"> yourself</w:t>
      </w:r>
      <w:r>
        <w:t xml:space="preserve">? </w:t>
      </w:r>
    </w:p>
    <w:p w:rsidR="00554210" w:rsidRDefault="00500CD2" w:rsidP="00554210">
      <w:pPr>
        <w:pStyle w:val="ListParagraph"/>
        <w:numPr>
          <w:ilvl w:val="1"/>
          <w:numId w:val="1"/>
        </w:numPr>
      </w:pPr>
      <w:r>
        <w:t xml:space="preserve">Terms: the FAFSA is the application for PELL, a federal GRANT, based on “need”. </w:t>
      </w:r>
      <w:r w:rsidR="00554210">
        <w:t xml:space="preserve"> Pell can pay up to $5500/year, based on your household size and need. </w:t>
      </w:r>
    </w:p>
    <w:p w:rsidR="00554210" w:rsidRDefault="00500CD2" w:rsidP="00554210">
      <w:pPr>
        <w:pStyle w:val="ListParagraph"/>
        <w:numPr>
          <w:ilvl w:val="1"/>
          <w:numId w:val="1"/>
        </w:numPr>
      </w:pPr>
      <w:r>
        <w:t>GSFC g</w:t>
      </w:r>
      <w:r w:rsidR="00554210">
        <w:t>rants</w:t>
      </w:r>
      <w:r>
        <w:t xml:space="preserve"> HOPE, a scholarship based on “merit”. </w:t>
      </w:r>
      <w:r w:rsidR="00554210">
        <w:t xml:space="preserve">HOPE pays 90 or 100% of tuition only based on your GPA/test scores in a PUBLIC college (only $4k in a private). </w:t>
      </w:r>
    </w:p>
    <w:p w:rsidR="00375C46" w:rsidRDefault="00500CD2" w:rsidP="00500CD2">
      <w:pPr>
        <w:pStyle w:val="ListParagraph"/>
        <w:numPr>
          <w:ilvl w:val="1"/>
          <w:numId w:val="1"/>
        </w:numPr>
      </w:pPr>
      <w:r>
        <w:t xml:space="preserve">Many students/parents take out LOANS to help pay. </w:t>
      </w:r>
      <w:r w:rsidR="00375C46">
        <w:t xml:space="preserve"> </w:t>
      </w:r>
    </w:p>
    <w:p w:rsidR="00500CD2" w:rsidRDefault="009B1ACF" w:rsidP="009B1ACF">
      <w:pPr>
        <w:pStyle w:val="ListParagraph"/>
        <w:numPr>
          <w:ilvl w:val="0"/>
          <w:numId w:val="1"/>
        </w:numPr>
      </w:pPr>
      <w:r>
        <w:t xml:space="preserve">Do I </w:t>
      </w:r>
      <w:r w:rsidR="00554210">
        <w:t>have a strong sense of a major?</w:t>
      </w:r>
      <w:r>
        <w:t xml:space="preserve"> </w:t>
      </w:r>
    </w:p>
    <w:p w:rsidR="00554210" w:rsidRDefault="00554210" w:rsidP="00554210">
      <w:pPr>
        <w:pStyle w:val="ListParagraph"/>
        <w:numPr>
          <w:ilvl w:val="1"/>
          <w:numId w:val="1"/>
        </w:numPr>
      </w:pPr>
      <w:r>
        <w:t xml:space="preserve">Explore: Ask people who know you what you might be good at, research careers, talk to people about their jobs; spend some </w:t>
      </w:r>
      <w:r>
        <w:rPr>
          <w:u w:val="single"/>
        </w:rPr>
        <w:t>time</w:t>
      </w:r>
      <w:r>
        <w:t xml:space="preserve"> thinking about a career.</w:t>
      </w:r>
    </w:p>
    <w:p w:rsidR="00500CD2" w:rsidRDefault="00901CA7" w:rsidP="00500CD2">
      <w:pPr>
        <w:pStyle w:val="ListParagraph"/>
        <w:numPr>
          <w:ilvl w:val="1"/>
          <w:numId w:val="1"/>
        </w:numPr>
      </w:pPr>
      <w:r>
        <w:t>For m</w:t>
      </w:r>
      <w:r w:rsidR="009B1ACF">
        <w:t>ath</w:t>
      </w:r>
      <w:r>
        <w:t xml:space="preserve"> people</w:t>
      </w:r>
      <w:r w:rsidR="009B1ACF">
        <w:t xml:space="preserve">: Business, Engineering; </w:t>
      </w:r>
    </w:p>
    <w:p w:rsidR="00500CD2" w:rsidRDefault="00901CA7" w:rsidP="00500CD2">
      <w:pPr>
        <w:pStyle w:val="ListParagraph"/>
        <w:numPr>
          <w:ilvl w:val="1"/>
          <w:numId w:val="1"/>
        </w:numPr>
      </w:pPr>
      <w:r>
        <w:t xml:space="preserve">for </w:t>
      </w:r>
      <w:r w:rsidR="009B1ACF">
        <w:t>Science</w:t>
      </w:r>
      <w:r>
        <w:t xml:space="preserve"> people</w:t>
      </w:r>
      <w:r w:rsidR="009B1ACF">
        <w:t xml:space="preserve">: a science degree (Biology, etc.), </w:t>
      </w:r>
      <w:r>
        <w:t xml:space="preserve">or </w:t>
      </w:r>
      <w:r w:rsidR="009B1ACF">
        <w:t xml:space="preserve">Pre-Med; </w:t>
      </w:r>
    </w:p>
    <w:p w:rsidR="00554210" w:rsidRDefault="00554210" w:rsidP="00500CD2">
      <w:pPr>
        <w:pStyle w:val="ListParagraph"/>
        <w:numPr>
          <w:ilvl w:val="1"/>
          <w:numId w:val="1"/>
        </w:numPr>
      </w:pPr>
      <w:r>
        <w:t xml:space="preserve">English people sometimes major in English, writing, communications, </w:t>
      </w:r>
      <w:proofErr w:type="gramStart"/>
      <w:r>
        <w:t>a</w:t>
      </w:r>
      <w:proofErr w:type="gramEnd"/>
      <w:r>
        <w:t xml:space="preserve"> language.</w:t>
      </w:r>
    </w:p>
    <w:p w:rsidR="00554210" w:rsidRDefault="00554210" w:rsidP="00500CD2">
      <w:pPr>
        <w:pStyle w:val="ListParagraph"/>
        <w:numPr>
          <w:ilvl w:val="1"/>
          <w:numId w:val="1"/>
        </w:numPr>
      </w:pPr>
      <w:r>
        <w:t>Social studies people major in History, Geography, Psychology, etc.</w:t>
      </w:r>
    </w:p>
    <w:p w:rsidR="009B1ACF" w:rsidRDefault="009B1ACF" w:rsidP="00500CD2">
      <w:pPr>
        <w:pStyle w:val="ListParagraph"/>
        <w:numPr>
          <w:ilvl w:val="1"/>
          <w:numId w:val="1"/>
        </w:numPr>
      </w:pPr>
      <w:r>
        <w:t>Then there are skilled majors: Physical Therapy, Nursing, Radiologic Tech, you can get 2-year and 4-year degrees in those.</w:t>
      </w:r>
    </w:p>
    <w:p w:rsidR="00554210" w:rsidRDefault="00554210" w:rsidP="00500CD2">
      <w:pPr>
        <w:pStyle w:val="ListParagraph"/>
        <w:numPr>
          <w:ilvl w:val="1"/>
          <w:numId w:val="1"/>
        </w:numPr>
      </w:pPr>
      <w:r>
        <w:t xml:space="preserve">Many go in “Undeclared”. </w:t>
      </w:r>
    </w:p>
    <w:p w:rsidR="00C9318F" w:rsidRDefault="00C9318F" w:rsidP="00C9318F">
      <w:pPr>
        <w:pStyle w:val="ListParagraph"/>
      </w:pPr>
    </w:p>
    <w:p w:rsidR="00C9318F" w:rsidRDefault="00C9318F" w:rsidP="00C9318F">
      <w:pPr>
        <w:pStyle w:val="ListParagraph"/>
      </w:pPr>
    </w:p>
    <w:p w:rsidR="008548FE" w:rsidRDefault="009B1ACF" w:rsidP="008548FE">
      <w:pPr>
        <w:pStyle w:val="ListParagraph"/>
        <w:numPr>
          <w:ilvl w:val="0"/>
          <w:numId w:val="1"/>
        </w:numPr>
      </w:pPr>
      <w:r>
        <w:lastRenderedPageBreak/>
        <w:t xml:space="preserve">What can you do </w:t>
      </w:r>
      <w:r>
        <w:rPr>
          <w:u w:val="single"/>
        </w:rPr>
        <w:t>now</w:t>
      </w:r>
      <w:r w:rsidR="00500CD2">
        <w:t xml:space="preserve"> during FIRST SEMESTER</w:t>
      </w:r>
      <w:r w:rsidR="00956798">
        <w:t xml:space="preserve"> of your senior year?</w:t>
      </w:r>
      <w:r>
        <w:t xml:space="preserve"> </w:t>
      </w:r>
      <w:r w:rsidR="00956798">
        <w:t xml:space="preserve"> </w:t>
      </w:r>
      <w:r>
        <w:t xml:space="preserve"> </w:t>
      </w:r>
    </w:p>
    <w:p w:rsidR="005B4FC6" w:rsidRPr="00690577" w:rsidRDefault="00565017" w:rsidP="00690577">
      <w:pPr>
        <w:pStyle w:val="ListParagraph"/>
        <w:numPr>
          <w:ilvl w:val="1"/>
          <w:numId w:val="1"/>
        </w:numPr>
      </w:pPr>
      <w:r>
        <w:t>L</w:t>
      </w:r>
      <w:r w:rsidR="00690577">
        <w:t xml:space="preserve">ook at </w:t>
      </w:r>
      <w:r>
        <w:t xml:space="preserve">some college </w:t>
      </w:r>
      <w:r w:rsidR="00690577">
        <w:t xml:space="preserve">websites, even if only their sports teams. </w:t>
      </w:r>
      <w:r>
        <w:t xml:space="preserve">Google any </w:t>
      </w:r>
      <w:proofErr w:type="gramStart"/>
      <w:r>
        <w:t>college,</w:t>
      </w:r>
      <w:proofErr w:type="gramEnd"/>
      <w:r>
        <w:t xml:space="preserve"> or u</w:t>
      </w:r>
      <w:r w:rsidR="00690577">
        <w:t>se these websites</w:t>
      </w:r>
      <w:r>
        <w:t xml:space="preserve"> to help you keep a record of things you see</w:t>
      </w:r>
      <w:r w:rsidR="00690577">
        <w:t xml:space="preserve">: </w:t>
      </w:r>
      <w:r w:rsidR="00500CD2" w:rsidRPr="00690577">
        <w:t>The College Board</w:t>
      </w:r>
      <w:r w:rsidR="00690577">
        <w:t xml:space="preserve">, </w:t>
      </w:r>
      <w:hyperlink r:id="rId7" w:history="1">
        <w:r w:rsidR="00500CD2" w:rsidRPr="00690577">
          <w:rPr>
            <w:rStyle w:val="Hyperlink"/>
          </w:rPr>
          <w:t>www.collegeboard.org</w:t>
        </w:r>
      </w:hyperlink>
      <w:r w:rsidR="00690577">
        <w:t xml:space="preserve">; </w:t>
      </w:r>
      <w:r w:rsidR="00500CD2" w:rsidRPr="00690577">
        <w:t>ACT/College Net</w:t>
      </w:r>
      <w:r w:rsidR="00690577">
        <w:t xml:space="preserve">, </w:t>
      </w:r>
      <w:hyperlink r:id="rId8" w:history="1">
        <w:r w:rsidR="00500CD2" w:rsidRPr="00690577">
          <w:rPr>
            <w:rStyle w:val="Hyperlink"/>
          </w:rPr>
          <w:t>www.actstudent.org</w:t>
        </w:r>
      </w:hyperlink>
      <w:r w:rsidR="00690577">
        <w:t xml:space="preserve">; </w:t>
      </w:r>
      <w:r w:rsidR="00500CD2" w:rsidRPr="00690577">
        <w:t>GA College 411</w:t>
      </w:r>
      <w:r w:rsidR="00690577">
        <w:t xml:space="preserve">, </w:t>
      </w:r>
      <w:hyperlink r:id="rId9" w:history="1">
        <w:r w:rsidR="00500CD2" w:rsidRPr="00690577">
          <w:rPr>
            <w:rStyle w:val="Hyperlink"/>
          </w:rPr>
          <w:t>www.gacollege411.org</w:t>
        </w:r>
      </w:hyperlink>
      <w:r w:rsidR="00690577">
        <w:t xml:space="preserve">. </w:t>
      </w:r>
    </w:p>
    <w:p w:rsidR="009B1ACF" w:rsidRDefault="009B1ACF" w:rsidP="008548FE">
      <w:pPr>
        <w:pStyle w:val="ListParagraph"/>
        <w:numPr>
          <w:ilvl w:val="1"/>
          <w:numId w:val="1"/>
        </w:numPr>
      </w:pPr>
      <w:r>
        <w:t xml:space="preserve">Go to the website of at least </w:t>
      </w:r>
      <w:r w:rsidRPr="008548FE">
        <w:rPr>
          <w:u w:val="single"/>
        </w:rPr>
        <w:t>one</w:t>
      </w:r>
      <w:r>
        <w:t xml:space="preserve"> college you have an interest in, and check for the “application deadline</w:t>
      </w:r>
      <w:r w:rsidR="00901CA7">
        <w:t>s</w:t>
      </w:r>
      <w:r>
        <w:t>”</w:t>
      </w:r>
      <w:r w:rsidR="00901CA7">
        <w:t>, check out the Majors page (usually found under a heading like Academic Programs, or Colleges and Majors.</w:t>
      </w:r>
      <w:r w:rsidR="00554210">
        <w:t xml:space="preserve"> Think about the considerations for a college (number 3 on this list). </w:t>
      </w:r>
    </w:p>
    <w:p w:rsidR="008548FE" w:rsidRDefault="008548FE" w:rsidP="008548FE">
      <w:pPr>
        <w:pStyle w:val="ListParagraph"/>
        <w:numPr>
          <w:ilvl w:val="1"/>
          <w:numId w:val="1"/>
        </w:numPr>
      </w:pPr>
      <w:r>
        <w:t xml:space="preserve">Talk to your parents about paying for college. </w:t>
      </w:r>
      <w:r w:rsidR="00901CA7">
        <w:t>Can they afford to send you to college? Or a</w:t>
      </w:r>
      <w:r>
        <w:t>re you on your own</w:t>
      </w:r>
      <w:r w:rsidR="00901CA7">
        <w:t xml:space="preserve"> to pay for college</w:t>
      </w:r>
      <w:r>
        <w:t xml:space="preserve">? </w:t>
      </w:r>
    </w:p>
    <w:p w:rsidR="003B73E7" w:rsidRDefault="003B73E7" w:rsidP="003B73E7">
      <w:pPr>
        <w:pStyle w:val="ListParagraph"/>
        <w:numPr>
          <w:ilvl w:val="0"/>
          <w:numId w:val="1"/>
        </w:numPr>
      </w:pPr>
      <w:r>
        <w:t xml:space="preserve">Points to remember: </w:t>
      </w:r>
    </w:p>
    <w:p w:rsidR="005B4FC6" w:rsidRPr="003B73E7" w:rsidRDefault="00500CD2" w:rsidP="003B73E7">
      <w:pPr>
        <w:pStyle w:val="ListParagraph"/>
        <w:numPr>
          <w:ilvl w:val="1"/>
          <w:numId w:val="1"/>
        </w:numPr>
      </w:pPr>
      <w:r w:rsidRPr="003B73E7">
        <w:t>The U.S. has 3,500 colleges; one (or more) is right for you.</w:t>
      </w:r>
    </w:p>
    <w:p w:rsidR="005B4FC6" w:rsidRPr="003B73E7" w:rsidRDefault="00500CD2" w:rsidP="003B73E7">
      <w:pPr>
        <w:pStyle w:val="ListParagraph"/>
        <w:numPr>
          <w:ilvl w:val="1"/>
          <w:numId w:val="1"/>
        </w:numPr>
      </w:pPr>
      <w:r w:rsidRPr="003B73E7">
        <w:t>It’s never too early or too late to prepare for college.</w:t>
      </w:r>
    </w:p>
    <w:p w:rsidR="005B4FC6" w:rsidRPr="003B73E7" w:rsidRDefault="00500CD2" w:rsidP="003B73E7">
      <w:pPr>
        <w:pStyle w:val="ListParagraph"/>
        <w:numPr>
          <w:ilvl w:val="1"/>
          <w:numId w:val="1"/>
        </w:numPr>
      </w:pPr>
      <w:r w:rsidRPr="003B73E7">
        <w:t>The more you read, the more you know.</w:t>
      </w:r>
    </w:p>
    <w:p w:rsidR="00BC7170" w:rsidRDefault="00BC7170" w:rsidP="003B73E7">
      <w:pPr>
        <w:pStyle w:val="ListParagraph"/>
        <w:numPr>
          <w:ilvl w:val="1"/>
          <w:numId w:val="1"/>
        </w:numPr>
      </w:pPr>
      <w:r>
        <w:t xml:space="preserve">Check for application deadlines. </w:t>
      </w:r>
    </w:p>
    <w:p w:rsidR="005B4FC6" w:rsidRPr="003B73E7" w:rsidRDefault="00500CD2" w:rsidP="003B73E7">
      <w:pPr>
        <w:pStyle w:val="ListParagraph"/>
        <w:numPr>
          <w:ilvl w:val="1"/>
          <w:numId w:val="1"/>
        </w:numPr>
      </w:pPr>
      <w:r w:rsidRPr="003B73E7">
        <w:t xml:space="preserve">Apply for financial aid. </w:t>
      </w:r>
    </w:p>
    <w:p w:rsidR="003B73E7" w:rsidRDefault="00500CD2" w:rsidP="00CD0065">
      <w:pPr>
        <w:pStyle w:val="ListParagraph"/>
        <w:numPr>
          <w:ilvl w:val="1"/>
          <w:numId w:val="1"/>
        </w:numPr>
      </w:pPr>
      <w:r w:rsidRPr="003B73E7">
        <w:t xml:space="preserve">Colleges try to do everything they can to make it easy to go…but it’s still a difficult task and you will have to work at it. </w:t>
      </w:r>
    </w:p>
    <w:sectPr w:rsidR="003B73E7" w:rsidSect="008372D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FA" w:rsidRDefault="00A81AFA" w:rsidP="008372D8">
      <w:pPr>
        <w:spacing w:after="0" w:line="240" w:lineRule="auto"/>
      </w:pPr>
      <w:r>
        <w:separator/>
      </w:r>
    </w:p>
  </w:endnote>
  <w:endnote w:type="continuationSeparator" w:id="0">
    <w:p w:rsidR="00A81AFA" w:rsidRDefault="00A81AFA" w:rsidP="0083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FA" w:rsidRDefault="00A81AFA" w:rsidP="008372D8">
      <w:pPr>
        <w:spacing w:after="0" w:line="240" w:lineRule="auto"/>
      </w:pPr>
      <w:r>
        <w:separator/>
      </w:r>
    </w:p>
  </w:footnote>
  <w:footnote w:type="continuationSeparator" w:id="0">
    <w:p w:rsidR="00A81AFA" w:rsidRDefault="00A81AFA" w:rsidP="0083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45B"/>
    <w:multiLevelType w:val="hybridMultilevel"/>
    <w:tmpl w:val="68841A68"/>
    <w:lvl w:ilvl="0" w:tplc="80523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67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6F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C4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4C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6E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86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44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33378F"/>
    <w:multiLevelType w:val="hybridMultilevel"/>
    <w:tmpl w:val="4CB8BD2C"/>
    <w:lvl w:ilvl="0" w:tplc="BBFEB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8A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8F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A6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20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EF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A0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27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377578"/>
    <w:multiLevelType w:val="hybridMultilevel"/>
    <w:tmpl w:val="B54A5E34"/>
    <w:lvl w:ilvl="0" w:tplc="80269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8ACB32">
      <w:start w:val="10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AC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6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A7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C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EB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C7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E7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1A3737"/>
    <w:multiLevelType w:val="hybridMultilevel"/>
    <w:tmpl w:val="0BA4E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8933B3"/>
    <w:multiLevelType w:val="hybridMultilevel"/>
    <w:tmpl w:val="4456F5C0"/>
    <w:lvl w:ilvl="0" w:tplc="7C927A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AEE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288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8BD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877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0CC4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98CB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929C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3A67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586A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57F6777"/>
    <w:multiLevelType w:val="hybridMultilevel"/>
    <w:tmpl w:val="FF5A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26553"/>
    <w:multiLevelType w:val="hybridMultilevel"/>
    <w:tmpl w:val="E7901C6A"/>
    <w:lvl w:ilvl="0" w:tplc="97CCF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AD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07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E6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CA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A1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67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66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AA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116714"/>
    <w:multiLevelType w:val="hybridMultilevel"/>
    <w:tmpl w:val="53AC5FCA"/>
    <w:lvl w:ilvl="0" w:tplc="28EEAC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2CB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48C5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6A5A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8C4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1C46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AA5E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863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A021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3313D69"/>
    <w:multiLevelType w:val="hybridMultilevel"/>
    <w:tmpl w:val="3D88DD6E"/>
    <w:lvl w:ilvl="0" w:tplc="608A2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22F18">
      <w:start w:val="1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08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09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60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4C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06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C3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2F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C70ADE"/>
    <w:multiLevelType w:val="hybridMultilevel"/>
    <w:tmpl w:val="25B298D0"/>
    <w:lvl w:ilvl="0" w:tplc="0824C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00D3C0">
      <w:start w:val="10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8D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C2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65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C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66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2F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C1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361CD9"/>
    <w:multiLevelType w:val="hybridMultilevel"/>
    <w:tmpl w:val="D6C82E3E"/>
    <w:lvl w:ilvl="0" w:tplc="710A1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D342">
      <w:start w:val="10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CF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E5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2F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AE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CD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82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3403CC"/>
    <w:multiLevelType w:val="hybridMultilevel"/>
    <w:tmpl w:val="BEDA5D82"/>
    <w:lvl w:ilvl="0" w:tplc="C786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CB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A3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8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C7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A2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8A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2F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06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ACF"/>
    <w:rsid w:val="000066FA"/>
    <w:rsid w:val="000A716B"/>
    <w:rsid w:val="00117875"/>
    <w:rsid w:val="00162E53"/>
    <w:rsid w:val="001A6A48"/>
    <w:rsid w:val="001B71CF"/>
    <w:rsid w:val="001F2D49"/>
    <w:rsid w:val="002A08EE"/>
    <w:rsid w:val="002C74B9"/>
    <w:rsid w:val="00307AAF"/>
    <w:rsid w:val="00375C46"/>
    <w:rsid w:val="0039216B"/>
    <w:rsid w:val="003B73E7"/>
    <w:rsid w:val="00401833"/>
    <w:rsid w:val="00421907"/>
    <w:rsid w:val="00500CD2"/>
    <w:rsid w:val="00554210"/>
    <w:rsid w:val="00565017"/>
    <w:rsid w:val="00570F70"/>
    <w:rsid w:val="005B4FC6"/>
    <w:rsid w:val="005D14CC"/>
    <w:rsid w:val="00653599"/>
    <w:rsid w:val="00684447"/>
    <w:rsid w:val="00690577"/>
    <w:rsid w:val="007C6EAE"/>
    <w:rsid w:val="008372D8"/>
    <w:rsid w:val="008548FE"/>
    <w:rsid w:val="00886E16"/>
    <w:rsid w:val="00901CA7"/>
    <w:rsid w:val="00956798"/>
    <w:rsid w:val="009B1ACF"/>
    <w:rsid w:val="009E4828"/>
    <w:rsid w:val="00A21079"/>
    <w:rsid w:val="00A81AFA"/>
    <w:rsid w:val="00A87A55"/>
    <w:rsid w:val="00AD23B9"/>
    <w:rsid w:val="00BC7170"/>
    <w:rsid w:val="00C9318F"/>
    <w:rsid w:val="00CD0065"/>
    <w:rsid w:val="00E839FF"/>
    <w:rsid w:val="00F318AA"/>
    <w:rsid w:val="00F55302"/>
    <w:rsid w:val="00F756DE"/>
    <w:rsid w:val="00F9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D8"/>
  </w:style>
  <w:style w:type="paragraph" w:styleId="Heading1">
    <w:name w:val="heading 1"/>
    <w:basedOn w:val="Normal"/>
    <w:next w:val="Normal"/>
    <w:link w:val="Heading1Char"/>
    <w:uiPriority w:val="9"/>
    <w:qFormat/>
    <w:rsid w:val="008372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2D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2D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2D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2D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2D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2D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2D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2D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72D8"/>
    <w:rPr>
      <w:smallCaps/>
      <w:spacing w:val="5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905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D8"/>
  </w:style>
  <w:style w:type="paragraph" w:styleId="Footer">
    <w:name w:val="footer"/>
    <w:basedOn w:val="Normal"/>
    <w:link w:val="FooterChar"/>
    <w:uiPriority w:val="99"/>
    <w:semiHidden/>
    <w:unhideWhenUsed/>
    <w:rsid w:val="0083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D8"/>
  </w:style>
  <w:style w:type="paragraph" w:styleId="BalloonText">
    <w:name w:val="Balloon Text"/>
    <w:basedOn w:val="Normal"/>
    <w:link w:val="BalloonTextChar"/>
    <w:uiPriority w:val="99"/>
    <w:semiHidden/>
    <w:unhideWhenUsed/>
    <w:rsid w:val="0083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72D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2D8"/>
    <w:rPr>
      <w:smallCap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2D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2D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2D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2D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2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2D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2D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2D8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2D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72D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372D8"/>
    <w:rPr>
      <w:b/>
      <w:bCs/>
    </w:rPr>
  </w:style>
  <w:style w:type="character" w:styleId="Emphasis">
    <w:name w:val="Emphasis"/>
    <w:uiPriority w:val="20"/>
    <w:qFormat/>
    <w:rsid w:val="008372D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372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72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72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2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2D8"/>
    <w:rPr>
      <w:i/>
      <w:iCs/>
    </w:rPr>
  </w:style>
  <w:style w:type="character" w:styleId="SubtleEmphasis">
    <w:name w:val="Subtle Emphasis"/>
    <w:uiPriority w:val="19"/>
    <w:qFormat/>
    <w:rsid w:val="008372D8"/>
    <w:rPr>
      <w:i/>
      <w:iCs/>
    </w:rPr>
  </w:style>
  <w:style w:type="character" w:styleId="IntenseEmphasis">
    <w:name w:val="Intense Emphasis"/>
    <w:uiPriority w:val="21"/>
    <w:qFormat/>
    <w:rsid w:val="008372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72D8"/>
    <w:rPr>
      <w:smallCaps/>
    </w:rPr>
  </w:style>
  <w:style w:type="character" w:styleId="IntenseReference">
    <w:name w:val="Intense Reference"/>
    <w:uiPriority w:val="32"/>
    <w:qFormat/>
    <w:rsid w:val="008372D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372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2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5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4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6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672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25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531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65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8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0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66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332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311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63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41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7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4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3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6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boar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college411.org/" TargetMode="External"/></Relationships>
</file>

<file path=word/theme/theme1.xml><?xml version="1.0" encoding="utf-8"?>
<a:theme xmlns:a="http://schemas.openxmlformats.org/drawingml/2006/main" name="Office Theme">
  <a:themeElements>
    <a:clrScheme name="VHS">
      <a:dk1>
        <a:sysClr val="windowText" lastClr="000000"/>
      </a:dk1>
      <a:lt1>
        <a:sysClr val="window" lastClr="FFFFFF"/>
      </a:lt1>
      <a:dk2>
        <a:srgbClr val="A50021"/>
      </a:dk2>
      <a:lt2>
        <a:srgbClr val="EEECE1"/>
      </a:lt2>
      <a:accent1>
        <a:srgbClr val="4F81BD"/>
      </a:accent1>
      <a:accent2>
        <a:srgbClr val="A50021"/>
      </a:accent2>
      <a:accent3>
        <a:srgbClr val="FFC00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Vidalia City School District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Family</dc:creator>
  <cp:lastModifiedBy>ccarroll</cp:lastModifiedBy>
  <cp:revision>3</cp:revision>
  <cp:lastPrinted>2012-09-06T12:17:00Z</cp:lastPrinted>
  <dcterms:created xsi:type="dcterms:W3CDTF">2012-09-06T12:19:00Z</dcterms:created>
  <dcterms:modified xsi:type="dcterms:W3CDTF">2012-09-06T12:19:00Z</dcterms:modified>
</cp:coreProperties>
</file>