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811"/>
        <w:gridCol w:w="8549"/>
      </w:tblGrid>
      <w:tr w:rsidR="00D20CA1" w:rsidRPr="00D20CA1" w:rsidTr="002C1C82">
        <w:trPr>
          <w:tblCellSpacing w:w="0" w:type="dxa"/>
        </w:trPr>
        <w:tc>
          <w:tcPr>
            <w:tcW w:w="433" w:type="pct"/>
            <w:vAlign w:val="center"/>
            <w:hideMark/>
          </w:tcPr>
          <w:p w:rsidR="00D20CA1" w:rsidRPr="00D20CA1" w:rsidRDefault="00D20CA1" w:rsidP="00D20CA1">
            <w:pPr>
              <w:spacing w:after="0" w:line="240" w:lineRule="auto"/>
              <w:rPr>
                <w:rFonts w:ascii="Arial Black" w:eastAsia="Times New Roman" w:hAnsi="Arial Black" w:cs="Times New Roman"/>
              </w:rPr>
            </w:pPr>
            <w:bookmarkStart w:id="0" w:name="_GoBack"/>
            <w:bookmarkEnd w:id="0"/>
          </w:p>
        </w:tc>
        <w:tc>
          <w:tcPr>
            <w:tcW w:w="4567" w:type="pct"/>
            <w:vAlign w:val="center"/>
            <w:hideMark/>
          </w:tcPr>
          <w:p w:rsidR="00D20CA1" w:rsidRPr="00D20CA1" w:rsidRDefault="00D20CA1" w:rsidP="006862EC">
            <w:pPr>
              <w:spacing w:before="100" w:beforeAutospacing="1" w:after="100" w:afterAutospacing="1" w:line="240" w:lineRule="auto"/>
              <w:jc w:val="center"/>
              <w:outlineLvl w:val="1"/>
              <w:rPr>
                <w:rFonts w:ascii="Arial Black" w:eastAsia="Times New Roman" w:hAnsi="Arial Black" w:cs="Times New Roman"/>
                <w:sz w:val="24"/>
                <w:szCs w:val="24"/>
              </w:rPr>
            </w:pPr>
            <w:r w:rsidRPr="00D20CA1">
              <w:rPr>
                <w:rFonts w:ascii="Arial Black" w:eastAsia="Times New Roman" w:hAnsi="Arial Black" w:cs="Times New Roman"/>
                <w:b/>
                <w:bCs/>
                <w:sz w:val="24"/>
                <w:szCs w:val="24"/>
              </w:rPr>
              <w:t xml:space="preserve">Pointers for </w:t>
            </w:r>
            <w:r w:rsidR="006862EC" w:rsidRPr="006862EC">
              <w:rPr>
                <w:rFonts w:ascii="Arial Black" w:eastAsia="Times New Roman" w:hAnsi="Arial Black" w:cs="Times New Roman"/>
                <w:b/>
                <w:bCs/>
                <w:sz w:val="24"/>
                <w:szCs w:val="24"/>
              </w:rPr>
              <w:t xml:space="preserve">Lincoln R-II </w:t>
            </w:r>
            <w:r w:rsidRPr="00D20CA1">
              <w:rPr>
                <w:rFonts w:ascii="Arial Black" w:eastAsia="Times New Roman" w:hAnsi="Arial Black" w:cs="Times New Roman"/>
                <w:b/>
                <w:bCs/>
                <w:sz w:val="24"/>
                <w:szCs w:val="24"/>
              </w:rPr>
              <w:t>Parents - Planning for Education after High School</w:t>
            </w:r>
          </w:p>
          <w:p w:rsidR="00D20CA1" w:rsidRPr="00D20CA1" w:rsidRDefault="00D20CA1" w:rsidP="00D20CA1">
            <w:pPr>
              <w:spacing w:before="100" w:beforeAutospacing="1" w:after="100" w:afterAutospacing="1" w:line="240" w:lineRule="auto"/>
              <w:jc w:val="center"/>
              <w:rPr>
                <w:rFonts w:ascii="Arial Black" w:eastAsia="Times New Roman" w:hAnsi="Arial Black" w:cs="Times New Roman"/>
              </w:rPr>
            </w:pPr>
            <w:r w:rsidRPr="006862EC">
              <w:rPr>
                <w:rFonts w:ascii="Arial Black" w:eastAsia="Times New Roman" w:hAnsi="Arial Black" w:cs="Times New Roman"/>
                <w:b/>
                <w:bCs/>
              </w:rPr>
              <w:t xml:space="preserve">College Planning </w:t>
            </w:r>
            <w:r w:rsidRPr="00D20CA1">
              <w:rPr>
                <w:rFonts w:ascii="Arial Black" w:eastAsia="Times New Roman" w:hAnsi="Arial Black" w:cs="Times New Roman"/>
              </w:rPr>
              <w:t> </w:t>
            </w:r>
          </w:p>
          <w:p w:rsidR="002C1C82" w:rsidRPr="006862EC" w:rsidRDefault="002C1C82" w:rsidP="00D20CA1">
            <w:pPr>
              <w:spacing w:before="100" w:beforeAutospacing="1" w:after="100" w:afterAutospacing="1" w:line="240" w:lineRule="auto"/>
              <w:rPr>
                <w:rFonts w:ascii="Arial Black" w:eastAsia="Times New Roman" w:hAnsi="Arial Black" w:cs="Times New Roman"/>
              </w:rPr>
            </w:pPr>
            <w:r w:rsidRPr="006862EC">
              <w:rPr>
                <w:rFonts w:ascii="Arial Black" w:eastAsia="Times New Roman" w:hAnsi="Arial Black" w:cs="Times New Roman"/>
              </w:rPr>
              <w:t>By 2018, approximately 60 percent of jobs in Missouri will require some form of</w:t>
            </w:r>
            <w:r w:rsidR="000C36A4" w:rsidRPr="006862EC">
              <w:rPr>
                <w:rFonts w:ascii="Arial Black" w:eastAsia="Times New Roman" w:hAnsi="Arial Black" w:cs="Times New Roman"/>
              </w:rPr>
              <w:t xml:space="preserve"> education beyond high school. Parents and students should s</w:t>
            </w:r>
            <w:r w:rsidRPr="006862EC">
              <w:rPr>
                <w:rFonts w:ascii="Arial Black" w:eastAsia="Times New Roman" w:hAnsi="Arial Black" w:cs="Times New Roman"/>
              </w:rPr>
              <w:t xml:space="preserve">tart researching potential jobs now to see what kind of extra schooling you’ll need to make your dreams a reality. You can also begin to research any schools that interest you. </w:t>
            </w:r>
            <w:r w:rsidR="00D20CA1" w:rsidRPr="00D20CA1">
              <w:rPr>
                <w:rFonts w:ascii="Arial Black" w:eastAsia="Times New Roman" w:hAnsi="Arial Black" w:cs="Times New Roman"/>
              </w:rPr>
              <w:t>         </w:t>
            </w:r>
          </w:p>
          <w:p w:rsidR="00D20CA1" w:rsidRPr="00D20CA1" w:rsidRDefault="00D20CA1" w:rsidP="00D20CA1">
            <w:p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t>Parents should play an active role in assisting their children</w:t>
            </w:r>
            <w:r w:rsidR="002C1C82" w:rsidRPr="006862EC">
              <w:rPr>
                <w:rFonts w:ascii="Arial Black" w:eastAsia="Times New Roman" w:hAnsi="Arial Black" w:cs="Times New Roman"/>
              </w:rPr>
              <w:t xml:space="preserve"> to</w:t>
            </w:r>
            <w:r w:rsidRPr="00D20CA1">
              <w:rPr>
                <w:rFonts w:ascii="Arial Black" w:eastAsia="Times New Roman" w:hAnsi="Arial Black" w:cs="Times New Roman"/>
              </w:rPr>
              <w:t xml:space="preserve"> prepare for education after high school. You can help you</w:t>
            </w:r>
            <w:r w:rsidR="002C1C82" w:rsidRPr="006862EC">
              <w:rPr>
                <w:rFonts w:ascii="Arial Black" w:eastAsia="Times New Roman" w:hAnsi="Arial Black" w:cs="Times New Roman"/>
              </w:rPr>
              <w:t>r</w:t>
            </w:r>
            <w:r w:rsidRPr="00D20CA1">
              <w:rPr>
                <w:rFonts w:ascii="Arial Black" w:eastAsia="Times New Roman" w:hAnsi="Arial Black" w:cs="Times New Roman"/>
              </w:rPr>
              <w:t xml:space="preserve"> children plan for the future by talking with them about their interests and abilities. Encourage them to take appropriate courses in high school, put forth their best efforts in every class and participate in extracurricular activities.</w:t>
            </w:r>
          </w:p>
          <w:p w:rsidR="00D20CA1" w:rsidRDefault="002C1C82" w:rsidP="00D20CA1">
            <w:pPr>
              <w:spacing w:before="100" w:beforeAutospacing="1" w:after="100" w:afterAutospacing="1" w:line="240" w:lineRule="auto"/>
              <w:rPr>
                <w:rFonts w:ascii="Arial Black" w:eastAsia="Times New Roman" w:hAnsi="Arial Black" w:cs="Times New Roman"/>
              </w:rPr>
            </w:pPr>
            <w:r w:rsidRPr="006862EC">
              <w:rPr>
                <w:rFonts w:ascii="Arial Black" w:eastAsia="Times New Roman" w:hAnsi="Arial Black" w:cs="Times New Roman"/>
              </w:rPr>
              <w:t> P</w:t>
            </w:r>
            <w:r w:rsidR="00D20CA1" w:rsidRPr="00D20CA1">
              <w:rPr>
                <w:rFonts w:ascii="Arial Black" w:eastAsia="Times New Roman" w:hAnsi="Arial Black" w:cs="Times New Roman"/>
              </w:rPr>
              <w:t>lanning for advanced education should be a process that begins long before your son or daughter graduates from high school. The following suggestions are a basic guide to use in this process. </w:t>
            </w:r>
          </w:p>
          <w:p w:rsidR="00203DBB" w:rsidRPr="00D20CA1" w:rsidRDefault="00203DBB" w:rsidP="00D20CA1">
            <w:pPr>
              <w:spacing w:before="100" w:beforeAutospacing="1" w:after="100" w:afterAutospacing="1" w:line="240" w:lineRule="auto"/>
              <w:rPr>
                <w:rFonts w:ascii="Arial Black" w:eastAsia="Times New Roman" w:hAnsi="Arial Black" w:cs="Times New Roman"/>
              </w:rPr>
            </w:pPr>
          </w:p>
          <w:p w:rsidR="00D20CA1" w:rsidRPr="00D20CA1" w:rsidRDefault="00D20CA1" w:rsidP="00D20CA1">
            <w:pPr>
              <w:spacing w:before="100" w:beforeAutospacing="1" w:after="100" w:afterAutospacing="1" w:line="240" w:lineRule="auto"/>
              <w:jc w:val="center"/>
              <w:rPr>
                <w:rFonts w:ascii="Arial Black" w:eastAsia="Times New Roman" w:hAnsi="Arial Black" w:cs="Times New Roman"/>
                <w:sz w:val="24"/>
                <w:szCs w:val="24"/>
              </w:rPr>
            </w:pPr>
            <w:r w:rsidRPr="00203DBB">
              <w:rPr>
                <w:rFonts w:ascii="Arial Black" w:eastAsia="Times New Roman" w:hAnsi="Arial Black" w:cs="Times New Roman"/>
                <w:b/>
                <w:bCs/>
                <w:sz w:val="24"/>
                <w:szCs w:val="24"/>
              </w:rPr>
              <w:t>In 9</w:t>
            </w:r>
            <w:r w:rsidRPr="00203DBB">
              <w:rPr>
                <w:rFonts w:ascii="Arial Black" w:eastAsia="Times New Roman" w:hAnsi="Arial Black" w:cs="Times New Roman"/>
                <w:b/>
                <w:bCs/>
                <w:sz w:val="24"/>
                <w:szCs w:val="24"/>
                <w:vertAlign w:val="superscript"/>
              </w:rPr>
              <w:t>th</w:t>
            </w:r>
            <w:r w:rsidRPr="00203DBB">
              <w:rPr>
                <w:rFonts w:ascii="Arial Black" w:eastAsia="Times New Roman" w:hAnsi="Arial Black" w:cs="Times New Roman"/>
                <w:b/>
                <w:bCs/>
                <w:sz w:val="24"/>
                <w:szCs w:val="24"/>
              </w:rPr>
              <w:t xml:space="preserve"> and 10</w:t>
            </w:r>
            <w:r w:rsidRPr="00203DBB">
              <w:rPr>
                <w:rFonts w:ascii="Arial Black" w:eastAsia="Times New Roman" w:hAnsi="Arial Black" w:cs="Times New Roman"/>
                <w:b/>
                <w:bCs/>
                <w:sz w:val="24"/>
                <w:szCs w:val="24"/>
                <w:vertAlign w:val="superscript"/>
              </w:rPr>
              <w:t>th</w:t>
            </w:r>
            <w:r w:rsidRPr="00203DBB">
              <w:rPr>
                <w:rFonts w:ascii="Arial Black" w:eastAsia="Times New Roman" w:hAnsi="Arial Black" w:cs="Times New Roman"/>
                <w:b/>
                <w:bCs/>
                <w:sz w:val="24"/>
                <w:szCs w:val="24"/>
              </w:rPr>
              <w:t xml:space="preserve"> Grades</w:t>
            </w:r>
          </w:p>
          <w:p w:rsidR="00D20CA1" w:rsidRPr="00D20CA1" w:rsidRDefault="00D20CA1" w:rsidP="00D20CA1">
            <w:pPr>
              <w:numPr>
                <w:ilvl w:val="0"/>
                <w:numId w:val="1"/>
              </w:num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t xml:space="preserve">·         </w:t>
            </w:r>
            <w:r w:rsidRPr="006862EC">
              <w:rPr>
                <w:rFonts w:ascii="Arial Black" w:eastAsia="Times New Roman" w:hAnsi="Arial Black" w:cs="Times New Roman"/>
                <w:b/>
                <w:bCs/>
              </w:rPr>
              <w:t>Help your son or daughter investigate career possibilities and compare their interests and abilities with speci</w:t>
            </w:r>
            <w:r w:rsidR="002C1C82" w:rsidRPr="006862EC">
              <w:rPr>
                <w:rFonts w:ascii="Arial Black" w:eastAsia="Times New Roman" w:hAnsi="Arial Black" w:cs="Times New Roman"/>
                <w:b/>
                <w:bCs/>
              </w:rPr>
              <w:t>fic career requirements.</w:t>
            </w:r>
            <w:r w:rsidRPr="006862EC">
              <w:rPr>
                <w:rFonts w:ascii="Arial Black" w:eastAsia="Times New Roman" w:hAnsi="Arial Black" w:cs="Times New Roman"/>
                <w:b/>
                <w:bCs/>
              </w:rPr>
              <w:t xml:space="preserve"> Encourage them to log on to the </w:t>
            </w:r>
            <w:r w:rsidRPr="006862EC">
              <w:rPr>
                <w:rFonts w:ascii="Arial Black" w:eastAsia="Times New Roman" w:hAnsi="Arial Black" w:cs="Times New Roman"/>
                <w:b/>
                <w:bCs/>
                <w:u w:val="single"/>
              </w:rPr>
              <w:t>MISSOURI CONNECTIONS</w:t>
            </w:r>
            <w:r w:rsidRPr="006862EC">
              <w:rPr>
                <w:rFonts w:ascii="Arial Black" w:eastAsia="Times New Roman" w:hAnsi="Arial Black" w:cs="Times New Roman"/>
                <w:b/>
                <w:bCs/>
              </w:rPr>
              <w:t xml:space="preserve"> website currently us</w:t>
            </w:r>
            <w:r w:rsidR="000D34EE" w:rsidRPr="006862EC">
              <w:rPr>
                <w:rFonts w:ascii="Arial Black" w:eastAsia="Times New Roman" w:hAnsi="Arial Black" w:cs="Times New Roman"/>
                <w:b/>
                <w:bCs/>
              </w:rPr>
              <w:t>ed in the career guidance classe</w:t>
            </w:r>
            <w:r w:rsidRPr="006862EC">
              <w:rPr>
                <w:rFonts w:ascii="Arial Black" w:eastAsia="Times New Roman" w:hAnsi="Arial Black" w:cs="Times New Roman"/>
                <w:b/>
                <w:bCs/>
              </w:rPr>
              <w:t xml:space="preserve">s. </w:t>
            </w:r>
            <w:r w:rsidR="002C1C82" w:rsidRPr="006862EC">
              <w:rPr>
                <w:rFonts w:ascii="Arial Black" w:eastAsia="Times New Roman" w:hAnsi="Arial Black" w:cs="Times New Roman"/>
                <w:b/>
                <w:bCs/>
              </w:rPr>
              <w:t xml:space="preserve"> Parents can log on with the GUEST tab to use for your own career exploration.</w:t>
            </w:r>
            <w:r w:rsidRPr="006862EC">
              <w:rPr>
                <w:rFonts w:ascii="Arial Black" w:eastAsia="Times New Roman" w:hAnsi="Arial Black" w:cs="Times New Roman"/>
                <w:b/>
                <w:bCs/>
              </w:rPr>
              <w:t xml:space="preserve"> </w:t>
            </w:r>
          </w:p>
          <w:p w:rsidR="00D20CA1" w:rsidRPr="00D20CA1" w:rsidRDefault="00D20CA1" w:rsidP="00D20CA1">
            <w:pPr>
              <w:numPr>
                <w:ilvl w:val="0"/>
                <w:numId w:val="2"/>
              </w:num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t xml:space="preserve">·         </w:t>
            </w:r>
            <w:r w:rsidR="000C36A4" w:rsidRPr="006862EC">
              <w:rPr>
                <w:rFonts w:ascii="Arial Black" w:eastAsia="Times New Roman" w:hAnsi="Arial Black" w:cs="Times New Roman"/>
                <w:b/>
                <w:bCs/>
              </w:rPr>
              <w:t>Parents can make the home environment one where educati</w:t>
            </w:r>
            <w:r w:rsidR="000D34EE" w:rsidRPr="006862EC">
              <w:rPr>
                <w:rFonts w:ascii="Arial Black" w:eastAsia="Times New Roman" w:hAnsi="Arial Black" w:cs="Times New Roman"/>
                <w:b/>
                <w:bCs/>
              </w:rPr>
              <w:t>on is important.  Freshmen and s</w:t>
            </w:r>
            <w:r w:rsidR="000C36A4" w:rsidRPr="006862EC">
              <w:rPr>
                <w:rFonts w:ascii="Arial Black" w:eastAsia="Times New Roman" w:hAnsi="Arial Black" w:cs="Times New Roman"/>
                <w:b/>
                <w:bCs/>
              </w:rPr>
              <w:t>ophomores need to t</w:t>
            </w:r>
            <w:r w:rsidR="002C1C82" w:rsidRPr="006862EC">
              <w:rPr>
                <w:rFonts w:ascii="Arial Black" w:eastAsia="Times New Roman" w:hAnsi="Arial Black" w:cs="Times New Roman"/>
                <w:b/>
                <w:bCs/>
              </w:rPr>
              <w:t xml:space="preserve">ake challenging </w:t>
            </w:r>
            <w:r w:rsidR="000C36A4" w:rsidRPr="006862EC">
              <w:rPr>
                <w:rFonts w:ascii="Arial Black" w:eastAsia="Times New Roman" w:hAnsi="Arial Black" w:cs="Times New Roman"/>
                <w:b/>
                <w:bCs/>
              </w:rPr>
              <w:t xml:space="preserve">high school </w:t>
            </w:r>
            <w:r w:rsidR="002C1C82" w:rsidRPr="006862EC">
              <w:rPr>
                <w:rFonts w:ascii="Arial Black" w:eastAsia="Times New Roman" w:hAnsi="Arial Black" w:cs="Times New Roman"/>
                <w:b/>
                <w:bCs/>
              </w:rPr>
              <w:t>courses</w:t>
            </w:r>
            <w:r w:rsidR="000C36A4" w:rsidRPr="006862EC">
              <w:rPr>
                <w:rFonts w:ascii="Arial Black" w:eastAsia="Times New Roman" w:hAnsi="Arial Black" w:cs="Times New Roman"/>
                <w:b/>
                <w:bCs/>
              </w:rPr>
              <w:t xml:space="preserve"> and do the work to earn good grades.  Good attendance and homework completion are the best good habits to have for success in high school and college!</w:t>
            </w:r>
            <w:r w:rsidR="002C1C82" w:rsidRPr="006862EC">
              <w:rPr>
                <w:rFonts w:ascii="Arial Black" w:eastAsia="Times New Roman" w:hAnsi="Arial Black" w:cs="Times New Roman"/>
                <w:b/>
                <w:bCs/>
              </w:rPr>
              <w:t xml:space="preserve"> </w:t>
            </w:r>
          </w:p>
          <w:p w:rsidR="00D20CA1" w:rsidRPr="006862EC" w:rsidRDefault="00D20CA1" w:rsidP="00D20CA1">
            <w:pPr>
              <w:numPr>
                <w:ilvl w:val="0"/>
                <w:numId w:val="4"/>
              </w:num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lastRenderedPageBreak/>
              <w:t xml:space="preserve">·         </w:t>
            </w:r>
            <w:r w:rsidRPr="006862EC">
              <w:rPr>
                <w:rFonts w:ascii="Arial Black" w:eastAsia="Times New Roman" w:hAnsi="Arial Black" w:cs="Times New Roman"/>
                <w:b/>
                <w:bCs/>
              </w:rPr>
              <w:t>Plan a sequence of high school courses that will best prepa</w:t>
            </w:r>
            <w:r w:rsidR="00203DBB">
              <w:rPr>
                <w:rFonts w:ascii="Arial Black" w:eastAsia="Times New Roman" w:hAnsi="Arial Black" w:cs="Times New Roman"/>
                <w:b/>
                <w:bCs/>
              </w:rPr>
              <w:t xml:space="preserve">re you for the technical school, community college, or four year college of your choice. </w:t>
            </w:r>
          </w:p>
          <w:p w:rsidR="00D20CA1" w:rsidRPr="00D20CA1" w:rsidRDefault="00D20CA1" w:rsidP="00D20CA1">
            <w:pPr>
              <w:spacing w:before="100" w:beforeAutospacing="1" w:after="100" w:afterAutospacing="1" w:line="240" w:lineRule="auto"/>
              <w:jc w:val="center"/>
              <w:rPr>
                <w:rFonts w:ascii="Arial Black" w:eastAsia="Times New Roman" w:hAnsi="Arial Black" w:cs="Times New Roman"/>
                <w:sz w:val="24"/>
                <w:szCs w:val="24"/>
              </w:rPr>
            </w:pPr>
            <w:r w:rsidRPr="00203DBB">
              <w:rPr>
                <w:rFonts w:ascii="Arial Black" w:eastAsia="Times New Roman" w:hAnsi="Arial Black" w:cs="Times New Roman"/>
                <w:bCs/>
                <w:sz w:val="24"/>
                <w:szCs w:val="24"/>
              </w:rPr>
              <w:t>In 11</w:t>
            </w:r>
            <w:r w:rsidRPr="00203DBB">
              <w:rPr>
                <w:rFonts w:ascii="Arial Black" w:eastAsia="Times New Roman" w:hAnsi="Arial Black" w:cs="Times New Roman"/>
                <w:bCs/>
                <w:sz w:val="24"/>
                <w:szCs w:val="24"/>
                <w:vertAlign w:val="superscript"/>
              </w:rPr>
              <w:t>th</w:t>
            </w:r>
            <w:r w:rsidRPr="00203DBB">
              <w:rPr>
                <w:rFonts w:ascii="Arial Black" w:eastAsia="Times New Roman" w:hAnsi="Arial Black" w:cs="Times New Roman"/>
                <w:bCs/>
                <w:sz w:val="24"/>
                <w:szCs w:val="24"/>
              </w:rPr>
              <w:t xml:space="preserve"> Grade</w:t>
            </w:r>
          </w:p>
          <w:p w:rsidR="00D20CA1" w:rsidRPr="00D20CA1" w:rsidRDefault="00D20CA1" w:rsidP="00D20CA1">
            <w:pPr>
              <w:numPr>
                <w:ilvl w:val="0"/>
                <w:numId w:val="6"/>
              </w:num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t xml:space="preserve">·         </w:t>
            </w:r>
            <w:r w:rsidR="000C36A4" w:rsidRPr="006862EC">
              <w:rPr>
                <w:rFonts w:ascii="Arial Black" w:eastAsia="Times New Roman" w:hAnsi="Arial Black" w:cs="Times New Roman"/>
                <w:b/>
                <w:bCs/>
              </w:rPr>
              <w:t>Search college websites for</w:t>
            </w:r>
            <w:r w:rsidRPr="006862EC">
              <w:rPr>
                <w:rFonts w:ascii="Arial Black" w:eastAsia="Times New Roman" w:hAnsi="Arial Black" w:cs="Times New Roman"/>
                <w:b/>
                <w:bCs/>
              </w:rPr>
              <w:t xml:space="preserve"> information on</w:t>
            </w:r>
            <w:r w:rsidR="000C36A4" w:rsidRPr="006862EC">
              <w:rPr>
                <w:rFonts w:ascii="Arial Black" w:eastAsia="Times New Roman" w:hAnsi="Arial Black" w:cs="Times New Roman"/>
                <w:b/>
                <w:bCs/>
              </w:rPr>
              <w:t xml:space="preserve"> application requirements, </w:t>
            </w:r>
            <w:r w:rsidR="000D34EE" w:rsidRPr="006862EC">
              <w:rPr>
                <w:rFonts w:ascii="Arial Black" w:eastAsia="Times New Roman" w:hAnsi="Arial Black" w:cs="Times New Roman"/>
                <w:b/>
                <w:bCs/>
              </w:rPr>
              <w:t>tuition costs,</w:t>
            </w:r>
            <w:r w:rsidR="000C36A4" w:rsidRPr="006862EC">
              <w:rPr>
                <w:rFonts w:ascii="Arial Black" w:eastAsia="Times New Roman" w:hAnsi="Arial Black" w:cs="Times New Roman"/>
                <w:b/>
                <w:bCs/>
              </w:rPr>
              <w:t xml:space="preserve"> scholarship opportunities</w:t>
            </w:r>
            <w:r w:rsidR="000D34EE" w:rsidRPr="006862EC">
              <w:rPr>
                <w:rFonts w:ascii="Arial Black" w:eastAsia="Times New Roman" w:hAnsi="Arial Black" w:cs="Times New Roman"/>
                <w:b/>
                <w:bCs/>
              </w:rPr>
              <w:t>, etc</w:t>
            </w:r>
            <w:r w:rsidR="000C36A4" w:rsidRPr="006862EC">
              <w:rPr>
                <w:rFonts w:ascii="Arial Black" w:eastAsia="Times New Roman" w:hAnsi="Arial Black" w:cs="Times New Roman"/>
                <w:b/>
                <w:bCs/>
              </w:rPr>
              <w:t>. </w:t>
            </w:r>
            <w:r w:rsidR="000D34EE" w:rsidRPr="006862EC">
              <w:rPr>
                <w:rFonts w:ascii="Arial Black" w:eastAsia="Times New Roman" w:hAnsi="Arial Black" w:cs="Times New Roman"/>
                <w:b/>
                <w:bCs/>
              </w:rPr>
              <w:t xml:space="preserve">Make a list of the colleges you are interested in and compare information.  </w:t>
            </w:r>
            <w:r w:rsidR="000C36A4" w:rsidRPr="006862EC">
              <w:rPr>
                <w:rFonts w:ascii="Arial Black" w:eastAsia="Times New Roman" w:hAnsi="Arial Black" w:cs="Times New Roman"/>
                <w:b/>
                <w:bCs/>
              </w:rPr>
              <w:t>If you or your student have questions, talk with</w:t>
            </w:r>
            <w:r w:rsidRPr="006862EC">
              <w:rPr>
                <w:rFonts w:ascii="Arial Black" w:eastAsia="Times New Roman" w:hAnsi="Arial Black" w:cs="Times New Roman"/>
                <w:b/>
                <w:bCs/>
              </w:rPr>
              <w:t xml:space="preserve"> your schoo</w:t>
            </w:r>
            <w:r w:rsidR="000C36A4" w:rsidRPr="006862EC">
              <w:rPr>
                <w:rFonts w:ascii="Arial Black" w:eastAsia="Times New Roman" w:hAnsi="Arial Black" w:cs="Times New Roman"/>
                <w:b/>
                <w:bCs/>
              </w:rPr>
              <w:t xml:space="preserve">l counselor. </w:t>
            </w:r>
          </w:p>
          <w:p w:rsidR="00D20CA1" w:rsidRPr="00D20CA1" w:rsidRDefault="00D20CA1" w:rsidP="00D20CA1">
            <w:pPr>
              <w:numPr>
                <w:ilvl w:val="0"/>
                <w:numId w:val="7"/>
              </w:num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t xml:space="preserve">·         </w:t>
            </w:r>
            <w:r w:rsidR="000D34EE" w:rsidRPr="006862EC">
              <w:rPr>
                <w:rFonts w:ascii="Arial Black" w:eastAsia="Times New Roman" w:hAnsi="Arial Black" w:cs="Times New Roman"/>
                <w:b/>
                <w:bCs/>
              </w:rPr>
              <w:t>Students need to continue to take rigorous classes to score well on admission tests such as the ACT.  High ACT scores can make scholarship opportunities more readily available.</w:t>
            </w:r>
          </w:p>
          <w:p w:rsidR="00D20CA1" w:rsidRPr="00D20CA1" w:rsidRDefault="00D20CA1" w:rsidP="005B604A">
            <w:pPr>
              <w:numPr>
                <w:ilvl w:val="0"/>
                <w:numId w:val="8"/>
              </w:num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t> </w:t>
            </w:r>
            <w:r w:rsidRPr="006862EC">
              <w:rPr>
                <w:rFonts w:ascii="Arial Black" w:eastAsia="Times New Roman" w:hAnsi="Arial Black" w:cs="Times New Roman"/>
              </w:rPr>
              <w:t xml:space="preserve">         </w:t>
            </w:r>
            <w:r w:rsidRPr="00D20CA1">
              <w:rPr>
                <w:rFonts w:ascii="Arial Black" w:eastAsia="Times New Roman" w:hAnsi="Arial Black" w:cs="Times New Roman"/>
              </w:rPr>
              <w:t xml:space="preserve"> </w:t>
            </w:r>
            <w:r w:rsidRPr="006862EC">
              <w:rPr>
                <w:rFonts w:ascii="Arial Black" w:eastAsia="Times New Roman" w:hAnsi="Arial Black" w:cs="Times New Roman"/>
                <w:b/>
                <w:bCs/>
              </w:rPr>
              <w:t>High school juniors now take the ACT in April</w:t>
            </w:r>
            <w:r w:rsidR="000C36A4" w:rsidRPr="006862EC">
              <w:rPr>
                <w:rFonts w:ascii="Arial Black" w:eastAsia="Times New Roman" w:hAnsi="Arial Black" w:cs="Times New Roman"/>
                <w:b/>
                <w:bCs/>
              </w:rPr>
              <w:t xml:space="preserve"> as a state test</w:t>
            </w:r>
            <w:r w:rsidRPr="006862EC">
              <w:rPr>
                <w:rFonts w:ascii="Arial Black" w:eastAsia="Times New Roman" w:hAnsi="Arial Black" w:cs="Times New Roman"/>
                <w:b/>
                <w:bCs/>
              </w:rPr>
              <w:t>.</w:t>
            </w:r>
            <w:r w:rsidR="000D34EE" w:rsidRPr="006862EC">
              <w:rPr>
                <w:rFonts w:ascii="Arial Black" w:eastAsia="Times New Roman" w:hAnsi="Arial Black" w:cs="Times New Roman"/>
                <w:b/>
                <w:bCs/>
              </w:rPr>
              <w:t xml:space="preserve">  Four year colleges and universities usually have a required ACT score</w:t>
            </w:r>
            <w:r w:rsidR="00203DBB">
              <w:rPr>
                <w:rFonts w:ascii="Arial Black" w:eastAsia="Times New Roman" w:hAnsi="Arial Black" w:cs="Times New Roman"/>
                <w:b/>
                <w:bCs/>
              </w:rPr>
              <w:t xml:space="preserve"> for admissions</w:t>
            </w:r>
            <w:r w:rsidR="000D34EE" w:rsidRPr="006862EC">
              <w:rPr>
                <w:rFonts w:ascii="Arial Black" w:eastAsia="Times New Roman" w:hAnsi="Arial Black" w:cs="Times New Roman"/>
                <w:b/>
                <w:bCs/>
              </w:rPr>
              <w:t>. Check the colleges you are interested in attending to determine if you need to re-take the ACT to earn the score necessary for admission.</w:t>
            </w:r>
            <w:r w:rsidRPr="006862EC">
              <w:rPr>
                <w:rFonts w:ascii="Arial Black" w:eastAsia="Times New Roman" w:hAnsi="Arial Black" w:cs="Times New Roman"/>
                <w:b/>
                <w:bCs/>
              </w:rPr>
              <w:t> Test dates and site locations will be avail</w:t>
            </w:r>
            <w:r w:rsidR="000D34EE" w:rsidRPr="006862EC">
              <w:rPr>
                <w:rFonts w:ascii="Arial Black" w:eastAsia="Times New Roman" w:hAnsi="Arial Black" w:cs="Times New Roman"/>
                <w:b/>
                <w:bCs/>
              </w:rPr>
              <w:t>able at the high school from the counselor.</w:t>
            </w:r>
            <w:r w:rsidRPr="006862EC">
              <w:rPr>
                <w:rFonts w:ascii="Arial Black" w:eastAsia="Times New Roman" w:hAnsi="Arial Black" w:cs="Times New Roman"/>
                <w:b/>
                <w:bCs/>
              </w:rPr>
              <w:t xml:space="preserve"> </w:t>
            </w:r>
          </w:p>
          <w:p w:rsidR="00D20CA1" w:rsidRPr="00D20CA1" w:rsidRDefault="00D20CA1" w:rsidP="00D20CA1">
            <w:pPr>
              <w:spacing w:before="100" w:beforeAutospacing="1" w:after="100" w:afterAutospacing="1" w:line="240" w:lineRule="auto"/>
              <w:jc w:val="center"/>
              <w:rPr>
                <w:rFonts w:ascii="Arial Black" w:eastAsia="Times New Roman" w:hAnsi="Arial Black" w:cs="Times New Roman"/>
                <w:sz w:val="24"/>
                <w:szCs w:val="24"/>
              </w:rPr>
            </w:pPr>
            <w:r w:rsidRPr="006862EC">
              <w:rPr>
                <w:rFonts w:ascii="Arial Black" w:eastAsia="Times New Roman" w:hAnsi="Arial Black" w:cs="Times New Roman"/>
                <w:b/>
                <w:bCs/>
              </w:rPr>
              <w:t> </w:t>
            </w:r>
            <w:r w:rsidRPr="00203DBB">
              <w:rPr>
                <w:rFonts w:ascii="Arial Black" w:eastAsia="Times New Roman" w:hAnsi="Arial Black" w:cs="Times New Roman"/>
                <w:b/>
                <w:bCs/>
                <w:sz w:val="24"/>
                <w:szCs w:val="24"/>
              </w:rPr>
              <w:t>In 12</w:t>
            </w:r>
            <w:r w:rsidRPr="00203DBB">
              <w:rPr>
                <w:rFonts w:ascii="Arial Black" w:eastAsia="Times New Roman" w:hAnsi="Arial Black" w:cs="Times New Roman"/>
                <w:b/>
                <w:bCs/>
                <w:sz w:val="24"/>
                <w:szCs w:val="24"/>
                <w:vertAlign w:val="superscript"/>
              </w:rPr>
              <w:t>th</w:t>
            </w:r>
            <w:r w:rsidRPr="00203DBB">
              <w:rPr>
                <w:rFonts w:ascii="Arial Black" w:eastAsia="Times New Roman" w:hAnsi="Arial Black" w:cs="Times New Roman"/>
                <w:b/>
                <w:bCs/>
                <w:sz w:val="24"/>
                <w:szCs w:val="24"/>
              </w:rPr>
              <w:t xml:space="preserve"> Grade</w:t>
            </w:r>
          </w:p>
          <w:p w:rsidR="00D20CA1" w:rsidRPr="00D20CA1" w:rsidRDefault="00D20CA1" w:rsidP="00D20CA1">
            <w:pPr>
              <w:numPr>
                <w:ilvl w:val="0"/>
                <w:numId w:val="10"/>
              </w:num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t xml:space="preserve">·         </w:t>
            </w:r>
            <w:r w:rsidR="00B03917" w:rsidRPr="006862EC">
              <w:rPr>
                <w:rFonts w:ascii="Arial Black" w:eastAsia="Times New Roman" w:hAnsi="Arial Black" w:cs="Times New Roman"/>
                <w:b/>
                <w:bCs/>
              </w:rPr>
              <w:t>Senior year is not a time to take easy classes for an easy year.  It is important to continue to take challenging classes to be prepared for college classes.</w:t>
            </w:r>
          </w:p>
          <w:p w:rsidR="00D20CA1" w:rsidRPr="00D20CA1" w:rsidRDefault="00D20CA1" w:rsidP="00D20CA1">
            <w:pPr>
              <w:numPr>
                <w:ilvl w:val="0"/>
                <w:numId w:val="11"/>
              </w:num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t xml:space="preserve">·         </w:t>
            </w:r>
            <w:r w:rsidR="00B03917" w:rsidRPr="006862EC">
              <w:rPr>
                <w:rFonts w:ascii="Arial Black" w:eastAsia="Times New Roman" w:hAnsi="Arial Black" w:cs="Times New Roman"/>
                <w:b/>
                <w:bCs/>
              </w:rPr>
              <w:t>All seniors are encouraged to enroll in at least one community college or four year college during the Missouri College Application week in October</w:t>
            </w:r>
            <w:r w:rsidR="006862EC" w:rsidRPr="006862EC">
              <w:rPr>
                <w:rFonts w:ascii="Arial Black" w:eastAsia="Times New Roman" w:hAnsi="Arial Black" w:cs="Times New Roman"/>
                <w:b/>
                <w:bCs/>
              </w:rPr>
              <w:t xml:space="preserve"> that is part of the monthly Guidance class.</w:t>
            </w:r>
          </w:p>
          <w:p w:rsidR="00D20CA1" w:rsidRPr="00D20CA1" w:rsidRDefault="00D20CA1" w:rsidP="00215AEC">
            <w:pPr>
              <w:numPr>
                <w:ilvl w:val="0"/>
                <w:numId w:val="13"/>
              </w:num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t>·</w:t>
            </w:r>
            <w:r w:rsidR="00B03917" w:rsidRPr="006862EC">
              <w:rPr>
                <w:rFonts w:ascii="Arial Black" w:eastAsia="Times New Roman" w:hAnsi="Arial Black" w:cs="Times New Roman"/>
              </w:rPr>
              <w:t>        </w:t>
            </w:r>
            <w:r w:rsidRPr="00D20CA1">
              <w:rPr>
                <w:rFonts w:ascii="Arial Black" w:eastAsia="Times New Roman" w:hAnsi="Arial Black" w:cs="Times New Roman"/>
              </w:rPr>
              <w:t xml:space="preserve">  </w:t>
            </w:r>
            <w:r w:rsidRPr="006862EC">
              <w:rPr>
                <w:rFonts w:ascii="Arial Black" w:eastAsia="Times New Roman" w:hAnsi="Arial Black" w:cs="Times New Roman"/>
                <w:b/>
                <w:bCs/>
              </w:rPr>
              <w:t xml:space="preserve">Encourage your senior to </w:t>
            </w:r>
            <w:r w:rsidR="00B03917" w:rsidRPr="006862EC">
              <w:rPr>
                <w:rFonts w:ascii="Arial Black" w:eastAsia="Times New Roman" w:hAnsi="Arial Black" w:cs="Times New Roman"/>
                <w:b/>
                <w:bCs/>
              </w:rPr>
              <w:t>sign up for another ACT test if necessary to obtain a certain score for college admission</w:t>
            </w:r>
            <w:r w:rsidRPr="006862EC">
              <w:rPr>
                <w:rFonts w:ascii="Arial Black" w:eastAsia="Times New Roman" w:hAnsi="Arial Black" w:cs="Times New Roman"/>
                <w:b/>
                <w:bCs/>
              </w:rPr>
              <w:t xml:space="preserve">. </w:t>
            </w:r>
          </w:p>
          <w:p w:rsidR="00D20CA1" w:rsidRPr="00D20CA1" w:rsidRDefault="00D20CA1" w:rsidP="00B03917">
            <w:pPr>
              <w:numPr>
                <w:ilvl w:val="0"/>
                <w:numId w:val="15"/>
              </w:num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t xml:space="preserve">·         </w:t>
            </w:r>
            <w:r w:rsidRPr="006862EC">
              <w:rPr>
                <w:rFonts w:ascii="Arial Black" w:eastAsia="Times New Roman" w:hAnsi="Arial Black" w:cs="Times New Roman"/>
                <w:b/>
                <w:bCs/>
              </w:rPr>
              <w:t> </w:t>
            </w:r>
            <w:r w:rsidR="006862EC" w:rsidRPr="006862EC">
              <w:rPr>
                <w:rFonts w:ascii="Arial Black" w:eastAsia="Times New Roman" w:hAnsi="Arial Black" w:cs="Times New Roman"/>
                <w:b/>
                <w:bCs/>
              </w:rPr>
              <w:t>All seniors and their parents are e</w:t>
            </w:r>
            <w:r w:rsidRPr="006862EC">
              <w:rPr>
                <w:rFonts w:ascii="Arial Black" w:eastAsia="Times New Roman" w:hAnsi="Arial Black" w:cs="Times New Roman"/>
                <w:b/>
                <w:bCs/>
              </w:rPr>
              <w:t>ncourage</w:t>
            </w:r>
            <w:r w:rsidR="006862EC" w:rsidRPr="006862EC">
              <w:rPr>
                <w:rFonts w:ascii="Arial Black" w:eastAsia="Times New Roman" w:hAnsi="Arial Black" w:cs="Times New Roman"/>
                <w:b/>
                <w:bCs/>
              </w:rPr>
              <w:t>d</w:t>
            </w:r>
            <w:r w:rsidRPr="006862EC">
              <w:rPr>
                <w:rFonts w:ascii="Arial Black" w:eastAsia="Times New Roman" w:hAnsi="Arial Black" w:cs="Times New Roman"/>
                <w:b/>
                <w:bCs/>
              </w:rPr>
              <w:t xml:space="preserve"> </w:t>
            </w:r>
            <w:r w:rsidR="006862EC" w:rsidRPr="006862EC">
              <w:rPr>
                <w:rFonts w:ascii="Arial Black" w:eastAsia="Times New Roman" w:hAnsi="Arial Black" w:cs="Times New Roman"/>
                <w:b/>
                <w:bCs/>
              </w:rPr>
              <w:t xml:space="preserve">to provide an email address to the counselor to receive scholarship notices for local and state scholarships.  It is the responsibility of your </w:t>
            </w:r>
            <w:r w:rsidR="006862EC" w:rsidRPr="006862EC">
              <w:rPr>
                <w:rFonts w:ascii="Arial Black" w:eastAsia="Times New Roman" w:hAnsi="Arial Black" w:cs="Times New Roman"/>
                <w:b/>
                <w:bCs/>
              </w:rPr>
              <w:lastRenderedPageBreak/>
              <w:t xml:space="preserve">senior </w:t>
            </w:r>
            <w:r w:rsidRPr="006862EC">
              <w:rPr>
                <w:rFonts w:ascii="Arial Black" w:eastAsia="Times New Roman" w:hAnsi="Arial Black" w:cs="Times New Roman"/>
                <w:b/>
                <w:bCs/>
              </w:rPr>
              <w:t xml:space="preserve">to </w:t>
            </w:r>
            <w:r w:rsidR="006862EC" w:rsidRPr="006862EC">
              <w:rPr>
                <w:rFonts w:ascii="Arial Black" w:eastAsia="Times New Roman" w:hAnsi="Arial Black" w:cs="Times New Roman"/>
                <w:b/>
                <w:bCs/>
              </w:rPr>
              <w:t>get the scholarship applications from the Guidance office.</w:t>
            </w:r>
          </w:p>
          <w:p w:rsidR="00D20CA1" w:rsidRDefault="00D20CA1" w:rsidP="00D20CA1">
            <w:pPr>
              <w:numPr>
                <w:ilvl w:val="0"/>
                <w:numId w:val="17"/>
              </w:numPr>
              <w:spacing w:before="100" w:beforeAutospacing="1" w:after="100" w:afterAutospacing="1" w:line="240" w:lineRule="auto"/>
              <w:rPr>
                <w:rFonts w:ascii="Arial Black" w:eastAsia="Times New Roman" w:hAnsi="Arial Black" w:cs="Times New Roman"/>
              </w:rPr>
            </w:pPr>
            <w:r w:rsidRPr="00D20CA1">
              <w:rPr>
                <w:rFonts w:ascii="Arial Black" w:eastAsia="Times New Roman" w:hAnsi="Arial Black" w:cs="Times New Roman"/>
              </w:rPr>
              <w:t xml:space="preserve">·         </w:t>
            </w:r>
            <w:r w:rsidRPr="006862EC">
              <w:rPr>
                <w:rFonts w:ascii="Arial Black" w:eastAsia="Times New Roman" w:hAnsi="Arial Black" w:cs="Times New Roman"/>
                <w:b/>
                <w:bCs/>
              </w:rPr>
              <w:t>Be sure to meet all application deadlines and supply all required</w:t>
            </w:r>
            <w:r w:rsidR="00203DBB">
              <w:rPr>
                <w:rFonts w:ascii="Arial Black" w:eastAsia="Times New Roman" w:hAnsi="Arial Black" w:cs="Times New Roman"/>
                <w:b/>
                <w:bCs/>
              </w:rPr>
              <w:t xml:space="preserve"> information</w:t>
            </w:r>
            <w:r w:rsidRPr="006862EC">
              <w:rPr>
                <w:rFonts w:ascii="Arial Black" w:eastAsia="Times New Roman" w:hAnsi="Arial Black" w:cs="Times New Roman"/>
                <w:b/>
                <w:bCs/>
              </w:rPr>
              <w:t>.</w:t>
            </w:r>
            <w:r w:rsidRPr="00D20CA1">
              <w:rPr>
                <w:rFonts w:ascii="Arial Black" w:eastAsia="Times New Roman" w:hAnsi="Arial Black" w:cs="Times New Roman"/>
              </w:rPr>
              <w:t xml:space="preserve"> </w:t>
            </w:r>
          </w:p>
          <w:p w:rsidR="00203DBB" w:rsidRDefault="00203DBB" w:rsidP="00D20CA1">
            <w:pPr>
              <w:numPr>
                <w:ilvl w:val="0"/>
                <w:numId w:val="17"/>
              </w:numPr>
              <w:spacing w:before="100" w:beforeAutospacing="1" w:after="100" w:afterAutospacing="1" w:line="240" w:lineRule="auto"/>
              <w:rPr>
                <w:rFonts w:ascii="Arial Black" w:eastAsia="Times New Roman" w:hAnsi="Arial Black" w:cs="Times New Roman"/>
              </w:rPr>
            </w:pPr>
          </w:p>
          <w:p w:rsidR="00203DBB" w:rsidRPr="00D20CA1" w:rsidRDefault="00203DBB" w:rsidP="00D20CA1">
            <w:pPr>
              <w:numPr>
                <w:ilvl w:val="0"/>
                <w:numId w:val="17"/>
              </w:numPr>
              <w:spacing w:before="100" w:beforeAutospacing="1" w:after="100" w:afterAutospacing="1" w:line="240" w:lineRule="auto"/>
              <w:rPr>
                <w:rFonts w:ascii="Arial Black" w:eastAsia="Times New Roman" w:hAnsi="Arial Black" w:cs="Times New Roman"/>
              </w:rPr>
            </w:pPr>
            <w:r>
              <w:rPr>
                <w:rFonts w:ascii="Arial Black" w:eastAsia="Times New Roman" w:hAnsi="Arial Black" w:cs="Times New Roman"/>
              </w:rPr>
              <w:t xml:space="preserve">           Parents should plan to attend the College Financial Information Night to learn more about paying for community college or four year college as well as the FAFSA Night to get help in completing the Free Application for Federal Student Assistance </w:t>
            </w:r>
            <w:r w:rsidR="004927AB">
              <w:rPr>
                <w:rFonts w:ascii="Arial Black" w:eastAsia="Times New Roman" w:hAnsi="Arial Black" w:cs="Times New Roman"/>
              </w:rPr>
              <w:t>form.</w:t>
            </w:r>
          </w:p>
          <w:p w:rsidR="00D20CA1" w:rsidRPr="00D20CA1" w:rsidRDefault="00D20CA1" w:rsidP="00D20CA1">
            <w:pPr>
              <w:spacing w:before="100" w:beforeAutospacing="1" w:after="100" w:afterAutospacing="1" w:line="240" w:lineRule="auto"/>
              <w:rPr>
                <w:rFonts w:ascii="Arial Black" w:eastAsia="Times New Roman" w:hAnsi="Arial Black" w:cs="Times New Roman"/>
              </w:rPr>
            </w:pPr>
            <w:r w:rsidRPr="006862EC">
              <w:rPr>
                <w:rFonts w:ascii="Arial Black" w:eastAsia="Times New Roman" w:hAnsi="Arial Black" w:cs="Times New Roman"/>
                <w:b/>
                <w:bCs/>
              </w:rPr>
              <w:t> </w:t>
            </w:r>
          </w:p>
        </w:tc>
      </w:tr>
      <w:tr w:rsidR="00D20CA1" w:rsidRPr="006862EC" w:rsidTr="002C1C82">
        <w:trPr>
          <w:tblCellSpacing w:w="0" w:type="dxa"/>
        </w:trPr>
        <w:tc>
          <w:tcPr>
            <w:tcW w:w="433" w:type="pct"/>
            <w:vAlign w:val="center"/>
          </w:tcPr>
          <w:p w:rsidR="00D20CA1" w:rsidRPr="006862EC" w:rsidRDefault="00D20CA1" w:rsidP="00D20CA1">
            <w:pPr>
              <w:spacing w:after="0" w:line="240" w:lineRule="auto"/>
              <w:rPr>
                <w:rFonts w:ascii="Arial Black" w:eastAsia="Times New Roman" w:hAnsi="Arial Black" w:cs="Times New Roman"/>
              </w:rPr>
            </w:pPr>
          </w:p>
        </w:tc>
        <w:tc>
          <w:tcPr>
            <w:tcW w:w="4567" w:type="pct"/>
            <w:vAlign w:val="center"/>
          </w:tcPr>
          <w:p w:rsidR="00D20CA1" w:rsidRPr="006862EC" w:rsidRDefault="00D20CA1" w:rsidP="00D20CA1">
            <w:pPr>
              <w:spacing w:after="0" w:line="240" w:lineRule="auto"/>
              <w:jc w:val="center"/>
              <w:rPr>
                <w:rFonts w:ascii="Arial Black" w:eastAsia="Times New Roman" w:hAnsi="Arial Black" w:cs="Times New Roman"/>
                <w:noProof/>
              </w:rPr>
            </w:pPr>
          </w:p>
        </w:tc>
      </w:tr>
    </w:tbl>
    <w:p w:rsidR="00301E1E" w:rsidRPr="006862EC" w:rsidRDefault="00301E1E">
      <w:pPr>
        <w:rPr>
          <w:rFonts w:ascii="Arial Black" w:hAnsi="Arial Black"/>
        </w:rPr>
      </w:pPr>
    </w:p>
    <w:sectPr w:rsidR="00301E1E" w:rsidRPr="00686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5013"/>
    <w:multiLevelType w:val="multilevel"/>
    <w:tmpl w:val="39BE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055CC"/>
    <w:multiLevelType w:val="multilevel"/>
    <w:tmpl w:val="87B2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15969"/>
    <w:multiLevelType w:val="multilevel"/>
    <w:tmpl w:val="90E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E0328"/>
    <w:multiLevelType w:val="multilevel"/>
    <w:tmpl w:val="A1CA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F3DA1"/>
    <w:multiLevelType w:val="multilevel"/>
    <w:tmpl w:val="0B7E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776F3"/>
    <w:multiLevelType w:val="multilevel"/>
    <w:tmpl w:val="5950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50F3C"/>
    <w:multiLevelType w:val="multilevel"/>
    <w:tmpl w:val="5C84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53190"/>
    <w:multiLevelType w:val="multilevel"/>
    <w:tmpl w:val="2FE2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259F1"/>
    <w:multiLevelType w:val="multilevel"/>
    <w:tmpl w:val="90E8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B1958"/>
    <w:multiLevelType w:val="multilevel"/>
    <w:tmpl w:val="F2EC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C0FD8"/>
    <w:multiLevelType w:val="multilevel"/>
    <w:tmpl w:val="E74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93638D"/>
    <w:multiLevelType w:val="multilevel"/>
    <w:tmpl w:val="DA3A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55C16"/>
    <w:multiLevelType w:val="multilevel"/>
    <w:tmpl w:val="0F72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BF73A1"/>
    <w:multiLevelType w:val="multilevel"/>
    <w:tmpl w:val="7AE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95725"/>
    <w:multiLevelType w:val="multilevel"/>
    <w:tmpl w:val="D5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5545DD"/>
    <w:multiLevelType w:val="multilevel"/>
    <w:tmpl w:val="071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52A45"/>
    <w:multiLevelType w:val="multilevel"/>
    <w:tmpl w:val="CA54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1"/>
  </w:num>
  <w:num w:numId="5">
    <w:abstractNumId w:val="5"/>
  </w:num>
  <w:num w:numId="6">
    <w:abstractNumId w:val="12"/>
  </w:num>
  <w:num w:numId="7">
    <w:abstractNumId w:val="10"/>
  </w:num>
  <w:num w:numId="8">
    <w:abstractNumId w:val="15"/>
  </w:num>
  <w:num w:numId="9">
    <w:abstractNumId w:val="16"/>
  </w:num>
  <w:num w:numId="10">
    <w:abstractNumId w:val="7"/>
  </w:num>
  <w:num w:numId="11">
    <w:abstractNumId w:val="13"/>
  </w:num>
  <w:num w:numId="12">
    <w:abstractNumId w:val="8"/>
  </w:num>
  <w:num w:numId="13">
    <w:abstractNumId w:val="9"/>
  </w:num>
  <w:num w:numId="14">
    <w:abstractNumId w:val="1"/>
  </w:num>
  <w:num w:numId="15">
    <w:abstractNumId w:val="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CA1"/>
    <w:rsid w:val="000C36A4"/>
    <w:rsid w:val="000D34EE"/>
    <w:rsid w:val="00203DBB"/>
    <w:rsid w:val="002C1C82"/>
    <w:rsid w:val="00301E1E"/>
    <w:rsid w:val="004927AB"/>
    <w:rsid w:val="006862EC"/>
    <w:rsid w:val="00881E27"/>
    <w:rsid w:val="00B03917"/>
    <w:rsid w:val="00D2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E01F4-2FBF-40FF-AFE5-9108CC42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20C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0C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0C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0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9156">
      <w:bodyDiv w:val="1"/>
      <w:marLeft w:val="0"/>
      <w:marRight w:val="0"/>
      <w:marTop w:val="0"/>
      <w:marBottom w:val="0"/>
      <w:divBdr>
        <w:top w:val="none" w:sz="0" w:space="0" w:color="auto"/>
        <w:left w:val="none" w:sz="0" w:space="0" w:color="auto"/>
        <w:bottom w:val="none" w:sz="0" w:space="0" w:color="auto"/>
        <w:right w:val="none" w:sz="0" w:space="0" w:color="auto"/>
      </w:divBdr>
      <w:divsChild>
        <w:div w:id="1078404568">
          <w:marLeft w:val="0"/>
          <w:marRight w:val="0"/>
          <w:marTop w:val="0"/>
          <w:marBottom w:val="0"/>
          <w:divBdr>
            <w:top w:val="none" w:sz="0" w:space="0" w:color="auto"/>
            <w:left w:val="none" w:sz="0" w:space="0" w:color="auto"/>
            <w:bottom w:val="none" w:sz="0" w:space="0" w:color="auto"/>
            <w:right w:val="none" w:sz="0" w:space="0" w:color="auto"/>
          </w:divBdr>
          <w:divsChild>
            <w:div w:id="1314022128">
              <w:marLeft w:val="0"/>
              <w:marRight w:val="0"/>
              <w:marTop w:val="0"/>
              <w:marBottom w:val="0"/>
              <w:divBdr>
                <w:top w:val="none" w:sz="0" w:space="0" w:color="auto"/>
                <w:left w:val="none" w:sz="0" w:space="0" w:color="auto"/>
                <w:bottom w:val="none" w:sz="0" w:space="0" w:color="auto"/>
                <w:right w:val="none" w:sz="0" w:space="0" w:color="auto"/>
              </w:divBdr>
            </w:div>
            <w:div w:id="1221282937">
              <w:marLeft w:val="0"/>
              <w:marRight w:val="0"/>
              <w:marTop w:val="0"/>
              <w:marBottom w:val="0"/>
              <w:divBdr>
                <w:top w:val="none" w:sz="0" w:space="0" w:color="auto"/>
                <w:left w:val="none" w:sz="0" w:space="0" w:color="auto"/>
                <w:bottom w:val="none" w:sz="0" w:space="0" w:color="auto"/>
                <w:right w:val="none" w:sz="0" w:space="0" w:color="auto"/>
              </w:divBdr>
            </w:div>
            <w:div w:id="321662614">
              <w:marLeft w:val="0"/>
              <w:marRight w:val="0"/>
              <w:marTop w:val="0"/>
              <w:marBottom w:val="0"/>
              <w:divBdr>
                <w:top w:val="none" w:sz="0" w:space="0" w:color="auto"/>
                <w:left w:val="none" w:sz="0" w:space="0" w:color="auto"/>
                <w:bottom w:val="none" w:sz="0" w:space="0" w:color="auto"/>
                <w:right w:val="none" w:sz="0" w:space="0" w:color="auto"/>
              </w:divBdr>
            </w:div>
            <w:div w:id="17523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Terrell</dc:creator>
  <cp:keywords/>
  <dc:description/>
  <cp:lastModifiedBy>Sandra Terrell</cp:lastModifiedBy>
  <cp:revision>2</cp:revision>
  <dcterms:created xsi:type="dcterms:W3CDTF">2020-03-17T16:30:00Z</dcterms:created>
  <dcterms:modified xsi:type="dcterms:W3CDTF">2020-03-17T16:30:00Z</dcterms:modified>
</cp:coreProperties>
</file>