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30234415"/>
        <w:docPartObj>
          <w:docPartGallery w:val="Cover Pages"/>
          <w:docPartUnique/>
        </w:docPartObj>
      </w:sdtPr>
      <w:sdtEnd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sdtEndPr>
      <w:sdtContent>
        <w:p w14:paraId="2F525117" w14:textId="0D3AE9AB" w:rsidR="00553E04" w:rsidRDefault="00553E0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3FDB4ED" wp14:editId="06EA309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2763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2F4DEB" w14:textId="75A053C8" w:rsidR="00553E04" w:rsidRDefault="00553E04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In collaboration with ALSDE, Baldwin County Public Schools, and PowerSchool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8BDBCF4" w14:textId="0EEA565C" w:rsidR="00553E04" w:rsidRDefault="00553E04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SIS Enrollment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4B4B4B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2069942" w14:textId="5648C3FF" w:rsidR="00553E04" w:rsidRDefault="00553E04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4B4B4B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4B4B4B" w:themeColor="text2"/>
                                          <w:sz w:val="36"/>
                                          <w:szCs w:val="36"/>
                                        </w:rPr>
                                        <w:t>PrACTICAL POWERSCHOOL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3FDB4ED" id="Group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1fb1e6 [3204]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8fb931 [3205]" stroked="f" strokeweight="1pt">
                      <v:textbox inset="36pt,14.4pt,36pt,36pt">
                        <w:txbxContent>
                          <w:p w14:paraId="232F4DEB" w14:textId="75A053C8" w:rsidR="00553E04" w:rsidRDefault="00553E04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In collaboration with ALSDE, Baldwin County Public Schools, and PowerSchool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8BDBCF4" w14:textId="0EEA565C" w:rsidR="00553E04" w:rsidRDefault="00553E04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SIS Enrollment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4B4B4B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42069942" w14:textId="5648C3FF" w:rsidR="00553E04" w:rsidRDefault="00553E04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4B4B4B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4B4B4B" w:themeColor="text2"/>
                                    <w:sz w:val="36"/>
                                    <w:szCs w:val="36"/>
                                  </w:rPr>
                                  <w:t>PrACTICAL POWERSCHOOL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18EE8187" w14:textId="6D6BAA7C" w:rsidR="00553E04" w:rsidRDefault="00553E04">
          <w:pPr>
            <w:rPr>
              <w:rFonts w:ascii="Karla" w:eastAsia="Times New Roman" w:hAnsi="Karla" w:cs="Times New Roman"/>
              <w:b/>
              <w:bCs/>
              <w:color w:val="313537"/>
              <w:sz w:val="26"/>
              <w:szCs w:val="26"/>
            </w:rPr>
          </w:pPr>
          <w:r>
            <w:rPr>
              <w:rFonts w:ascii="Karla" w:eastAsia="Times New Roman" w:hAnsi="Karla" w:cs="Times New Roman"/>
              <w:b/>
              <w:bCs/>
              <w:color w:val="313537"/>
              <w:sz w:val="26"/>
              <w:szCs w:val="26"/>
            </w:rPr>
            <w:br w:type="page"/>
          </w:r>
        </w:p>
      </w:sdtContent>
    </w:sdt>
    <w:p w14:paraId="44E99C04" w14:textId="346EC7AA" w:rsidR="00553E04" w:rsidRDefault="00553E04" w:rsidP="00553E04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  <w: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  <w:lastRenderedPageBreak/>
        <w:t>Security Settings</w:t>
      </w:r>
    </w:p>
    <w:p w14:paraId="1160497C" w14:textId="5F2A21AF" w:rsidR="00553E04" w:rsidRPr="000A5350" w:rsidRDefault="00553E04" w:rsidP="000A5350">
      <w:pPr>
        <w:rPr>
          <w:rFonts w:ascii="Karla" w:eastAsia="Times New Roman" w:hAnsi="Karla" w:cs="Times New Roman"/>
          <w:color w:val="313537"/>
          <w:sz w:val="26"/>
          <w:szCs w:val="26"/>
        </w:rPr>
      </w:pPr>
      <w:r w:rsidRPr="000A5350">
        <w:rPr>
          <w:rFonts w:ascii="Karla" w:eastAsia="Times New Roman" w:hAnsi="Karla" w:cs="Times New Roman"/>
          <w:color w:val="313537"/>
          <w:sz w:val="26"/>
          <w:szCs w:val="26"/>
        </w:rPr>
        <w:t>Page Permissions</w:t>
      </w:r>
      <w:r w:rsidR="000A5350">
        <w:rPr>
          <w:rFonts w:ascii="Karla" w:eastAsia="Times New Roman" w:hAnsi="Karla" w:cs="Times New Roman"/>
          <w:color w:val="313537"/>
          <w:sz w:val="26"/>
          <w:szCs w:val="26"/>
        </w:rPr>
        <w:t xml:space="preserve"> – there are no security group controls</w:t>
      </w:r>
    </w:p>
    <w:p w14:paraId="3B658C92" w14:textId="2C5414DD" w:rsidR="000A5350" w:rsidRDefault="00553E04" w:rsidP="000A5350">
      <w:pPr>
        <w:rPr>
          <w:rFonts w:ascii="Karla" w:eastAsia="Times New Roman" w:hAnsi="Karla" w:cs="Times New Roman"/>
          <w:color w:val="313537"/>
          <w:sz w:val="26"/>
          <w:szCs w:val="26"/>
        </w:rPr>
      </w:pPr>
      <w:r w:rsidRPr="000A5350">
        <w:rPr>
          <w:rFonts w:ascii="Karla" w:eastAsia="Times New Roman" w:hAnsi="Karla" w:cs="Times New Roman"/>
          <w:color w:val="313537"/>
          <w:sz w:val="26"/>
          <w:szCs w:val="26"/>
        </w:rPr>
        <w:t>Roles Administration – Enable Provisional Enrollment Notifications</w:t>
      </w:r>
    </w:p>
    <w:p w14:paraId="30B11BE8" w14:textId="5BACA931" w:rsidR="000A5350" w:rsidRPr="000A5350" w:rsidRDefault="000A5350" w:rsidP="00336739">
      <w:pPr>
        <w:ind w:left="720"/>
        <w:rPr>
          <w:rFonts w:ascii="Karla" w:eastAsia="Times New Roman" w:hAnsi="Karla" w:cs="Times New Roman"/>
          <w:color w:val="313537"/>
          <w:sz w:val="26"/>
          <w:szCs w:val="26"/>
        </w:rPr>
      </w:pPr>
      <w:r w:rsidRPr="000A5350">
        <w:rPr>
          <w:rFonts w:ascii="Karla" w:eastAsia="Times New Roman" w:hAnsi="Karla" w:cs="Times New Roman"/>
          <w:noProof/>
          <w:color w:val="313537"/>
          <w:sz w:val="26"/>
          <w:szCs w:val="26"/>
        </w:rPr>
        <w:drawing>
          <wp:inline distT="0" distB="0" distL="0" distR="0" wp14:anchorId="7355776D" wp14:editId="66540B77">
            <wp:extent cx="362138" cy="376066"/>
            <wp:effectExtent l="0" t="0" r="6350" b="5080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287" cy="39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arla" w:eastAsia="Times New Roman" w:hAnsi="Karla" w:cs="Times New Roman"/>
          <w:color w:val="313537"/>
          <w:sz w:val="26"/>
          <w:szCs w:val="26"/>
        </w:rPr>
        <w:t xml:space="preserve"> There is not a prompt, </w:t>
      </w:r>
      <w:r w:rsidR="00336739">
        <w:rPr>
          <w:rFonts w:ascii="Karla" w:eastAsia="Times New Roman" w:hAnsi="Karla" w:cs="Times New Roman"/>
          <w:color w:val="313537"/>
          <w:sz w:val="26"/>
          <w:szCs w:val="26"/>
        </w:rPr>
        <w:t xml:space="preserve">however </w:t>
      </w:r>
      <w:r>
        <w:rPr>
          <w:rFonts w:ascii="Karla" w:eastAsia="Times New Roman" w:hAnsi="Karla" w:cs="Times New Roman"/>
          <w:color w:val="313537"/>
          <w:sz w:val="26"/>
          <w:szCs w:val="26"/>
        </w:rPr>
        <w:t>you will see a number show on this icon at the very top</w:t>
      </w:r>
    </w:p>
    <w:p w14:paraId="31D206E0" w14:textId="77777777" w:rsidR="00553E04" w:rsidRDefault="00553E04" w:rsidP="00B817C2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</w:p>
    <w:p w14:paraId="5E605D70" w14:textId="405F059C" w:rsidR="00B817C2" w:rsidRDefault="00B817C2" w:rsidP="00B817C2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  <w: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  <w:t xml:space="preserve">Transferring Students Out (aka Withdrawing Students) </w:t>
      </w:r>
      <w:r w:rsidR="00933C96">
        <w:rPr>
          <w:rFonts w:ascii="Karla" w:eastAsia="Times New Roman" w:hAnsi="Karla" w:cs="Times New Roman"/>
          <w:b/>
          <w:bCs/>
          <w:color w:val="313537"/>
          <w:sz w:val="26"/>
          <w:szCs w:val="26"/>
        </w:rPr>
        <w:t>–</w:t>
      </w:r>
      <w: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  <w:t xml:space="preserve"> </w:t>
      </w:r>
      <w:r w:rsidR="00933C96" w:rsidRPr="00336739">
        <w:rPr>
          <w:rFonts w:ascii="Karla" w:eastAsia="Times New Roman" w:hAnsi="Karla" w:cs="Times New Roman"/>
          <w:b/>
          <w:bCs/>
          <w:color w:val="313537"/>
          <w:sz w:val="26"/>
          <w:szCs w:val="26"/>
          <w:u w:val="single"/>
        </w:rPr>
        <w:t>Within District</w:t>
      </w:r>
      <w:r w:rsidR="00336739" w:rsidRPr="00336739">
        <w:rPr>
          <w:rFonts w:ascii="Karla" w:eastAsia="Times New Roman" w:hAnsi="Karla" w:cs="Times New Roman"/>
          <w:b/>
          <w:bCs/>
          <w:color w:val="313537"/>
          <w:sz w:val="26"/>
          <w:szCs w:val="26"/>
          <w:u w:val="single"/>
        </w:rPr>
        <w:t xml:space="preserve"> and Within State</w:t>
      </w:r>
    </w:p>
    <w:p w14:paraId="31ED8C6C" w14:textId="77777777" w:rsidR="00B817C2" w:rsidRDefault="00B817C2" w:rsidP="00B817C2">
      <w:pPr>
        <w:pStyle w:val="ListParagraph"/>
        <w:numPr>
          <w:ilvl w:val="0"/>
          <w:numId w:val="15"/>
        </w:numPr>
        <w:rPr>
          <w:rFonts w:ascii="Karla" w:eastAsia="Times New Roman" w:hAnsi="Karla" w:cs="Times New Roman"/>
          <w:color w:val="313537"/>
          <w:sz w:val="26"/>
          <w:szCs w:val="26"/>
        </w:rPr>
      </w:pPr>
      <w:r>
        <w:rPr>
          <w:rFonts w:ascii="Karla" w:eastAsia="Times New Roman" w:hAnsi="Karla" w:cs="Times New Roman"/>
          <w:color w:val="313537"/>
          <w:sz w:val="26"/>
          <w:szCs w:val="26"/>
        </w:rPr>
        <w:t>Search for the student</w:t>
      </w:r>
    </w:p>
    <w:p w14:paraId="0130D2F2" w14:textId="77777777" w:rsidR="00B817C2" w:rsidRDefault="00B817C2" w:rsidP="00B817C2">
      <w:pPr>
        <w:pStyle w:val="ListParagraph"/>
        <w:numPr>
          <w:ilvl w:val="0"/>
          <w:numId w:val="15"/>
        </w:numPr>
        <w:rPr>
          <w:rFonts w:ascii="Karla" w:eastAsia="Times New Roman" w:hAnsi="Karla" w:cs="Times New Roman"/>
          <w:color w:val="313537"/>
          <w:sz w:val="26"/>
          <w:szCs w:val="26"/>
        </w:rPr>
      </w:pPr>
      <w:r>
        <w:rPr>
          <w:rFonts w:ascii="Karla" w:eastAsia="Times New Roman" w:hAnsi="Karla" w:cs="Times New Roman"/>
          <w:color w:val="313537"/>
          <w:sz w:val="26"/>
          <w:szCs w:val="26"/>
        </w:rPr>
        <w:t>Click Functions (under Enrollment menu on the left)</w:t>
      </w:r>
    </w:p>
    <w:p w14:paraId="49193ADF" w14:textId="77777777" w:rsidR="00B817C2" w:rsidRDefault="00B817C2" w:rsidP="00B817C2">
      <w:pPr>
        <w:pStyle w:val="ListParagraph"/>
        <w:numPr>
          <w:ilvl w:val="0"/>
          <w:numId w:val="15"/>
        </w:numPr>
        <w:rPr>
          <w:rFonts w:ascii="Karla" w:eastAsia="Times New Roman" w:hAnsi="Karla" w:cs="Times New Roman"/>
          <w:color w:val="313537"/>
          <w:sz w:val="26"/>
          <w:szCs w:val="26"/>
        </w:rPr>
      </w:pPr>
      <w:r>
        <w:rPr>
          <w:rFonts w:ascii="Karla" w:eastAsia="Times New Roman" w:hAnsi="Karla" w:cs="Times New Roman"/>
          <w:color w:val="313537"/>
          <w:sz w:val="26"/>
          <w:szCs w:val="26"/>
        </w:rPr>
        <w:t>Click ‘Transfer Out of School’</w:t>
      </w:r>
    </w:p>
    <w:p w14:paraId="67F45640" w14:textId="77777777" w:rsidR="00B817C2" w:rsidRDefault="00B817C2" w:rsidP="00B817C2">
      <w:pPr>
        <w:pStyle w:val="ListParagraph"/>
        <w:numPr>
          <w:ilvl w:val="0"/>
          <w:numId w:val="15"/>
        </w:numPr>
        <w:rPr>
          <w:rFonts w:ascii="Karla" w:eastAsia="Times New Roman" w:hAnsi="Karla" w:cs="Times New Roman"/>
          <w:color w:val="313537"/>
          <w:sz w:val="26"/>
          <w:szCs w:val="26"/>
        </w:rPr>
      </w:pPr>
      <w:r>
        <w:rPr>
          <w:rFonts w:ascii="Karla" w:eastAsia="Times New Roman" w:hAnsi="Karla" w:cs="Times New Roman"/>
          <w:color w:val="313537"/>
          <w:sz w:val="26"/>
          <w:szCs w:val="26"/>
        </w:rPr>
        <w:t>Enter any transfer notes under Transfer Comment</w:t>
      </w:r>
    </w:p>
    <w:p w14:paraId="239DC75E" w14:textId="77777777" w:rsidR="00B817C2" w:rsidRDefault="00B817C2" w:rsidP="00B817C2">
      <w:pPr>
        <w:pStyle w:val="ListParagraph"/>
        <w:numPr>
          <w:ilvl w:val="0"/>
          <w:numId w:val="15"/>
        </w:numPr>
        <w:rPr>
          <w:rFonts w:ascii="Karla" w:eastAsia="Times New Roman" w:hAnsi="Karla" w:cs="Times New Roman"/>
          <w:color w:val="313537"/>
          <w:sz w:val="26"/>
          <w:szCs w:val="26"/>
        </w:rPr>
      </w:pPr>
      <w:r>
        <w:rPr>
          <w:rFonts w:ascii="Karla" w:eastAsia="Times New Roman" w:hAnsi="Karla" w:cs="Times New Roman"/>
          <w:color w:val="313537"/>
          <w:sz w:val="26"/>
          <w:szCs w:val="26"/>
        </w:rPr>
        <w:t>Enter the date of withdrawal</w:t>
      </w:r>
    </w:p>
    <w:p w14:paraId="76F62D1F" w14:textId="77777777" w:rsidR="00B817C2" w:rsidRDefault="00B817C2" w:rsidP="00B817C2">
      <w:pPr>
        <w:pStyle w:val="ListParagraph"/>
        <w:numPr>
          <w:ilvl w:val="0"/>
          <w:numId w:val="15"/>
        </w:numPr>
        <w:rPr>
          <w:rFonts w:ascii="Karla" w:eastAsia="Times New Roman" w:hAnsi="Karla" w:cs="Times New Roman"/>
          <w:color w:val="313537"/>
          <w:sz w:val="26"/>
          <w:szCs w:val="26"/>
        </w:rPr>
      </w:pPr>
      <w:r>
        <w:rPr>
          <w:rFonts w:ascii="Karla" w:eastAsia="Times New Roman" w:hAnsi="Karla" w:cs="Times New Roman"/>
          <w:color w:val="313537"/>
          <w:sz w:val="26"/>
          <w:szCs w:val="26"/>
        </w:rPr>
        <w:t>Enter the Exit code</w:t>
      </w:r>
    </w:p>
    <w:p w14:paraId="5D2E0581" w14:textId="1867193A" w:rsidR="00B817C2" w:rsidRDefault="00B817C2" w:rsidP="00B817C2">
      <w:pPr>
        <w:pStyle w:val="ListParagraph"/>
        <w:numPr>
          <w:ilvl w:val="0"/>
          <w:numId w:val="15"/>
        </w:numPr>
        <w:rPr>
          <w:rFonts w:ascii="Karla" w:eastAsia="Times New Roman" w:hAnsi="Karla" w:cs="Times New Roman"/>
          <w:color w:val="313537"/>
          <w:sz w:val="26"/>
          <w:szCs w:val="26"/>
        </w:rPr>
      </w:pPr>
      <w:r>
        <w:rPr>
          <w:rFonts w:ascii="Karla" w:eastAsia="Times New Roman" w:hAnsi="Karla" w:cs="Times New Roman"/>
          <w:color w:val="313537"/>
          <w:sz w:val="26"/>
          <w:szCs w:val="26"/>
        </w:rPr>
        <w:t>Enter the destination District and School</w:t>
      </w:r>
    </w:p>
    <w:p w14:paraId="463F7A98" w14:textId="58888DD8" w:rsidR="00336739" w:rsidRDefault="00336739" w:rsidP="00336739">
      <w:pPr>
        <w:rPr>
          <w:rFonts w:ascii="Karla" w:eastAsia="Times New Roman" w:hAnsi="Karla" w:cs="Times New Roman"/>
          <w:color w:val="313537"/>
          <w:sz w:val="26"/>
          <w:szCs w:val="26"/>
        </w:rPr>
      </w:pPr>
      <w:r>
        <w:rPr>
          <w:rFonts w:ascii="Karla" w:eastAsia="Times New Roman" w:hAnsi="Karla" w:cs="Times New Roman"/>
          <w:color w:val="313537"/>
          <w:sz w:val="26"/>
          <w:szCs w:val="26"/>
        </w:rPr>
        <w:t xml:space="preserve">One extra step for </w:t>
      </w:r>
      <w:r w:rsidRPr="00336739">
        <w:rPr>
          <w:rFonts w:ascii="Karla" w:eastAsia="Times New Roman" w:hAnsi="Karla" w:cs="Times New Roman"/>
          <w:i/>
          <w:iCs/>
          <w:color w:val="313537"/>
          <w:sz w:val="26"/>
          <w:szCs w:val="26"/>
        </w:rPr>
        <w:t>Within District</w:t>
      </w:r>
      <w:r>
        <w:rPr>
          <w:rFonts w:ascii="Karla" w:eastAsia="Times New Roman" w:hAnsi="Karla" w:cs="Times New Roman"/>
          <w:color w:val="313537"/>
          <w:sz w:val="26"/>
          <w:szCs w:val="26"/>
        </w:rPr>
        <w:t xml:space="preserve"> only:</w:t>
      </w:r>
    </w:p>
    <w:p w14:paraId="40BE3055" w14:textId="1F60AE53" w:rsidR="00336739" w:rsidRPr="00336739" w:rsidRDefault="00336739" w:rsidP="00336739">
      <w:pPr>
        <w:pStyle w:val="ListParagraph"/>
        <w:numPr>
          <w:ilvl w:val="0"/>
          <w:numId w:val="15"/>
        </w:numPr>
        <w:rPr>
          <w:rFonts w:ascii="Karla" w:eastAsia="Times New Roman" w:hAnsi="Karla" w:cs="Times New Roman"/>
          <w:color w:val="313537"/>
          <w:sz w:val="26"/>
          <w:szCs w:val="26"/>
        </w:rPr>
      </w:pPr>
      <w:r>
        <w:rPr>
          <w:rFonts w:ascii="Karla" w:eastAsia="Times New Roman" w:hAnsi="Karla" w:cs="Times New Roman"/>
          <w:color w:val="313537"/>
          <w:sz w:val="26"/>
          <w:szCs w:val="26"/>
        </w:rPr>
        <w:t>Click Functions and select Transfer to Another School</w:t>
      </w:r>
    </w:p>
    <w:p w14:paraId="192C4F58" w14:textId="77777777" w:rsidR="00336739" w:rsidRDefault="00336739" w:rsidP="001C70F4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</w:p>
    <w:p w14:paraId="1E6C385C" w14:textId="77DB17B9" w:rsidR="00162691" w:rsidRDefault="00162691" w:rsidP="11EB8BA9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  <w:r w:rsidRPr="2B268250">
        <w:rPr>
          <w:rFonts w:ascii="Karla" w:eastAsia="Times New Roman" w:hAnsi="Karla" w:cs="Times New Roman"/>
          <w:b/>
          <w:bCs/>
          <w:color w:val="313537"/>
          <w:sz w:val="26"/>
          <w:szCs w:val="26"/>
        </w:rPr>
        <w:t>Enrolling New Students from</w:t>
      </w:r>
      <w:r w:rsidR="00DA0012" w:rsidRPr="2B268250">
        <w:rPr>
          <w:rFonts w:ascii="Karla" w:eastAsia="Times New Roman" w:hAnsi="Karla" w:cs="Times New Roman"/>
          <w:b/>
          <w:bCs/>
          <w:color w:val="313537"/>
          <w:sz w:val="26"/>
          <w:szCs w:val="26"/>
        </w:rPr>
        <w:t xml:space="preserve"> Another School – </w:t>
      </w:r>
      <w:r w:rsidR="00DA0012" w:rsidRPr="2B268250">
        <w:rPr>
          <w:rFonts w:ascii="Karla" w:eastAsia="Times New Roman" w:hAnsi="Karla" w:cs="Times New Roman"/>
          <w:b/>
          <w:bCs/>
          <w:color w:val="313537"/>
          <w:sz w:val="26"/>
          <w:szCs w:val="26"/>
          <w:u w:val="single"/>
        </w:rPr>
        <w:t xml:space="preserve">Within </w:t>
      </w:r>
      <w:r w:rsidR="45F57177" w:rsidRPr="2B268250">
        <w:rPr>
          <w:rFonts w:ascii="Karla" w:eastAsia="Times New Roman" w:hAnsi="Karla" w:cs="Times New Roman"/>
          <w:b/>
          <w:bCs/>
          <w:color w:val="313537"/>
          <w:sz w:val="26"/>
          <w:szCs w:val="26"/>
          <w:u w:val="single"/>
        </w:rPr>
        <w:t>District</w:t>
      </w:r>
    </w:p>
    <w:p w14:paraId="49AF7448" w14:textId="72F18E11" w:rsidR="00E81DA5" w:rsidRPr="005A5129" w:rsidRDefault="00E81DA5" w:rsidP="2B268250">
      <w:pPr>
        <w:rPr>
          <w:rFonts w:ascii="Karla" w:eastAsia="Times New Roman" w:hAnsi="Karla" w:cs="Times New Roman"/>
          <w:b/>
          <w:bCs/>
          <w:i/>
          <w:iCs/>
          <w:color w:val="313537"/>
          <w:sz w:val="22"/>
          <w:szCs w:val="22"/>
        </w:rPr>
      </w:pPr>
      <w:r w:rsidRPr="2B268250">
        <w:rPr>
          <w:rFonts w:ascii="Karla" w:eastAsia="Times New Roman" w:hAnsi="Karla" w:cs="Times New Roman"/>
          <w:b/>
          <w:bCs/>
          <w:i/>
          <w:iCs/>
          <w:color w:val="313537"/>
          <w:sz w:val="22"/>
          <w:szCs w:val="22"/>
        </w:rPr>
        <w:t>NOTE: There are two functions that must be completed by the losing school BEFORE you can enroll a student within the same distric</w:t>
      </w:r>
      <w:r w:rsidR="0071208B" w:rsidRPr="2B268250">
        <w:rPr>
          <w:rFonts w:ascii="Karla" w:eastAsia="Times New Roman" w:hAnsi="Karla" w:cs="Times New Roman"/>
          <w:b/>
          <w:bCs/>
          <w:i/>
          <w:iCs/>
          <w:color w:val="313537"/>
          <w:sz w:val="22"/>
          <w:szCs w:val="22"/>
        </w:rPr>
        <w:t xml:space="preserve">t: </w:t>
      </w:r>
      <w:r w:rsidR="002874DE" w:rsidRPr="2B268250">
        <w:rPr>
          <w:rFonts w:ascii="Karla" w:eastAsia="Times New Roman" w:hAnsi="Karla" w:cs="Times New Roman"/>
          <w:b/>
          <w:bCs/>
          <w:i/>
          <w:iCs/>
          <w:color w:val="313537"/>
          <w:sz w:val="22"/>
          <w:szCs w:val="22"/>
        </w:rPr>
        <w:t>(1) The student must be transferred out and (2) The student must be transferred to your school</w:t>
      </w:r>
      <w:r w:rsidR="00336739">
        <w:rPr>
          <w:rFonts w:ascii="Karla" w:eastAsia="Times New Roman" w:hAnsi="Karla" w:cs="Times New Roman"/>
          <w:b/>
          <w:bCs/>
          <w:i/>
          <w:iCs/>
          <w:color w:val="313537"/>
          <w:sz w:val="22"/>
          <w:szCs w:val="22"/>
        </w:rPr>
        <w:t>. Instructions are listed above.</w:t>
      </w:r>
    </w:p>
    <w:p w14:paraId="238F813B" w14:textId="0C7AFFBD" w:rsidR="00DA0012" w:rsidRDefault="0073564F" w:rsidP="00DA0012">
      <w:pPr>
        <w:pStyle w:val="ListParagraph"/>
        <w:numPr>
          <w:ilvl w:val="0"/>
          <w:numId w:val="19"/>
        </w:numPr>
        <w:rPr>
          <w:rFonts w:ascii="Karla" w:eastAsia="Times New Roman" w:hAnsi="Karla" w:cs="Times New Roman"/>
          <w:color w:val="313537"/>
          <w:sz w:val="26"/>
          <w:szCs w:val="26"/>
        </w:rPr>
      </w:pPr>
      <w:r w:rsidRPr="2B268250">
        <w:rPr>
          <w:rFonts w:ascii="Karla" w:eastAsia="Times New Roman" w:hAnsi="Karla" w:cs="Times New Roman"/>
          <w:color w:val="313537"/>
          <w:sz w:val="26"/>
          <w:szCs w:val="26"/>
        </w:rPr>
        <w:t xml:space="preserve">Search for the student using </w:t>
      </w:r>
      <w:r w:rsidR="00666131" w:rsidRPr="2B268250">
        <w:rPr>
          <w:rFonts w:ascii="Karla" w:eastAsia="Times New Roman" w:hAnsi="Karla" w:cs="Times New Roman"/>
          <w:color w:val="313537"/>
          <w:sz w:val="26"/>
          <w:szCs w:val="26"/>
        </w:rPr>
        <w:t>the forward slash (/) and student name (this searches for inactive st</w:t>
      </w:r>
      <w:r w:rsidR="00E81DA5" w:rsidRPr="2B268250">
        <w:rPr>
          <w:rFonts w:ascii="Karla" w:eastAsia="Times New Roman" w:hAnsi="Karla" w:cs="Times New Roman"/>
          <w:color w:val="313537"/>
          <w:sz w:val="26"/>
          <w:szCs w:val="26"/>
        </w:rPr>
        <w:t>atus</w:t>
      </w:r>
      <w:r w:rsidR="65F775B0" w:rsidRPr="2B268250">
        <w:rPr>
          <w:rFonts w:ascii="Karla" w:eastAsia="Times New Roman" w:hAnsi="Karla" w:cs="Times New Roman"/>
          <w:color w:val="313537"/>
          <w:sz w:val="26"/>
          <w:szCs w:val="26"/>
        </w:rPr>
        <w:t>)</w:t>
      </w:r>
    </w:p>
    <w:p w14:paraId="28DEB1E4" w14:textId="77777777" w:rsidR="00CB29F2" w:rsidRDefault="00CB29F2" w:rsidP="00CB29F2">
      <w:pPr>
        <w:pStyle w:val="ListParagraph"/>
        <w:numPr>
          <w:ilvl w:val="0"/>
          <w:numId w:val="19"/>
        </w:numPr>
        <w:rPr>
          <w:rFonts w:ascii="Karla" w:eastAsia="Times New Roman" w:hAnsi="Karla" w:cs="Times New Roman"/>
          <w:color w:val="313537"/>
          <w:sz w:val="26"/>
          <w:szCs w:val="26"/>
        </w:rPr>
      </w:pPr>
      <w:r>
        <w:rPr>
          <w:rFonts w:ascii="Karla" w:eastAsia="Times New Roman" w:hAnsi="Karla" w:cs="Times New Roman"/>
          <w:color w:val="313537"/>
          <w:sz w:val="26"/>
          <w:szCs w:val="26"/>
        </w:rPr>
        <w:t>Click Functions (under Enrollment menu on the left)</w:t>
      </w:r>
    </w:p>
    <w:p w14:paraId="025B4DB3" w14:textId="6015E5A4" w:rsidR="00CB29F2" w:rsidRDefault="00CB29F2" w:rsidP="00CB29F2">
      <w:pPr>
        <w:pStyle w:val="ListParagraph"/>
        <w:numPr>
          <w:ilvl w:val="0"/>
          <w:numId w:val="19"/>
        </w:numPr>
        <w:rPr>
          <w:rFonts w:ascii="Karla" w:eastAsia="Times New Roman" w:hAnsi="Karla" w:cs="Times New Roman"/>
          <w:color w:val="313537"/>
          <w:sz w:val="26"/>
          <w:szCs w:val="26"/>
        </w:rPr>
      </w:pPr>
      <w:r>
        <w:rPr>
          <w:rFonts w:ascii="Karla" w:eastAsia="Times New Roman" w:hAnsi="Karla" w:cs="Times New Roman"/>
          <w:color w:val="313537"/>
          <w:sz w:val="26"/>
          <w:szCs w:val="26"/>
        </w:rPr>
        <w:t xml:space="preserve">Click </w:t>
      </w:r>
      <w:proofErr w:type="spellStart"/>
      <w:r>
        <w:rPr>
          <w:rFonts w:ascii="Karla" w:eastAsia="Times New Roman" w:hAnsi="Karla" w:cs="Times New Roman"/>
          <w:color w:val="313537"/>
          <w:sz w:val="26"/>
          <w:szCs w:val="26"/>
        </w:rPr>
        <w:t>‘</w:t>
      </w:r>
      <w:r w:rsidR="00433A7A">
        <w:rPr>
          <w:rFonts w:ascii="Karla" w:eastAsia="Times New Roman" w:hAnsi="Karla" w:cs="Times New Roman"/>
          <w:color w:val="313537"/>
          <w:sz w:val="26"/>
          <w:szCs w:val="26"/>
        </w:rPr>
        <w:t>Re</w:t>
      </w:r>
      <w:proofErr w:type="spellEnd"/>
      <w:r w:rsidR="00433A7A">
        <w:rPr>
          <w:rFonts w:ascii="Karla" w:eastAsia="Times New Roman" w:hAnsi="Karla" w:cs="Times New Roman"/>
          <w:color w:val="313537"/>
          <w:sz w:val="26"/>
          <w:szCs w:val="26"/>
        </w:rPr>
        <w:t>-Enroll in School</w:t>
      </w:r>
      <w:r>
        <w:rPr>
          <w:rFonts w:ascii="Karla" w:eastAsia="Times New Roman" w:hAnsi="Karla" w:cs="Times New Roman"/>
          <w:color w:val="313537"/>
          <w:sz w:val="26"/>
          <w:szCs w:val="26"/>
        </w:rPr>
        <w:t>’</w:t>
      </w:r>
    </w:p>
    <w:p w14:paraId="38B55850" w14:textId="16175989" w:rsidR="00CB29F2" w:rsidRPr="00A42A31" w:rsidRDefault="00A42A31" w:rsidP="00A42A31">
      <w:pPr>
        <w:rPr>
          <w:rFonts w:ascii="Karla" w:eastAsia="Times New Roman" w:hAnsi="Karla" w:cs="Times New Roman"/>
          <w:color w:val="313537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18D2A767" wp14:editId="5C719F11">
            <wp:extent cx="6033248" cy="2933427"/>
            <wp:effectExtent l="0" t="0" r="0" b="63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248" cy="293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61E4F" w14:textId="50880776" w:rsidR="00F91E36" w:rsidRDefault="00F91E36" w:rsidP="001C70F4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</w:p>
    <w:p w14:paraId="0D931309" w14:textId="77777777" w:rsidR="000A5350" w:rsidRDefault="000A5350" w:rsidP="001C70F4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</w:p>
    <w:p w14:paraId="55D1110D" w14:textId="65B3252E" w:rsidR="000A5350" w:rsidRDefault="000A5350" w:rsidP="000A5350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  <w: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  <w:t xml:space="preserve">Enrolling New Students </w:t>
      </w:r>
      <w:r w:rsidR="00336739">
        <w:rPr>
          <w:rFonts w:ascii="Karla" w:eastAsia="Times New Roman" w:hAnsi="Karla" w:cs="Times New Roman"/>
          <w:b/>
          <w:bCs/>
          <w:color w:val="313537"/>
          <w:sz w:val="26"/>
          <w:szCs w:val="26"/>
        </w:rPr>
        <w:t>from another LEA/School</w:t>
      </w:r>
      <w: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  <w:t xml:space="preserve"> – </w:t>
      </w:r>
      <w:r w:rsidRPr="00336739">
        <w:rPr>
          <w:rFonts w:ascii="Karla" w:eastAsia="Times New Roman" w:hAnsi="Karla" w:cs="Times New Roman"/>
          <w:b/>
          <w:bCs/>
          <w:color w:val="313537"/>
          <w:sz w:val="26"/>
          <w:szCs w:val="26"/>
          <w:u w:val="single"/>
        </w:rPr>
        <w:t>Within State</w:t>
      </w:r>
    </w:p>
    <w:p w14:paraId="2F6AB545" w14:textId="06763EBB" w:rsidR="00F91E36" w:rsidRDefault="000A5350" w:rsidP="000A5350">
      <w:pPr>
        <w:pStyle w:val="ListParagraph"/>
        <w:numPr>
          <w:ilvl w:val="0"/>
          <w:numId w:val="24"/>
        </w:numPr>
        <w:rPr>
          <w:rFonts w:ascii="Karla" w:eastAsia="Times New Roman" w:hAnsi="Karla" w:cs="Times New Roman"/>
          <w:color w:val="313537"/>
          <w:sz w:val="26"/>
          <w:szCs w:val="26"/>
        </w:rPr>
      </w:pPr>
      <w:r>
        <w:rPr>
          <w:rFonts w:ascii="Karla" w:eastAsia="Times New Roman" w:hAnsi="Karla" w:cs="Times New Roman"/>
          <w:color w:val="313537"/>
          <w:sz w:val="26"/>
          <w:szCs w:val="26"/>
        </w:rPr>
        <w:t>Click Enroll Student (under People menu)</w:t>
      </w:r>
    </w:p>
    <w:p w14:paraId="0151499B" w14:textId="3E522F8C" w:rsidR="000A5350" w:rsidRDefault="000A5350" w:rsidP="000A5350">
      <w:pPr>
        <w:pStyle w:val="ListParagraph"/>
        <w:numPr>
          <w:ilvl w:val="0"/>
          <w:numId w:val="24"/>
        </w:numPr>
        <w:rPr>
          <w:rFonts w:ascii="Karla" w:eastAsia="Times New Roman" w:hAnsi="Karla" w:cs="Times New Roman"/>
          <w:color w:val="313537"/>
          <w:sz w:val="26"/>
          <w:szCs w:val="26"/>
        </w:rPr>
      </w:pPr>
      <w:r>
        <w:rPr>
          <w:rFonts w:ascii="Karla" w:eastAsia="Times New Roman" w:hAnsi="Karla" w:cs="Times New Roman"/>
          <w:color w:val="313537"/>
          <w:sz w:val="26"/>
          <w:szCs w:val="26"/>
        </w:rPr>
        <w:t>Enter the required data fields for searching State Locator</w:t>
      </w:r>
    </w:p>
    <w:p w14:paraId="71F6D1F7" w14:textId="41B20B4E" w:rsidR="000A5350" w:rsidRDefault="000A5350" w:rsidP="000A5350">
      <w:pPr>
        <w:pStyle w:val="ListParagraph"/>
        <w:numPr>
          <w:ilvl w:val="0"/>
          <w:numId w:val="24"/>
        </w:numPr>
        <w:rPr>
          <w:rFonts w:ascii="Karla" w:eastAsia="Times New Roman" w:hAnsi="Karla" w:cs="Times New Roman"/>
          <w:color w:val="313537"/>
          <w:sz w:val="26"/>
          <w:szCs w:val="26"/>
        </w:rPr>
      </w:pPr>
      <w:r>
        <w:rPr>
          <w:rFonts w:ascii="Karla" w:eastAsia="Times New Roman" w:hAnsi="Karla" w:cs="Times New Roman"/>
          <w:color w:val="313537"/>
          <w:sz w:val="26"/>
          <w:szCs w:val="26"/>
        </w:rPr>
        <w:t xml:space="preserve">The </w:t>
      </w:r>
      <w:proofErr w:type="spellStart"/>
      <w:r>
        <w:rPr>
          <w:rFonts w:ascii="Karla" w:eastAsia="Times New Roman" w:hAnsi="Karla" w:cs="Times New Roman"/>
          <w:color w:val="313537"/>
          <w:sz w:val="26"/>
          <w:szCs w:val="26"/>
        </w:rPr>
        <w:t>matchback</w:t>
      </w:r>
      <w:proofErr w:type="spellEnd"/>
      <w:r>
        <w:rPr>
          <w:rFonts w:ascii="Karla" w:eastAsia="Times New Roman" w:hAnsi="Karla" w:cs="Times New Roman"/>
          <w:color w:val="313537"/>
          <w:sz w:val="26"/>
          <w:szCs w:val="26"/>
        </w:rPr>
        <w:t xml:space="preserve"> screen will display the student names in % match order. More than likely the student you are looking for will be listed first with the highest % match. </w:t>
      </w:r>
    </w:p>
    <w:p w14:paraId="66688534" w14:textId="1303BCE4" w:rsidR="000A5350" w:rsidRDefault="000A5350" w:rsidP="000A5350">
      <w:pPr>
        <w:pStyle w:val="ListParagraph"/>
        <w:numPr>
          <w:ilvl w:val="1"/>
          <w:numId w:val="24"/>
        </w:numPr>
        <w:rPr>
          <w:rFonts w:ascii="Karla" w:eastAsia="Times New Roman" w:hAnsi="Karla" w:cs="Times New Roman"/>
          <w:color w:val="313537"/>
          <w:sz w:val="26"/>
          <w:szCs w:val="26"/>
        </w:rPr>
      </w:pPr>
      <w:r>
        <w:rPr>
          <w:rFonts w:ascii="Karla" w:eastAsia="Times New Roman" w:hAnsi="Karla" w:cs="Times New Roman"/>
          <w:color w:val="313537"/>
          <w:sz w:val="26"/>
          <w:szCs w:val="26"/>
        </w:rPr>
        <w:t>If you find the correct match, click the bullet next to the student’s name and scroll to bottom and click Next</w:t>
      </w:r>
    </w:p>
    <w:p w14:paraId="1172200B" w14:textId="7BC0030C" w:rsidR="000A5350" w:rsidRDefault="000A5350" w:rsidP="000A5350">
      <w:pPr>
        <w:pStyle w:val="ListParagraph"/>
        <w:numPr>
          <w:ilvl w:val="1"/>
          <w:numId w:val="24"/>
        </w:numPr>
        <w:rPr>
          <w:rFonts w:ascii="Karla" w:eastAsia="Times New Roman" w:hAnsi="Karla" w:cs="Times New Roman"/>
          <w:color w:val="313537"/>
          <w:sz w:val="26"/>
          <w:szCs w:val="26"/>
        </w:rPr>
      </w:pPr>
      <w:r>
        <w:rPr>
          <w:rFonts w:ascii="Karla" w:eastAsia="Times New Roman" w:hAnsi="Karla" w:cs="Times New Roman"/>
          <w:color w:val="313537"/>
          <w:sz w:val="26"/>
          <w:szCs w:val="26"/>
        </w:rPr>
        <w:t>If you do not find the correct match, scroll to the bottom and select ‘No Match, New Enrollment’ and click Next</w:t>
      </w:r>
    </w:p>
    <w:p w14:paraId="1041EC2F" w14:textId="360DB4C9" w:rsidR="000A5350" w:rsidRDefault="000A5350" w:rsidP="000A5350">
      <w:pPr>
        <w:pStyle w:val="ListParagraph"/>
        <w:numPr>
          <w:ilvl w:val="0"/>
          <w:numId w:val="24"/>
        </w:numPr>
        <w:rPr>
          <w:rFonts w:ascii="Karla" w:eastAsia="Times New Roman" w:hAnsi="Karla" w:cs="Times New Roman"/>
          <w:color w:val="313537"/>
          <w:sz w:val="26"/>
          <w:szCs w:val="26"/>
        </w:rPr>
      </w:pPr>
      <w:r>
        <w:rPr>
          <w:rFonts w:ascii="Karla" w:eastAsia="Times New Roman" w:hAnsi="Karla" w:cs="Times New Roman"/>
          <w:color w:val="313537"/>
          <w:sz w:val="26"/>
          <w:szCs w:val="26"/>
        </w:rPr>
        <w:t xml:space="preserve">The next screen will prompt you to match any Family members and allows you to copy some information from one student to another. (Note: You </w:t>
      </w:r>
      <w:proofErr w:type="gramStart"/>
      <w:r>
        <w:rPr>
          <w:rFonts w:ascii="Karla" w:eastAsia="Times New Roman" w:hAnsi="Karla" w:cs="Times New Roman"/>
          <w:color w:val="313537"/>
          <w:sz w:val="26"/>
          <w:szCs w:val="26"/>
        </w:rPr>
        <w:t>have to</w:t>
      </w:r>
      <w:proofErr w:type="gramEnd"/>
      <w:r>
        <w:rPr>
          <w:rFonts w:ascii="Karla" w:eastAsia="Times New Roman" w:hAnsi="Karla" w:cs="Times New Roman"/>
          <w:color w:val="313537"/>
          <w:sz w:val="26"/>
          <w:szCs w:val="26"/>
        </w:rPr>
        <w:t xml:space="preserve"> set at the district level which field(s) to copy and share. District Setup | Family Management)</w:t>
      </w:r>
    </w:p>
    <w:p w14:paraId="4758E505" w14:textId="677D31CA" w:rsidR="000A5350" w:rsidRPr="000A5350" w:rsidRDefault="000A5350" w:rsidP="000A5350">
      <w:pPr>
        <w:pStyle w:val="ListParagraph"/>
        <w:numPr>
          <w:ilvl w:val="0"/>
          <w:numId w:val="24"/>
        </w:numPr>
        <w:rPr>
          <w:rFonts w:ascii="Karla" w:eastAsia="Times New Roman" w:hAnsi="Karla" w:cs="Times New Roman"/>
          <w:color w:val="313537"/>
          <w:sz w:val="26"/>
          <w:szCs w:val="26"/>
        </w:rPr>
      </w:pPr>
      <w:r w:rsidRPr="000A5350">
        <w:rPr>
          <w:rFonts w:ascii="Karla" w:eastAsia="Times New Roman" w:hAnsi="Karla" w:cs="Times New Roman"/>
          <w:color w:val="313537"/>
          <w:sz w:val="26"/>
          <w:szCs w:val="26"/>
        </w:rPr>
        <w:t xml:space="preserve">(Note: This last step is only necessary if the student was previously enrolled in your district.) To complete the enrollment, proceed to Functions (under Enrollment menu on the left) and click </w:t>
      </w:r>
      <w:proofErr w:type="spellStart"/>
      <w:r w:rsidRPr="000A5350">
        <w:rPr>
          <w:rFonts w:ascii="Karla" w:eastAsia="Times New Roman" w:hAnsi="Karla" w:cs="Times New Roman"/>
          <w:color w:val="313537"/>
          <w:sz w:val="26"/>
          <w:szCs w:val="26"/>
        </w:rPr>
        <w:t>‘Re</w:t>
      </w:r>
      <w:proofErr w:type="spellEnd"/>
      <w:r w:rsidRPr="000A5350">
        <w:rPr>
          <w:rFonts w:ascii="Karla" w:eastAsia="Times New Roman" w:hAnsi="Karla" w:cs="Times New Roman"/>
          <w:color w:val="313537"/>
          <w:sz w:val="26"/>
          <w:szCs w:val="26"/>
        </w:rPr>
        <w:t>-Enroll in School’</w:t>
      </w:r>
    </w:p>
    <w:p w14:paraId="2435866A" w14:textId="3856C676" w:rsidR="000A5350" w:rsidRPr="000A5350" w:rsidRDefault="000A5350" w:rsidP="000A5350">
      <w:pPr>
        <w:pStyle w:val="ListParagraph"/>
        <w:rPr>
          <w:rFonts w:ascii="Karla" w:eastAsia="Times New Roman" w:hAnsi="Karla" w:cs="Times New Roman"/>
          <w:color w:val="313537"/>
          <w:sz w:val="26"/>
          <w:szCs w:val="26"/>
        </w:rPr>
      </w:pPr>
    </w:p>
    <w:p w14:paraId="5CD8A400" w14:textId="77777777" w:rsidR="000A5350" w:rsidRDefault="000A5350" w:rsidP="001C70F4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</w:p>
    <w:p w14:paraId="6C6F9A43" w14:textId="2617099D" w:rsidR="00A3583E" w:rsidRPr="00336739" w:rsidRDefault="001E2557" w:rsidP="001C70F4">
      <w:pPr>
        <w:rPr>
          <w:rFonts w:ascii="Karla" w:eastAsia="Times New Roman" w:hAnsi="Karla" w:cs="Times New Roman"/>
          <w:b/>
          <w:bCs/>
          <w:color w:val="313537"/>
          <w:sz w:val="26"/>
          <w:szCs w:val="26"/>
          <w:u w:val="single"/>
        </w:rPr>
      </w:pPr>
      <w: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  <w:lastRenderedPageBreak/>
        <w:t xml:space="preserve">Enrolling </w:t>
      </w:r>
      <w:r w:rsidR="0077564A">
        <w:rPr>
          <w:rFonts w:ascii="Karla" w:eastAsia="Times New Roman" w:hAnsi="Karla" w:cs="Times New Roman"/>
          <w:b/>
          <w:bCs/>
          <w:color w:val="313537"/>
          <w:sz w:val="26"/>
          <w:szCs w:val="26"/>
        </w:rPr>
        <w:t xml:space="preserve">New </w:t>
      </w:r>
      <w: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  <w:t xml:space="preserve">Students from PowerSchool Enrollment (formerly </w:t>
      </w:r>
      <w:proofErr w:type="spellStart"/>
      <w: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  <w:t>InfoSnap</w:t>
      </w:r>
      <w:proofErr w:type="spellEnd"/>
      <w: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  <w:t>)</w:t>
      </w:r>
      <w:r w:rsidR="009D6864">
        <w:rPr>
          <w:rFonts w:ascii="Karla" w:eastAsia="Times New Roman" w:hAnsi="Karla" w:cs="Times New Roman"/>
          <w:b/>
          <w:bCs/>
          <w:color w:val="313537"/>
          <w:sz w:val="26"/>
          <w:szCs w:val="26"/>
        </w:rPr>
        <w:t xml:space="preserve"> – </w:t>
      </w:r>
      <w:r w:rsidR="009D6864" w:rsidRPr="00336739">
        <w:rPr>
          <w:rFonts w:ascii="Karla" w:eastAsia="Times New Roman" w:hAnsi="Karla" w:cs="Times New Roman"/>
          <w:b/>
          <w:bCs/>
          <w:color w:val="313537"/>
          <w:sz w:val="26"/>
          <w:szCs w:val="26"/>
          <w:u w:val="single"/>
        </w:rPr>
        <w:t>Within State</w:t>
      </w:r>
    </w:p>
    <w:p w14:paraId="36991F97" w14:textId="468504D8" w:rsidR="001E2557" w:rsidRDefault="001E2557" w:rsidP="001E2557">
      <w:pPr>
        <w:pStyle w:val="ListParagraph"/>
        <w:numPr>
          <w:ilvl w:val="0"/>
          <w:numId w:val="13"/>
        </w:numPr>
        <w:rPr>
          <w:rFonts w:ascii="Verdana" w:eastAsia="Times New Roman" w:hAnsi="Verdana" w:cs="Times New Roman"/>
          <w:color w:val="313537"/>
          <w:sz w:val="22"/>
          <w:szCs w:val="22"/>
        </w:rPr>
      </w:pPr>
      <w:r>
        <w:rPr>
          <w:rFonts w:ascii="Verdana" w:eastAsia="Times New Roman" w:hAnsi="Verdana" w:cs="Times New Roman"/>
          <w:color w:val="313537"/>
          <w:sz w:val="22"/>
          <w:szCs w:val="22"/>
        </w:rPr>
        <w:t xml:space="preserve">Within PS Enrollment, approve the </w:t>
      </w:r>
      <w:r w:rsidR="009C45C5">
        <w:rPr>
          <w:rFonts w:ascii="Verdana" w:eastAsia="Times New Roman" w:hAnsi="Verdana" w:cs="Times New Roman"/>
          <w:color w:val="313537"/>
          <w:sz w:val="22"/>
          <w:szCs w:val="22"/>
        </w:rPr>
        <w:t xml:space="preserve">submission </w:t>
      </w:r>
      <w:r w:rsidR="00D57114">
        <w:rPr>
          <w:rFonts w:ascii="Verdana" w:eastAsia="Times New Roman" w:hAnsi="Verdana" w:cs="Times New Roman"/>
          <w:color w:val="313537"/>
          <w:sz w:val="22"/>
          <w:szCs w:val="22"/>
        </w:rPr>
        <w:t xml:space="preserve">record </w:t>
      </w:r>
      <w:r>
        <w:rPr>
          <w:rFonts w:ascii="Verdana" w:eastAsia="Times New Roman" w:hAnsi="Verdana" w:cs="Times New Roman"/>
          <w:color w:val="313537"/>
          <w:sz w:val="22"/>
          <w:szCs w:val="22"/>
        </w:rPr>
        <w:t>as normal</w:t>
      </w:r>
    </w:p>
    <w:p w14:paraId="79B2CE5E" w14:textId="6961EF24" w:rsidR="00D2748C" w:rsidRDefault="00D2748C" w:rsidP="001E2557">
      <w:pPr>
        <w:pStyle w:val="ListParagraph"/>
        <w:numPr>
          <w:ilvl w:val="0"/>
          <w:numId w:val="13"/>
        </w:numPr>
        <w:rPr>
          <w:rFonts w:ascii="Verdana" w:eastAsia="Times New Roman" w:hAnsi="Verdana" w:cs="Times New Roman"/>
          <w:color w:val="313537"/>
          <w:sz w:val="22"/>
          <w:szCs w:val="22"/>
        </w:rPr>
      </w:pPr>
      <w:r>
        <w:rPr>
          <w:rFonts w:ascii="Verdana" w:eastAsia="Times New Roman" w:hAnsi="Verdana" w:cs="Times New Roman"/>
          <w:color w:val="313537"/>
          <w:sz w:val="22"/>
          <w:szCs w:val="22"/>
        </w:rPr>
        <w:t>When d</w:t>
      </w:r>
      <w:r w:rsidR="001E2557">
        <w:rPr>
          <w:rFonts w:ascii="Verdana" w:eastAsia="Times New Roman" w:hAnsi="Verdana" w:cs="Times New Roman"/>
          <w:color w:val="313537"/>
          <w:sz w:val="22"/>
          <w:szCs w:val="22"/>
        </w:rPr>
        <w:t>eliver</w:t>
      </w:r>
      <w:r>
        <w:rPr>
          <w:rFonts w:ascii="Verdana" w:eastAsia="Times New Roman" w:hAnsi="Verdana" w:cs="Times New Roman"/>
          <w:color w:val="313537"/>
          <w:sz w:val="22"/>
          <w:szCs w:val="22"/>
        </w:rPr>
        <w:t xml:space="preserve">ing the record, it will </w:t>
      </w:r>
      <w:r w:rsidR="008A0355">
        <w:rPr>
          <w:rFonts w:ascii="Verdana" w:eastAsia="Times New Roman" w:hAnsi="Verdana" w:cs="Times New Roman"/>
          <w:color w:val="313537"/>
          <w:sz w:val="22"/>
          <w:szCs w:val="22"/>
        </w:rPr>
        <w:t>find student matches within the district</w:t>
      </w:r>
    </w:p>
    <w:p w14:paraId="6D2039B4" w14:textId="3D8A79D5" w:rsidR="008A0355" w:rsidRDefault="008A0355" w:rsidP="008A0355">
      <w:pPr>
        <w:pStyle w:val="ListParagraph"/>
        <w:numPr>
          <w:ilvl w:val="1"/>
          <w:numId w:val="13"/>
        </w:numPr>
        <w:rPr>
          <w:rFonts w:ascii="Verdana" w:eastAsia="Times New Roman" w:hAnsi="Verdana" w:cs="Times New Roman"/>
          <w:color w:val="313537"/>
          <w:sz w:val="22"/>
          <w:szCs w:val="22"/>
        </w:rPr>
      </w:pPr>
      <w:r>
        <w:rPr>
          <w:rFonts w:ascii="Verdana" w:eastAsia="Times New Roman" w:hAnsi="Verdana" w:cs="Times New Roman"/>
          <w:color w:val="313537"/>
          <w:sz w:val="22"/>
          <w:szCs w:val="22"/>
        </w:rPr>
        <w:t>If there is no match (</w:t>
      </w:r>
      <w:proofErr w:type="gramStart"/>
      <w:r w:rsidR="002B3527">
        <w:rPr>
          <w:rFonts w:ascii="Verdana" w:eastAsia="Times New Roman" w:hAnsi="Verdana" w:cs="Times New Roman"/>
          <w:color w:val="313537"/>
          <w:sz w:val="22"/>
          <w:szCs w:val="22"/>
        </w:rPr>
        <w:t>i.e.</w:t>
      </w:r>
      <w:proofErr w:type="gramEnd"/>
      <w:r w:rsidR="002B3527">
        <w:rPr>
          <w:rFonts w:ascii="Verdana" w:eastAsia="Times New Roman" w:hAnsi="Verdana" w:cs="Times New Roman"/>
          <w:color w:val="313537"/>
          <w:sz w:val="22"/>
          <w:szCs w:val="22"/>
        </w:rPr>
        <w:t xml:space="preserve"> brand new student to the district), select No Match</w:t>
      </w:r>
    </w:p>
    <w:p w14:paraId="0470B307" w14:textId="0541EB96" w:rsidR="002B3527" w:rsidRDefault="002B3527" w:rsidP="008A0355">
      <w:pPr>
        <w:pStyle w:val="ListParagraph"/>
        <w:numPr>
          <w:ilvl w:val="1"/>
          <w:numId w:val="13"/>
        </w:numPr>
        <w:rPr>
          <w:rFonts w:ascii="Verdana" w:eastAsia="Times New Roman" w:hAnsi="Verdana" w:cs="Times New Roman"/>
          <w:color w:val="313537"/>
          <w:sz w:val="22"/>
          <w:szCs w:val="22"/>
        </w:rPr>
      </w:pPr>
      <w:r w:rsidRPr="235AC20F">
        <w:rPr>
          <w:rFonts w:ascii="Verdana" w:eastAsia="Times New Roman" w:hAnsi="Verdana" w:cs="Times New Roman"/>
          <w:color w:val="313537"/>
          <w:sz w:val="22"/>
          <w:szCs w:val="22"/>
        </w:rPr>
        <w:t xml:space="preserve">If there is a match, you must </w:t>
      </w:r>
      <w:r w:rsidR="00BE657B" w:rsidRPr="235AC20F">
        <w:rPr>
          <w:rFonts w:ascii="Verdana" w:eastAsia="Times New Roman" w:hAnsi="Verdana" w:cs="Times New Roman"/>
          <w:color w:val="313537"/>
          <w:sz w:val="22"/>
          <w:szCs w:val="22"/>
        </w:rPr>
        <w:t xml:space="preserve">contact the </w:t>
      </w:r>
      <w:r w:rsidR="0BD3DBA5" w:rsidRPr="235AC20F">
        <w:rPr>
          <w:rFonts w:ascii="Verdana" w:eastAsia="Times New Roman" w:hAnsi="Verdana" w:cs="Times New Roman"/>
          <w:color w:val="313537"/>
          <w:sz w:val="22"/>
          <w:szCs w:val="22"/>
        </w:rPr>
        <w:t>last BCBE</w:t>
      </w:r>
      <w:r w:rsidR="00BE657B" w:rsidRPr="235AC20F">
        <w:rPr>
          <w:rFonts w:ascii="Verdana" w:eastAsia="Times New Roman" w:hAnsi="Verdana" w:cs="Times New Roman"/>
          <w:color w:val="313537"/>
          <w:sz w:val="22"/>
          <w:szCs w:val="22"/>
        </w:rPr>
        <w:t xml:space="preserve"> school and use the function ‘Transfer to Another School’ </w:t>
      </w:r>
      <w:r w:rsidR="00817E71" w:rsidRPr="235AC20F">
        <w:rPr>
          <w:rFonts w:ascii="Verdana" w:eastAsia="Times New Roman" w:hAnsi="Verdana" w:cs="Times New Roman"/>
          <w:color w:val="313537"/>
          <w:sz w:val="22"/>
          <w:szCs w:val="22"/>
        </w:rPr>
        <w:t xml:space="preserve">to set to your school. </w:t>
      </w:r>
      <w:r w:rsidR="5DFD4D52" w:rsidRPr="235AC20F">
        <w:rPr>
          <w:rFonts w:ascii="Verdana" w:eastAsia="Times New Roman" w:hAnsi="Verdana" w:cs="Times New Roman"/>
          <w:color w:val="313537"/>
          <w:sz w:val="22"/>
          <w:szCs w:val="22"/>
        </w:rPr>
        <w:t>Do not attempt to deliver until the transfer is complete.</w:t>
      </w:r>
      <w:r w:rsidR="6871D58A" w:rsidRPr="235AC20F">
        <w:rPr>
          <w:rFonts w:ascii="Verdana" w:eastAsia="Times New Roman" w:hAnsi="Verdana" w:cs="Times New Roman"/>
          <w:color w:val="313537"/>
          <w:sz w:val="22"/>
          <w:szCs w:val="22"/>
        </w:rPr>
        <w:t>, the delivery will fail.</w:t>
      </w:r>
    </w:p>
    <w:p w14:paraId="519B9217" w14:textId="781F4A4E" w:rsidR="001E2557" w:rsidRDefault="00D2748C" w:rsidP="001E2557">
      <w:pPr>
        <w:pStyle w:val="ListParagraph"/>
        <w:numPr>
          <w:ilvl w:val="0"/>
          <w:numId w:val="13"/>
        </w:numPr>
        <w:rPr>
          <w:rFonts w:ascii="Verdana" w:eastAsia="Times New Roman" w:hAnsi="Verdana" w:cs="Times New Roman"/>
          <w:color w:val="313537"/>
          <w:sz w:val="22"/>
          <w:szCs w:val="22"/>
        </w:rPr>
      </w:pPr>
      <w:r>
        <w:rPr>
          <w:rFonts w:ascii="Verdana" w:eastAsia="Times New Roman" w:hAnsi="Verdana" w:cs="Times New Roman"/>
          <w:color w:val="313537"/>
          <w:sz w:val="22"/>
          <w:szCs w:val="22"/>
        </w:rPr>
        <w:t>Upon successful delivery, t</w:t>
      </w:r>
      <w:r w:rsidR="001E2557">
        <w:rPr>
          <w:rFonts w:ascii="Verdana" w:eastAsia="Times New Roman" w:hAnsi="Verdana" w:cs="Times New Roman"/>
          <w:color w:val="313537"/>
          <w:sz w:val="22"/>
          <w:szCs w:val="22"/>
        </w:rPr>
        <w:t>he student will have an E90 provisional enrollment code</w:t>
      </w:r>
    </w:p>
    <w:p w14:paraId="6638F814" w14:textId="1DFA9020" w:rsidR="001E2557" w:rsidRDefault="001E2557" w:rsidP="001E2557">
      <w:pPr>
        <w:pStyle w:val="ListParagraph"/>
        <w:numPr>
          <w:ilvl w:val="0"/>
          <w:numId w:val="13"/>
        </w:numPr>
        <w:rPr>
          <w:rFonts w:ascii="Verdana" w:eastAsia="Times New Roman" w:hAnsi="Verdana" w:cs="Times New Roman"/>
          <w:color w:val="313537"/>
          <w:sz w:val="22"/>
          <w:szCs w:val="22"/>
        </w:rPr>
      </w:pPr>
      <w:r>
        <w:rPr>
          <w:rFonts w:ascii="Verdana" w:eastAsia="Times New Roman" w:hAnsi="Verdana" w:cs="Times New Roman"/>
          <w:color w:val="313537"/>
          <w:sz w:val="22"/>
          <w:szCs w:val="22"/>
        </w:rPr>
        <w:t>Within PS SIS, click the Provisional Enrollment menu on the left</w:t>
      </w:r>
    </w:p>
    <w:p w14:paraId="3077EBBA" w14:textId="3E0CF76F" w:rsidR="001E2557" w:rsidRDefault="001E2557" w:rsidP="001E2557">
      <w:pPr>
        <w:pStyle w:val="ListParagraph"/>
        <w:numPr>
          <w:ilvl w:val="0"/>
          <w:numId w:val="13"/>
        </w:numPr>
        <w:rPr>
          <w:rFonts w:ascii="Verdana" w:eastAsia="Times New Roman" w:hAnsi="Verdana" w:cs="Times New Roman"/>
          <w:color w:val="313537"/>
          <w:sz w:val="22"/>
          <w:szCs w:val="22"/>
        </w:rPr>
      </w:pPr>
      <w:r>
        <w:rPr>
          <w:rFonts w:ascii="Verdana" w:eastAsia="Times New Roman" w:hAnsi="Verdana" w:cs="Times New Roman"/>
          <w:color w:val="313537"/>
          <w:sz w:val="22"/>
          <w:szCs w:val="22"/>
        </w:rPr>
        <w:t>Under the area of E90, you should see the newly enrolled student</w:t>
      </w:r>
    </w:p>
    <w:p w14:paraId="54CA4AC7" w14:textId="7E387185" w:rsidR="0077564A" w:rsidRDefault="002E5ADD" w:rsidP="0077564A">
      <w:pPr>
        <w:rPr>
          <w:rFonts w:ascii="Verdana" w:eastAsia="Times New Roman" w:hAnsi="Verdana" w:cs="Times New Roman"/>
          <w:color w:val="313537"/>
          <w:sz w:val="22"/>
          <w:szCs w:val="22"/>
        </w:rPr>
      </w:pPr>
      <w:r>
        <w:rPr>
          <w:noProof/>
        </w:rPr>
        <w:drawing>
          <wp:inline distT="0" distB="0" distL="0" distR="0" wp14:anchorId="5667E663" wp14:editId="45020540">
            <wp:extent cx="5257800" cy="1090159"/>
            <wp:effectExtent l="0" t="0" r="0" b="2540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09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A8524" w14:textId="6345C5E0" w:rsidR="004F2573" w:rsidRDefault="004F2573" w:rsidP="11EB8BA9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</w:p>
    <w:p w14:paraId="06C51ED6" w14:textId="533C9FE7" w:rsidR="00336739" w:rsidRDefault="00336739" w:rsidP="11EB8BA9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</w:p>
    <w:p w14:paraId="57CF488B" w14:textId="461EDE5A" w:rsidR="00336739" w:rsidRDefault="00336739" w:rsidP="11EB8BA9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</w:p>
    <w:p w14:paraId="29450514" w14:textId="57E096B2" w:rsidR="00336739" w:rsidRDefault="00336739" w:rsidP="11EB8BA9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</w:p>
    <w:p w14:paraId="5E0220F9" w14:textId="12B7E965" w:rsidR="00336739" w:rsidRDefault="00336739" w:rsidP="11EB8BA9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</w:p>
    <w:p w14:paraId="3481819D" w14:textId="6756272B" w:rsidR="00336739" w:rsidRDefault="00336739" w:rsidP="11EB8BA9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</w:p>
    <w:p w14:paraId="6F29933B" w14:textId="29022CE1" w:rsidR="00336739" w:rsidRDefault="00336739" w:rsidP="11EB8BA9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</w:p>
    <w:p w14:paraId="538083B0" w14:textId="0448C983" w:rsidR="00336739" w:rsidRDefault="00336739" w:rsidP="11EB8BA9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</w:p>
    <w:p w14:paraId="77676082" w14:textId="53EE44BA" w:rsidR="00336739" w:rsidRDefault="00336739" w:rsidP="11EB8BA9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</w:p>
    <w:p w14:paraId="76CF63D1" w14:textId="0D353760" w:rsidR="00336739" w:rsidRDefault="00336739" w:rsidP="11EB8BA9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</w:p>
    <w:p w14:paraId="4D9A0776" w14:textId="291D0C71" w:rsidR="00336739" w:rsidRDefault="00336739" w:rsidP="11EB8BA9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</w:p>
    <w:p w14:paraId="5A7304F8" w14:textId="09928799" w:rsidR="00336739" w:rsidRDefault="00336739" w:rsidP="11EB8BA9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</w:p>
    <w:p w14:paraId="5568A277" w14:textId="2A2D9DAD" w:rsidR="00336739" w:rsidRDefault="00336739" w:rsidP="11EB8BA9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</w:p>
    <w:p w14:paraId="3306C5A6" w14:textId="25D935F1" w:rsidR="00336739" w:rsidRDefault="00336739" w:rsidP="11EB8BA9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</w:p>
    <w:p w14:paraId="18F720B7" w14:textId="77777777" w:rsidR="00336739" w:rsidRDefault="00336739" w:rsidP="11EB8BA9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</w:p>
    <w:p w14:paraId="6271AC2D" w14:textId="77777777" w:rsidR="00336739" w:rsidRDefault="00BB0D78" w:rsidP="11EB8BA9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  <w:r w:rsidRPr="2B268250">
        <w:rPr>
          <w:rFonts w:ascii="Karla" w:eastAsia="Times New Roman" w:hAnsi="Karla" w:cs="Times New Roman"/>
          <w:b/>
          <w:bCs/>
          <w:color w:val="313537"/>
          <w:sz w:val="26"/>
          <w:szCs w:val="26"/>
        </w:rPr>
        <w:lastRenderedPageBreak/>
        <w:t>Provisional Enrollment</w:t>
      </w:r>
      <w:r w:rsidR="00336739">
        <w:rPr>
          <w:rFonts w:ascii="Karla" w:eastAsia="Times New Roman" w:hAnsi="Karla" w:cs="Times New Roman"/>
          <w:b/>
          <w:bCs/>
          <w:color w:val="313537"/>
          <w:sz w:val="26"/>
          <w:szCs w:val="26"/>
        </w:rPr>
        <w:t xml:space="preserve"> Definitions</w:t>
      </w:r>
    </w:p>
    <w:p w14:paraId="62C6A89E" w14:textId="055342B0" w:rsidR="11EB8BA9" w:rsidRPr="004F2573" w:rsidRDefault="00336739" w:rsidP="11EB8BA9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  <w: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  <w:t>(</w:t>
      </w:r>
      <w:r w:rsidR="008F3B9C" w:rsidRPr="2B268250">
        <w:rPr>
          <w:rFonts w:ascii="Karla" w:eastAsia="Times New Roman" w:hAnsi="Karla" w:cs="Times New Roman"/>
          <w:b/>
          <w:bCs/>
          <w:color w:val="313537"/>
          <w:sz w:val="22"/>
          <w:szCs w:val="22"/>
        </w:rPr>
        <w:t>Note: T</w:t>
      </w:r>
      <w:r w:rsidR="00BB0D78" w:rsidRPr="2B268250">
        <w:rPr>
          <w:rFonts w:ascii="Karla" w:eastAsia="Times New Roman" w:hAnsi="Karla" w:cs="Times New Roman"/>
          <w:b/>
          <w:bCs/>
          <w:color w:val="313537"/>
          <w:sz w:val="22"/>
          <w:szCs w:val="22"/>
        </w:rPr>
        <w:t>his is only for</w:t>
      </w:r>
      <w:r w:rsidR="00BB0D78" w:rsidRPr="2B268250">
        <w:rPr>
          <w:rFonts w:ascii="Karla" w:eastAsia="Times New Roman" w:hAnsi="Karla" w:cs="Times New Roman"/>
          <w:b/>
          <w:bCs/>
          <w:i/>
          <w:iCs/>
          <w:color w:val="313537"/>
          <w:sz w:val="22"/>
          <w:szCs w:val="22"/>
        </w:rPr>
        <w:t xml:space="preserve"> </w:t>
      </w:r>
      <w:r w:rsidR="00A60187" w:rsidRPr="2B268250">
        <w:rPr>
          <w:rFonts w:ascii="Karla" w:eastAsia="Times New Roman" w:hAnsi="Karla" w:cs="Times New Roman"/>
          <w:b/>
          <w:bCs/>
          <w:i/>
          <w:iCs/>
          <w:color w:val="313537"/>
          <w:sz w:val="22"/>
          <w:szCs w:val="22"/>
        </w:rPr>
        <w:t>within state</w:t>
      </w:r>
      <w:r w:rsidR="00A60187" w:rsidRPr="2B268250">
        <w:rPr>
          <w:rFonts w:ascii="Karla" w:eastAsia="Times New Roman" w:hAnsi="Karla" w:cs="Times New Roman"/>
          <w:b/>
          <w:bCs/>
          <w:color w:val="313537"/>
          <w:sz w:val="22"/>
          <w:szCs w:val="22"/>
        </w:rPr>
        <w:t xml:space="preserve"> transfers and enrollments</w:t>
      </w:r>
      <w:r>
        <w:rPr>
          <w:rFonts w:ascii="Karla" w:eastAsia="Times New Roman" w:hAnsi="Karla" w:cs="Times New Roman"/>
          <w:b/>
          <w:bCs/>
          <w:color w:val="313537"/>
          <w:sz w:val="22"/>
          <w:szCs w:val="22"/>
        </w:rPr>
        <w:t>)</w:t>
      </w:r>
    </w:p>
    <w:p w14:paraId="2BBD5036" w14:textId="77777777" w:rsidR="00336739" w:rsidRDefault="00336739" w:rsidP="11EB8BA9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</w:p>
    <w:p w14:paraId="66B6E897" w14:textId="66321E32" w:rsidR="1FBC002D" w:rsidRDefault="1FBC002D" w:rsidP="11EB8BA9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  <w:r w:rsidRPr="11EB8BA9">
        <w:rPr>
          <w:rFonts w:ascii="Karla" w:eastAsia="Times New Roman" w:hAnsi="Karla" w:cs="Times New Roman"/>
          <w:b/>
          <w:bCs/>
          <w:color w:val="313537"/>
          <w:sz w:val="26"/>
          <w:szCs w:val="26"/>
        </w:rPr>
        <w:t xml:space="preserve">Resolving E99’s </w:t>
      </w:r>
      <w:r w:rsidR="7B6D8227" w:rsidRPr="11EB8BA9">
        <w:rPr>
          <w:rFonts w:ascii="Karla" w:eastAsia="Times New Roman" w:hAnsi="Karla" w:cs="Times New Roman"/>
          <w:b/>
          <w:bCs/>
          <w:color w:val="313537"/>
          <w:sz w:val="26"/>
          <w:szCs w:val="26"/>
        </w:rPr>
        <w:t>(Within State ONLY)</w:t>
      </w:r>
    </w:p>
    <w:p w14:paraId="5FFFE6EF" w14:textId="2255DAF9" w:rsidR="0077564A" w:rsidRDefault="0077564A" w:rsidP="0077564A">
      <w:pPr>
        <w:pStyle w:val="ListParagraph"/>
        <w:numPr>
          <w:ilvl w:val="0"/>
          <w:numId w:val="16"/>
        </w:numPr>
        <w:rPr>
          <w:rFonts w:ascii="Karla" w:eastAsia="Times New Roman" w:hAnsi="Karla" w:cs="Times New Roman"/>
          <w:color w:val="313537"/>
          <w:sz w:val="26"/>
          <w:szCs w:val="26"/>
        </w:rPr>
      </w:pPr>
      <w:r>
        <w:rPr>
          <w:rFonts w:ascii="Karla" w:eastAsia="Times New Roman" w:hAnsi="Karla" w:cs="Times New Roman"/>
          <w:color w:val="313537"/>
          <w:sz w:val="26"/>
          <w:szCs w:val="26"/>
        </w:rPr>
        <w:t>Click the Provisional Enrollment menu on the left</w:t>
      </w:r>
    </w:p>
    <w:p w14:paraId="032AA13E" w14:textId="1CC11537" w:rsidR="000F6369" w:rsidRDefault="002E5ADD" w:rsidP="001C70F4">
      <w:pPr>
        <w:rPr>
          <w:rFonts w:ascii="Karla" w:eastAsia="Times New Roman" w:hAnsi="Karla" w:cs="Times New Roman"/>
          <w:color w:val="313537"/>
          <w:sz w:val="26"/>
          <w:szCs w:val="26"/>
        </w:rPr>
      </w:pPr>
      <w:r>
        <w:rPr>
          <w:noProof/>
        </w:rPr>
        <w:drawing>
          <wp:inline distT="0" distB="0" distL="0" distR="0" wp14:anchorId="32F13935" wp14:editId="4416C9C8">
            <wp:extent cx="5665696" cy="3316792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696" cy="331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79F92" w14:textId="033688BD" w:rsidR="008B36C3" w:rsidRDefault="008B36C3" w:rsidP="11EB8BA9">
      <w:pPr>
        <w:rPr>
          <w:rFonts w:ascii="Karla" w:eastAsia="Times New Roman" w:hAnsi="Karla" w:cs="Times New Roman"/>
          <w:color w:val="313537"/>
          <w:sz w:val="26"/>
          <w:szCs w:val="26"/>
          <w:u w:val="single"/>
        </w:rPr>
      </w:pPr>
      <w:r w:rsidRPr="11EB8BA9">
        <w:rPr>
          <w:rFonts w:ascii="Karla" w:eastAsia="Times New Roman" w:hAnsi="Karla" w:cs="Times New Roman"/>
          <w:color w:val="313537"/>
          <w:sz w:val="26"/>
          <w:szCs w:val="26"/>
          <w:u w:val="single"/>
        </w:rPr>
        <w:t>E99 Students – not withdrawn/transferred out at losing school/district</w:t>
      </w:r>
    </w:p>
    <w:p w14:paraId="5E28716E" w14:textId="579841DD" w:rsidR="00392635" w:rsidRDefault="3F0099C0" w:rsidP="11EB8BA9">
      <w:pPr>
        <w:rPr>
          <w:rFonts w:ascii="Karla" w:eastAsia="Times New Roman" w:hAnsi="Karla" w:cs="Times New Roman"/>
          <w:color w:val="313537"/>
          <w:sz w:val="26"/>
          <w:szCs w:val="26"/>
        </w:rPr>
      </w:pPr>
      <w:r w:rsidRPr="11EB8BA9">
        <w:rPr>
          <w:rFonts w:ascii="Karla" w:eastAsia="Times New Roman" w:hAnsi="Karla" w:cs="Times New Roman"/>
          <w:color w:val="313537"/>
          <w:sz w:val="26"/>
          <w:szCs w:val="26"/>
        </w:rPr>
        <w:t xml:space="preserve">This list </w:t>
      </w:r>
      <w:r w:rsidR="0AE17464" w:rsidRPr="11EB8BA9">
        <w:rPr>
          <w:rFonts w:ascii="Karla" w:eastAsia="Times New Roman" w:hAnsi="Karla" w:cs="Times New Roman"/>
          <w:color w:val="313537"/>
          <w:sz w:val="26"/>
          <w:szCs w:val="26"/>
        </w:rPr>
        <w:t xml:space="preserve">will display </w:t>
      </w:r>
      <w:r w:rsidRPr="11EB8BA9">
        <w:rPr>
          <w:rFonts w:ascii="Karla" w:eastAsia="Times New Roman" w:hAnsi="Karla" w:cs="Times New Roman"/>
          <w:color w:val="313537"/>
          <w:sz w:val="26"/>
          <w:szCs w:val="26"/>
        </w:rPr>
        <w:t xml:space="preserve">the </w:t>
      </w:r>
      <w:r w:rsidR="55B9EAC3" w:rsidRPr="11EB8BA9">
        <w:rPr>
          <w:rFonts w:ascii="Karla" w:eastAsia="Times New Roman" w:hAnsi="Karla" w:cs="Times New Roman"/>
          <w:color w:val="313537"/>
          <w:sz w:val="26"/>
          <w:szCs w:val="26"/>
        </w:rPr>
        <w:t>students</w:t>
      </w:r>
      <w:r w:rsidRPr="11EB8BA9">
        <w:rPr>
          <w:rFonts w:ascii="Karla" w:eastAsia="Times New Roman" w:hAnsi="Karla" w:cs="Times New Roman"/>
          <w:color w:val="313537"/>
          <w:sz w:val="26"/>
          <w:szCs w:val="26"/>
        </w:rPr>
        <w:t xml:space="preserve"> that you caused the E99’s on, meaning you enrolled the student before he/she was transferred out/withdrawn from their previous </w:t>
      </w:r>
      <w:r w:rsidR="6614A422" w:rsidRPr="11EB8BA9">
        <w:rPr>
          <w:rFonts w:ascii="Karla" w:eastAsia="Times New Roman" w:hAnsi="Karla" w:cs="Times New Roman"/>
          <w:color w:val="313537"/>
          <w:sz w:val="26"/>
          <w:szCs w:val="26"/>
        </w:rPr>
        <w:t xml:space="preserve">school/district. </w:t>
      </w:r>
    </w:p>
    <w:p w14:paraId="53B48DF6" w14:textId="50B6E87D" w:rsidR="008B36C3" w:rsidRDefault="008B36C3" w:rsidP="001C70F4">
      <w:pPr>
        <w:rPr>
          <w:rFonts w:ascii="Karla" w:eastAsia="Times New Roman" w:hAnsi="Karla" w:cs="Times New Roman"/>
          <w:color w:val="313537"/>
          <w:sz w:val="26"/>
          <w:szCs w:val="26"/>
        </w:rPr>
      </w:pPr>
    </w:p>
    <w:p w14:paraId="1401E040" w14:textId="509480B3" w:rsidR="008B36C3" w:rsidRDefault="008B36C3" w:rsidP="11EB8BA9">
      <w:pPr>
        <w:rPr>
          <w:rFonts w:ascii="Karla" w:eastAsia="Times New Roman" w:hAnsi="Karla" w:cs="Times New Roman"/>
          <w:color w:val="313537"/>
          <w:sz w:val="26"/>
          <w:szCs w:val="26"/>
          <w:u w:val="single"/>
        </w:rPr>
      </w:pPr>
      <w:r w:rsidRPr="11EB8BA9">
        <w:rPr>
          <w:rFonts w:ascii="Karla" w:eastAsia="Times New Roman" w:hAnsi="Karla" w:cs="Times New Roman"/>
          <w:color w:val="313537"/>
          <w:sz w:val="26"/>
          <w:szCs w:val="26"/>
          <w:u w:val="single"/>
        </w:rPr>
        <w:t xml:space="preserve">E99 Students - </w:t>
      </w:r>
      <w:r w:rsidR="002C238C" w:rsidRPr="11EB8BA9">
        <w:rPr>
          <w:rFonts w:ascii="Karla" w:eastAsia="Times New Roman" w:hAnsi="Karla" w:cs="Times New Roman"/>
          <w:color w:val="313537"/>
          <w:sz w:val="26"/>
          <w:szCs w:val="26"/>
          <w:u w:val="single"/>
        </w:rPr>
        <w:t>withdrawn/transferred out at losing school/district (Entry/Exit Date Overlapped)</w:t>
      </w:r>
    </w:p>
    <w:p w14:paraId="3C762068" w14:textId="02857475" w:rsidR="74FC857A" w:rsidRDefault="74FC857A" w:rsidP="11EB8BA9">
      <w:pPr>
        <w:rPr>
          <w:rFonts w:ascii="Karla" w:eastAsia="Times New Roman" w:hAnsi="Karla" w:cs="Times New Roman"/>
          <w:color w:val="313537"/>
          <w:sz w:val="26"/>
          <w:szCs w:val="26"/>
        </w:rPr>
      </w:pPr>
      <w:r w:rsidRPr="11EB8BA9">
        <w:rPr>
          <w:rFonts w:ascii="Karla" w:eastAsia="Times New Roman" w:hAnsi="Karla" w:cs="Times New Roman"/>
          <w:color w:val="313537"/>
          <w:sz w:val="26"/>
          <w:szCs w:val="26"/>
        </w:rPr>
        <w:t>This list will</w:t>
      </w:r>
      <w:r w:rsidR="62A12A89" w:rsidRPr="11EB8BA9">
        <w:rPr>
          <w:rFonts w:ascii="Karla" w:eastAsia="Times New Roman" w:hAnsi="Karla" w:cs="Times New Roman"/>
          <w:color w:val="313537"/>
          <w:sz w:val="26"/>
          <w:szCs w:val="26"/>
        </w:rPr>
        <w:t xml:space="preserve"> display the students that have been processed (transferred out/withdrawn) </w:t>
      </w:r>
      <w:r w:rsidR="20A7CA9B" w:rsidRPr="11EB8BA9">
        <w:rPr>
          <w:rFonts w:ascii="Karla" w:eastAsia="Times New Roman" w:hAnsi="Karla" w:cs="Times New Roman"/>
          <w:color w:val="313537"/>
          <w:sz w:val="26"/>
          <w:szCs w:val="26"/>
        </w:rPr>
        <w:t>however there is an overlap with entry dates and/or the withdrawal dates.</w:t>
      </w:r>
    </w:p>
    <w:p w14:paraId="58C67C17" w14:textId="77777777" w:rsidR="00336739" w:rsidRDefault="00336739" w:rsidP="11EB8BA9">
      <w:pPr>
        <w:rPr>
          <w:rFonts w:ascii="Karla" w:eastAsia="Times New Roman" w:hAnsi="Karla" w:cs="Times New Roman"/>
          <w:color w:val="313537"/>
          <w:sz w:val="26"/>
          <w:szCs w:val="26"/>
          <w:u w:val="single"/>
        </w:rPr>
      </w:pPr>
    </w:p>
    <w:p w14:paraId="1D12C32F" w14:textId="77777777" w:rsidR="00336739" w:rsidRDefault="00336739" w:rsidP="11EB8BA9">
      <w:pPr>
        <w:rPr>
          <w:rFonts w:ascii="Karla" w:eastAsia="Times New Roman" w:hAnsi="Karla" w:cs="Times New Roman"/>
          <w:color w:val="313537"/>
          <w:sz w:val="26"/>
          <w:szCs w:val="26"/>
          <w:u w:val="single"/>
        </w:rPr>
      </w:pPr>
    </w:p>
    <w:p w14:paraId="0AE64BE1" w14:textId="77777777" w:rsidR="00336739" w:rsidRDefault="00336739" w:rsidP="11EB8BA9">
      <w:pPr>
        <w:rPr>
          <w:rFonts w:ascii="Karla" w:eastAsia="Times New Roman" w:hAnsi="Karla" w:cs="Times New Roman"/>
          <w:color w:val="313537"/>
          <w:sz w:val="26"/>
          <w:szCs w:val="26"/>
          <w:u w:val="single"/>
        </w:rPr>
      </w:pPr>
    </w:p>
    <w:p w14:paraId="153CF4A6" w14:textId="73D69A31" w:rsidR="002C238C" w:rsidRDefault="002C238C" w:rsidP="11EB8BA9">
      <w:pPr>
        <w:rPr>
          <w:rFonts w:ascii="Karla" w:eastAsia="Times New Roman" w:hAnsi="Karla" w:cs="Times New Roman"/>
          <w:color w:val="313537"/>
          <w:sz w:val="26"/>
          <w:szCs w:val="26"/>
          <w:u w:val="single"/>
        </w:rPr>
      </w:pPr>
      <w:r w:rsidRPr="11EB8BA9">
        <w:rPr>
          <w:rFonts w:ascii="Karla" w:eastAsia="Times New Roman" w:hAnsi="Karla" w:cs="Times New Roman"/>
          <w:color w:val="313537"/>
          <w:sz w:val="26"/>
          <w:szCs w:val="26"/>
          <w:u w:val="single"/>
        </w:rPr>
        <w:lastRenderedPageBreak/>
        <w:t>E99 Students - withdrawn/transferred out at losing school/district</w:t>
      </w:r>
    </w:p>
    <w:p w14:paraId="21A0E9D8" w14:textId="4A7CE499" w:rsidR="000F6369" w:rsidRDefault="38076FC9" w:rsidP="11EB8BA9">
      <w:pPr>
        <w:rPr>
          <w:rFonts w:ascii="Karla" w:eastAsia="Times New Roman" w:hAnsi="Karla" w:cs="Times New Roman"/>
          <w:color w:val="313537"/>
          <w:sz w:val="26"/>
          <w:szCs w:val="26"/>
        </w:rPr>
      </w:pPr>
      <w:r w:rsidRPr="11EB8BA9">
        <w:rPr>
          <w:rFonts w:ascii="Karla" w:eastAsia="Times New Roman" w:hAnsi="Karla" w:cs="Times New Roman"/>
          <w:color w:val="313537"/>
          <w:sz w:val="26"/>
          <w:szCs w:val="26"/>
        </w:rPr>
        <w:t>This list will display the students that have been processed (transferred out/withdrawn) and are ready for you to resolve the E99.</w:t>
      </w:r>
    </w:p>
    <w:p w14:paraId="61A0A69F" w14:textId="4B591756" w:rsidR="000F6369" w:rsidRDefault="000F6369" w:rsidP="11EB8BA9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  <w:r w:rsidRPr="11EB8BA9">
        <w:rPr>
          <w:rFonts w:ascii="Karla" w:eastAsia="Times New Roman" w:hAnsi="Karla" w:cs="Times New Roman"/>
          <w:b/>
          <w:bCs/>
          <w:color w:val="313537"/>
          <w:sz w:val="26"/>
          <w:szCs w:val="26"/>
        </w:rPr>
        <w:t>Resolving E98’s</w:t>
      </w:r>
      <w:r w:rsidR="18E0A7D0" w:rsidRPr="11EB8BA9">
        <w:rPr>
          <w:rFonts w:ascii="Karla" w:eastAsia="Times New Roman" w:hAnsi="Karla" w:cs="Times New Roman"/>
          <w:b/>
          <w:bCs/>
          <w:color w:val="313537"/>
          <w:sz w:val="26"/>
          <w:szCs w:val="26"/>
        </w:rPr>
        <w:t xml:space="preserve"> (Within State ONLY)</w:t>
      </w:r>
    </w:p>
    <w:p w14:paraId="2D9E8F1D" w14:textId="77777777" w:rsidR="000F6369" w:rsidRDefault="000F6369" w:rsidP="000F6369">
      <w:pPr>
        <w:pStyle w:val="ListParagraph"/>
        <w:numPr>
          <w:ilvl w:val="0"/>
          <w:numId w:val="17"/>
        </w:numPr>
        <w:rPr>
          <w:rFonts w:ascii="Karla" w:eastAsia="Times New Roman" w:hAnsi="Karla" w:cs="Times New Roman"/>
          <w:color w:val="313537"/>
          <w:sz w:val="26"/>
          <w:szCs w:val="26"/>
        </w:rPr>
      </w:pPr>
      <w:r w:rsidRPr="11EB8BA9">
        <w:rPr>
          <w:rFonts w:ascii="Karla" w:eastAsia="Times New Roman" w:hAnsi="Karla" w:cs="Times New Roman"/>
          <w:color w:val="313537"/>
          <w:sz w:val="26"/>
          <w:szCs w:val="26"/>
        </w:rPr>
        <w:t>Click the Provisional Enrollment menu on the left</w:t>
      </w:r>
    </w:p>
    <w:p w14:paraId="329DC2EC" w14:textId="1C57BF9F" w:rsidR="21FD73D1" w:rsidRDefault="21FD73D1" w:rsidP="11EB8BA9">
      <w:r>
        <w:rPr>
          <w:noProof/>
        </w:rPr>
        <w:drawing>
          <wp:inline distT="0" distB="0" distL="0" distR="0" wp14:anchorId="62B47B6E" wp14:editId="4FA2309C">
            <wp:extent cx="6142638" cy="1254122"/>
            <wp:effectExtent l="0" t="0" r="0" b="0"/>
            <wp:docPr id="62596351" name="Picture 62596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9635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638" cy="125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5934C" w14:textId="37105383" w:rsidR="000F6369" w:rsidRPr="000F6369" w:rsidRDefault="21FD73D1" w:rsidP="11EB8BA9">
      <w:pPr>
        <w:pStyle w:val="ListParagraph"/>
        <w:numPr>
          <w:ilvl w:val="0"/>
          <w:numId w:val="17"/>
        </w:numPr>
        <w:rPr>
          <w:color w:val="313537"/>
          <w:sz w:val="26"/>
          <w:szCs w:val="26"/>
        </w:rPr>
      </w:pPr>
      <w:r w:rsidRPr="11EB8BA9">
        <w:rPr>
          <w:rFonts w:ascii="Karla" w:eastAsia="Times New Roman" w:hAnsi="Karla" w:cs="Times New Roman"/>
          <w:color w:val="313537"/>
          <w:sz w:val="26"/>
          <w:szCs w:val="26"/>
        </w:rPr>
        <w:t>This list will display the students that were enrolled at the time state enrollment was down. Once state enrollment connection is restored, you can resolve the E98’s.</w:t>
      </w:r>
    </w:p>
    <w:p w14:paraId="291EA8F8" w14:textId="77777777" w:rsidR="007325FE" w:rsidRDefault="007325FE" w:rsidP="11EB8BA9">
      <w:pPr>
        <w:rPr>
          <w:rFonts w:ascii="Verdana" w:eastAsia="Times New Roman" w:hAnsi="Verdana" w:cs="Times New Roman"/>
          <w:color w:val="313537"/>
          <w:sz w:val="22"/>
          <w:szCs w:val="22"/>
        </w:rPr>
      </w:pPr>
    </w:p>
    <w:p w14:paraId="2C3CB262" w14:textId="417212A7" w:rsidR="00A3023C" w:rsidRDefault="42B35BFF" w:rsidP="11EB8BA9">
      <w:pPr>
        <w:rPr>
          <w:rFonts w:ascii="Karla" w:eastAsia="Times New Roman" w:hAnsi="Karla" w:cs="Times New Roman"/>
          <w:b/>
          <w:bCs/>
          <w:color w:val="313537"/>
          <w:sz w:val="26"/>
          <w:szCs w:val="26"/>
        </w:rPr>
      </w:pPr>
      <w:r w:rsidRPr="11EB8BA9">
        <w:rPr>
          <w:rFonts w:ascii="Karla" w:eastAsia="Karla" w:hAnsi="Karla" w:cs="Karla"/>
          <w:b/>
          <w:bCs/>
          <w:sz w:val="26"/>
          <w:szCs w:val="26"/>
        </w:rPr>
        <w:t>Students provisionally enrolled at other schools/districts</w:t>
      </w:r>
      <w:r w:rsidRPr="11EB8BA9">
        <w:rPr>
          <w:rFonts w:ascii="Karla" w:eastAsia="Times New Roman" w:hAnsi="Karla" w:cs="Times New Roman"/>
          <w:b/>
          <w:bCs/>
          <w:color w:val="313537"/>
          <w:sz w:val="26"/>
          <w:szCs w:val="26"/>
        </w:rPr>
        <w:t xml:space="preserve"> (Within State ONLY)</w:t>
      </w:r>
    </w:p>
    <w:p w14:paraId="3F42A34C" w14:textId="174D0AAA" w:rsidR="00A3023C" w:rsidRDefault="42B35BFF" w:rsidP="11EB8BA9">
      <w:pPr>
        <w:pStyle w:val="ListParagraph"/>
        <w:numPr>
          <w:ilvl w:val="0"/>
          <w:numId w:val="20"/>
        </w:numPr>
        <w:rPr>
          <w:color w:val="313537"/>
          <w:sz w:val="26"/>
          <w:szCs w:val="26"/>
        </w:rPr>
      </w:pPr>
      <w:r w:rsidRPr="11EB8BA9">
        <w:rPr>
          <w:rFonts w:ascii="Karla" w:eastAsia="Times New Roman" w:hAnsi="Karla" w:cs="Times New Roman"/>
          <w:color w:val="313537"/>
          <w:sz w:val="26"/>
          <w:szCs w:val="26"/>
        </w:rPr>
        <w:t>Click the Provisional Enrollment menu on the left</w:t>
      </w:r>
    </w:p>
    <w:p w14:paraId="2B7E7DEA" w14:textId="74D73F02" w:rsidR="42B35BFF" w:rsidRDefault="42B35BFF" w:rsidP="11EB8BA9">
      <w:r>
        <w:rPr>
          <w:noProof/>
        </w:rPr>
        <w:drawing>
          <wp:inline distT="0" distB="0" distL="0" distR="0" wp14:anchorId="4930079E" wp14:editId="676D92DA">
            <wp:extent cx="6276976" cy="954623"/>
            <wp:effectExtent l="0" t="0" r="0" b="0"/>
            <wp:docPr id="1173872654" name="Picture 1173872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87265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6" cy="95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B486F" w14:textId="09C03E93" w:rsidR="42B35BFF" w:rsidRDefault="42B35BFF" w:rsidP="11EB8BA9">
      <w:pPr>
        <w:rPr>
          <w:rFonts w:ascii="Karla" w:eastAsia="Karla" w:hAnsi="Karla" w:cs="Karla"/>
        </w:rPr>
      </w:pPr>
      <w:r w:rsidRPr="11EB8BA9">
        <w:rPr>
          <w:rFonts w:ascii="Karla" w:eastAsia="Karla" w:hAnsi="Karla" w:cs="Karla"/>
          <w:sz w:val="26"/>
          <w:szCs w:val="26"/>
        </w:rPr>
        <w:t>This list will display the students that were</w:t>
      </w:r>
      <w:r w:rsidR="5B146B68" w:rsidRPr="11EB8BA9">
        <w:rPr>
          <w:rFonts w:ascii="Karla" w:eastAsia="Karla" w:hAnsi="Karla" w:cs="Karla"/>
          <w:sz w:val="26"/>
          <w:szCs w:val="26"/>
        </w:rPr>
        <w:t xml:space="preserve"> enrolled in another school/district and were not withdrawn from you (formerly also called E99). You can </w:t>
      </w:r>
      <w:r w:rsidR="2BFA18FA" w:rsidRPr="11EB8BA9">
        <w:rPr>
          <w:rFonts w:ascii="Karla" w:eastAsia="Karla" w:hAnsi="Karla" w:cs="Karla"/>
          <w:sz w:val="26"/>
          <w:szCs w:val="26"/>
        </w:rPr>
        <w:t xml:space="preserve">process the </w:t>
      </w:r>
      <w:r>
        <w:tab/>
      </w:r>
      <w:r w:rsidR="2BFA18FA" w:rsidRPr="11EB8BA9">
        <w:rPr>
          <w:rFonts w:ascii="Karla" w:eastAsia="Karla" w:hAnsi="Karla" w:cs="Karla"/>
          <w:sz w:val="26"/>
          <w:szCs w:val="26"/>
        </w:rPr>
        <w:t>transfer out/withdrawal for these students on this screen</w:t>
      </w:r>
      <w:r w:rsidR="6586163C" w:rsidRPr="11EB8BA9">
        <w:rPr>
          <w:rFonts w:ascii="Karla" w:eastAsia="Karla" w:hAnsi="Karla" w:cs="Karla"/>
          <w:sz w:val="26"/>
          <w:szCs w:val="26"/>
        </w:rPr>
        <w:t>.</w:t>
      </w:r>
    </w:p>
    <w:sectPr w:rsidR="42B35BFF" w:rsidSect="00553E04">
      <w:headerReference w:type="default" r:id="rId17"/>
      <w:footerReference w:type="default" r:id="rId18"/>
      <w:pgSz w:w="12240" w:h="15840" w:code="1"/>
      <w:pgMar w:top="1008" w:right="1080" w:bottom="2160" w:left="1080" w:header="720" w:footer="97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8714" w14:textId="77777777" w:rsidR="002D06AD" w:rsidRDefault="002D06AD">
      <w:pPr>
        <w:spacing w:after="0" w:line="240" w:lineRule="auto"/>
      </w:pPr>
      <w:r>
        <w:separator/>
      </w:r>
    </w:p>
  </w:endnote>
  <w:endnote w:type="continuationSeparator" w:id="0">
    <w:p w14:paraId="62D58D19" w14:textId="77777777" w:rsidR="002D06AD" w:rsidRDefault="002D06AD">
      <w:pPr>
        <w:spacing w:after="0" w:line="240" w:lineRule="auto"/>
      </w:pPr>
      <w:r>
        <w:continuationSeparator/>
      </w:r>
    </w:p>
  </w:endnote>
  <w:endnote w:type="continuationNotice" w:id="1">
    <w:p w14:paraId="5F7A5AA7" w14:textId="77777777" w:rsidR="002D06AD" w:rsidRDefault="002D06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arla">
    <w:altName w:val="Calibri"/>
    <w:charset w:val="00"/>
    <w:family w:val="swiss"/>
    <w:pitch w:val="variable"/>
    <w:sig w:usb0="A00000EF" w:usb1="4000205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43CD" w14:textId="349EDF46" w:rsidR="00AD6810" w:rsidRPr="001C70F4" w:rsidRDefault="00AD6810" w:rsidP="00AD6810">
    <w:pPr>
      <w:pStyle w:val="Footer"/>
      <w:rPr>
        <w:rFonts w:ascii="Karla" w:hAnsi="Karla"/>
      </w:rPr>
    </w:pPr>
  </w:p>
  <w:p w14:paraId="45B87C05" w14:textId="517AB4A4" w:rsidR="00553E04" w:rsidRPr="001C70F4" w:rsidRDefault="00553E04" w:rsidP="00AD6810">
    <w:pPr>
      <w:pStyle w:val="Footer"/>
      <w:rPr>
        <w:rFonts w:ascii="Karla" w:hAnsi="Karla"/>
        <w:sz w:val="24"/>
        <w:szCs w:val="24"/>
      </w:rPr>
    </w:pPr>
    <w:r>
      <w:rPr>
        <w:rFonts w:ascii="Karla" w:hAnsi="Karla"/>
        <w:sz w:val="24"/>
        <w:szCs w:val="24"/>
      </w:rPr>
      <w:t>SIS Enrollment – Practical PowerSchool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3559" w14:textId="77777777" w:rsidR="002D06AD" w:rsidRDefault="002D06AD">
      <w:pPr>
        <w:spacing w:after="0" w:line="240" w:lineRule="auto"/>
      </w:pPr>
      <w:r>
        <w:separator/>
      </w:r>
    </w:p>
  </w:footnote>
  <w:footnote w:type="continuationSeparator" w:id="0">
    <w:p w14:paraId="3E11B1CC" w14:textId="77777777" w:rsidR="002D06AD" w:rsidRDefault="002D06AD">
      <w:pPr>
        <w:spacing w:after="0" w:line="240" w:lineRule="auto"/>
      </w:pPr>
      <w:r>
        <w:continuationSeparator/>
      </w:r>
    </w:p>
  </w:footnote>
  <w:footnote w:type="continuationNotice" w:id="1">
    <w:p w14:paraId="488F1B3F" w14:textId="77777777" w:rsidR="002D06AD" w:rsidRDefault="002D06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5595" w14:textId="42EB577B" w:rsidR="001C70F4" w:rsidRPr="00004270" w:rsidRDefault="00A3583E" w:rsidP="001C70F4">
    <w:pPr>
      <w:pStyle w:val="Header"/>
      <w:rPr>
        <w:rFonts w:ascii="Karla" w:hAnsi="Karla"/>
        <w:sz w:val="30"/>
        <w:szCs w:val="30"/>
      </w:rPr>
    </w:pPr>
    <w:r w:rsidRPr="00004270">
      <w:rPr>
        <w:rFonts w:ascii="Karla" w:hAnsi="Karl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3A4B9E" wp14:editId="5315F1C7">
              <wp:simplePos x="0" y="0"/>
              <wp:positionH relativeFrom="margin">
                <wp:posOffset>5313045</wp:posOffset>
              </wp:positionH>
              <wp:positionV relativeFrom="paragraph">
                <wp:posOffset>-48466</wp:posOffset>
              </wp:positionV>
              <wp:extent cx="1088136" cy="283464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8136" cy="2834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88E3D4" w14:textId="71390FDB" w:rsidR="00A3583E" w:rsidRDefault="00A3583E">
                          <w:r>
                            <w:rPr>
                              <w:rFonts w:ascii="Karla" w:hAnsi="Karla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352229CA" wp14:editId="6DDE788E">
                                <wp:extent cx="843038" cy="181225"/>
                                <wp:effectExtent l="0" t="0" r="0" b="9525"/>
                                <wp:docPr id="4" name="Picture 4" descr="Shape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Shape&#10;&#10;Description automatically generated with medium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1772" cy="20459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A4B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8.35pt;margin-top:-3.8pt;width:85.7pt;height:22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" fillcolor="white [3201]" stroked="f" strokeweight=".5pt">
              <v:textbox>
                <w:txbxContent>
                  <w:p w14:paraId="7688E3D4" w14:textId="71390FDB" w:rsidR="00A3583E" w:rsidRDefault="00A3583E">
                    <w:r>
                      <w:rPr>
                        <w:rFonts w:ascii="Karla" w:hAnsi="Karla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352229CA" wp14:editId="6DDE788E">
                          <wp:extent cx="843038" cy="181225"/>
                          <wp:effectExtent l="0" t="0" r="0" b="9525"/>
                          <wp:docPr id="4" name="Picture 4" descr="Shape&#10;&#10;Description automatically generated with medium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Shape&#10;&#10;Description automatically generated with medium confidenc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1772" cy="2045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E2557">
      <w:rPr>
        <w:rFonts w:ascii="Karla" w:hAnsi="Karla"/>
        <w:sz w:val="30"/>
        <w:szCs w:val="30"/>
      </w:rPr>
      <w:t>State Enrollment</w:t>
    </w:r>
  </w:p>
  <w:p w14:paraId="2F613C6B" w14:textId="77777777" w:rsidR="00004270" w:rsidRPr="001C70F4" w:rsidRDefault="00004270" w:rsidP="001C70F4">
    <w:pPr>
      <w:pStyle w:val="Header"/>
      <w:rPr>
        <w:rFonts w:ascii="Karla" w:hAnsi="Karl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A1236"/>
    <w:multiLevelType w:val="hybridMultilevel"/>
    <w:tmpl w:val="CB4E2EDE"/>
    <w:lvl w:ilvl="0" w:tplc="54ACD2C0">
      <w:start w:val="1"/>
      <w:numFmt w:val="decimal"/>
      <w:lvlText w:val="%1."/>
      <w:lvlJc w:val="left"/>
      <w:pPr>
        <w:ind w:left="720" w:hanging="360"/>
      </w:pPr>
    </w:lvl>
    <w:lvl w:ilvl="1" w:tplc="B9EAFF38">
      <w:start w:val="1"/>
      <w:numFmt w:val="lowerLetter"/>
      <w:lvlText w:val="%2."/>
      <w:lvlJc w:val="left"/>
      <w:pPr>
        <w:ind w:left="1440" w:hanging="360"/>
      </w:pPr>
    </w:lvl>
    <w:lvl w:ilvl="2" w:tplc="CF5A5348">
      <w:start w:val="1"/>
      <w:numFmt w:val="lowerRoman"/>
      <w:lvlText w:val="%3."/>
      <w:lvlJc w:val="right"/>
      <w:pPr>
        <w:ind w:left="2160" w:hanging="180"/>
      </w:pPr>
    </w:lvl>
    <w:lvl w:ilvl="3" w:tplc="676CFC24">
      <w:start w:val="1"/>
      <w:numFmt w:val="decimal"/>
      <w:lvlText w:val="%4."/>
      <w:lvlJc w:val="left"/>
      <w:pPr>
        <w:ind w:left="2880" w:hanging="360"/>
      </w:pPr>
    </w:lvl>
    <w:lvl w:ilvl="4" w:tplc="7F9E63E8">
      <w:start w:val="1"/>
      <w:numFmt w:val="lowerLetter"/>
      <w:lvlText w:val="%5."/>
      <w:lvlJc w:val="left"/>
      <w:pPr>
        <w:ind w:left="3600" w:hanging="360"/>
      </w:pPr>
    </w:lvl>
    <w:lvl w:ilvl="5" w:tplc="4746B2BE">
      <w:start w:val="1"/>
      <w:numFmt w:val="lowerRoman"/>
      <w:lvlText w:val="%6."/>
      <w:lvlJc w:val="right"/>
      <w:pPr>
        <w:ind w:left="4320" w:hanging="180"/>
      </w:pPr>
    </w:lvl>
    <w:lvl w:ilvl="6" w:tplc="C9F4184E">
      <w:start w:val="1"/>
      <w:numFmt w:val="decimal"/>
      <w:lvlText w:val="%7."/>
      <w:lvlJc w:val="left"/>
      <w:pPr>
        <w:ind w:left="5040" w:hanging="360"/>
      </w:pPr>
    </w:lvl>
    <w:lvl w:ilvl="7" w:tplc="C046EE14">
      <w:start w:val="1"/>
      <w:numFmt w:val="lowerLetter"/>
      <w:lvlText w:val="%8."/>
      <w:lvlJc w:val="left"/>
      <w:pPr>
        <w:ind w:left="5760" w:hanging="360"/>
      </w:pPr>
    </w:lvl>
    <w:lvl w:ilvl="8" w:tplc="2D6C091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9375E"/>
    <w:multiLevelType w:val="hybridMultilevel"/>
    <w:tmpl w:val="7F5C8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520FC"/>
    <w:multiLevelType w:val="hybridMultilevel"/>
    <w:tmpl w:val="070CA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10FB0"/>
    <w:multiLevelType w:val="hybridMultilevel"/>
    <w:tmpl w:val="7732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7545"/>
    <w:multiLevelType w:val="hybridMultilevel"/>
    <w:tmpl w:val="FFFFFFFF"/>
    <w:lvl w:ilvl="0" w:tplc="58D0A184">
      <w:start w:val="1"/>
      <w:numFmt w:val="decimal"/>
      <w:lvlText w:val="%1."/>
      <w:lvlJc w:val="left"/>
      <w:pPr>
        <w:ind w:left="720" w:hanging="360"/>
      </w:pPr>
    </w:lvl>
    <w:lvl w:ilvl="1" w:tplc="DEBC8654">
      <w:start w:val="1"/>
      <w:numFmt w:val="lowerLetter"/>
      <w:lvlText w:val="%2."/>
      <w:lvlJc w:val="left"/>
      <w:pPr>
        <w:ind w:left="1440" w:hanging="360"/>
      </w:pPr>
    </w:lvl>
    <w:lvl w:ilvl="2" w:tplc="AED6D3C0">
      <w:start w:val="1"/>
      <w:numFmt w:val="lowerRoman"/>
      <w:lvlText w:val="%3."/>
      <w:lvlJc w:val="right"/>
      <w:pPr>
        <w:ind w:left="2160" w:hanging="180"/>
      </w:pPr>
    </w:lvl>
    <w:lvl w:ilvl="3" w:tplc="1FB60314">
      <w:start w:val="1"/>
      <w:numFmt w:val="decimal"/>
      <w:lvlText w:val="%4."/>
      <w:lvlJc w:val="left"/>
      <w:pPr>
        <w:ind w:left="2880" w:hanging="360"/>
      </w:pPr>
    </w:lvl>
    <w:lvl w:ilvl="4" w:tplc="712041CA">
      <w:start w:val="1"/>
      <w:numFmt w:val="lowerLetter"/>
      <w:lvlText w:val="%5."/>
      <w:lvlJc w:val="left"/>
      <w:pPr>
        <w:ind w:left="3600" w:hanging="360"/>
      </w:pPr>
    </w:lvl>
    <w:lvl w:ilvl="5" w:tplc="4AD2E08A">
      <w:start w:val="1"/>
      <w:numFmt w:val="lowerRoman"/>
      <w:lvlText w:val="%6."/>
      <w:lvlJc w:val="right"/>
      <w:pPr>
        <w:ind w:left="4320" w:hanging="180"/>
      </w:pPr>
    </w:lvl>
    <w:lvl w:ilvl="6" w:tplc="D1ECDC16">
      <w:start w:val="1"/>
      <w:numFmt w:val="decimal"/>
      <w:lvlText w:val="%7."/>
      <w:lvlJc w:val="left"/>
      <w:pPr>
        <w:ind w:left="5040" w:hanging="360"/>
      </w:pPr>
    </w:lvl>
    <w:lvl w:ilvl="7" w:tplc="D098EEE0">
      <w:start w:val="1"/>
      <w:numFmt w:val="lowerLetter"/>
      <w:lvlText w:val="%8."/>
      <w:lvlJc w:val="left"/>
      <w:pPr>
        <w:ind w:left="5760" w:hanging="360"/>
      </w:pPr>
    </w:lvl>
    <w:lvl w:ilvl="8" w:tplc="9924808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04373"/>
    <w:multiLevelType w:val="hybridMultilevel"/>
    <w:tmpl w:val="4F9A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8499C"/>
    <w:multiLevelType w:val="hybridMultilevel"/>
    <w:tmpl w:val="66461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75F17"/>
    <w:multiLevelType w:val="hybridMultilevel"/>
    <w:tmpl w:val="676E5790"/>
    <w:lvl w:ilvl="0" w:tplc="841CB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01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43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88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68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409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E1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A0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30A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83404"/>
    <w:multiLevelType w:val="hybridMultilevel"/>
    <w:tmpl w:val="ACAE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F1A8B"/>
    <w:multiLevelType w:val="hybridMultilevel"/>
    <w:tmpl w:val="75DC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B57E4"/>
    <w:multiLevelType w:val="hybridMultilevel"/>
    <w:tmpl w:val="06DC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80845"/>
    <w:multiLevelType w:val="hybridMultilevel"/>
    <w:tmpl w:val="FFFFFFFF"/>
    <w:lvl w:ilvl="0" w:tplc="E2160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E8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28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27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01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89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49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CE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30D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29F"/>
    <w:multiLevelType w:val="hybridMultilevel"/>
    <w:tmpl w:val="DD50D5A4"/>
    <w:lvl w:ilvl="0" w:tplc="7BF62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55374"/>
    <w:multiLevelType w:val="hybridMultilevel"/>
    <w:tmpl w:val="7E3A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22"/>
  </w:num>
  <w:num w:numId="15">
    <w:abstractNumId w:val="16"/>
  </w:num>
  <w:num w:numId="16">
    <w:abstractNumId w:val="23"/>
  </w:num>
  <w:num w:numId="17">
    <w:abstractNumId w:val="15"/>
  </w:num>
  <w:num w:numId="18">
    <w:abstractNumId w:val="11"/>
  </w:num>
  <w:num w:numId="19">
    <w:abstractNumId w:val="18"/>
  </w:num>
  <w:num w:numId="20">
    <w:abstractNumId w:val="14"/>
  </w:num>
  <w:num w:numId="21">
    <w:abstractNumId w:val="21"/>
  </w:num>
  <w:num w:numId="22">
    <w:abstractNumId w:val="12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F4"/>
    <w:rsid w:val="00004270"/>
    <w:rsid w:val="00043604"/>
    <w:rsid w:val="000456BE"/>
    <w:rsid w:val="00092D67"/>
    <w:rsid w:val="000A5350"/>
    <w:rsid w:val="000C63F5"/>
    <w:rsid w:val="000F6369"/>
    <w:rsid w:val="00122C1E"/>
    <w:rsid w:val="00152637"/>
    <w:rsid w:val="00162691"/>
    <w:rsid w:val="001A62AA"/>
    <w:rsid w:val="001C70F4"/>
    <w:rsid w:val="001E2557"/>
    <w:rsid w:val="001E3ECD"/>
    <w:rsid w:val="00212B8B"/>
    <w:rsid w:val="00233897"/>
    <w:rsid w:val="002502B0"/>
    <w:rsid w:val="00263ABC"/>
    <w:rsid w:val="002874DE"/>
    <w:rsid w:val="00287D0B"/>
    <w:rsid w:val="002B3527"/>
    <w:rsid w:val="002C238C"/>
    <w:rsid w:val="002D06AD"/>
    <w:rsid w:val="002E5ADD"/>
    <w:rsid w:val="00336739"/>
    <w:rsid w:val="00392635"/>
    <w:rsid w:val="003B1885"/>
    <w:rsid w:val="003E0CF3"/>
    <w:rsid w:val="00402E5B"/>
    <w:rsid w:val="00420EE8"/>
    <w:rsid w:val="00433A7A"/>
    <w:rsid w:val="004F2573"/>
    <w:rsid w:val="005068ED"/>
    <w:rsid w:val="00545472"/>
    <w:rsid w:val="00552E02"/>
    <w:rsid w:val="00553E04"/>
    <w:rsid w:val="005679B2"/>
    <w:rsid w:val="005726C5"/>
    <w:rsid w:val="00596DAF"/>
    <w:rsid w:val="005A5129"/>
    <w:rsid w:val="005C2394"/>
    <w:rsid w:val="00651E91"/>
    <w:rsid w:val="00664874"/>
    <w:rsid w:val="00666131"/>
    <w:rsid w:val="00687E79"/>
    <w:rsid w:val="0071208B"/>
    <w:rsid w:val="007325FE"/>
    <w:rsid w:val="0073564F"/>
    <w:rsid w:val="007437C7"/>
    <w:rsid w:val="0074728F"/>
    <w:rsid w:val="0076550F"/>
    <w:rsid w:val="00770EBF"/>
    <w:rsid w:val="0077564A"/>
    <w:rsid w:val="007A591A"/>
    <w:rsid w:val="00801685"/>
    <w:rsid w:val="00817E71"/>
    <w:rsid w:val="008565E1"/>
    <w:rsid w:val="008A0355"/>
    <w:rsid w:val="008B0639"/>
    <w:rsid w:val="008B2D63"/>
    <w:rsid w:val="008B36C3"/>
    <w:rsid w:val="008D333F"/>
    <w:rsid w:val="008F3B9C"/>
    <w:rsid w:val="009003BF"/>
    <w:rsid w:val="00911BFC"/>
    <w:rsid w:val="00933C96"/>
    <w:rsid w:val="00936242"/>
    <w:rsid w:val="009416E5"/>
    <w:rsid w:val="009914E9"/>
    <w:rsid w:val="009A616A"/>
    <w:rsid w:val="009B1564"/>
    <w:rsid w:val="009C45C5"/>
    <w:rsid w:val="009C5C78"/>
    <w:rsid w:val="009D4BA6"/>
    <w:rsid w:val="009D6864"/>
    <w:rsid w:val="00A22280"/>
    <w:rsid w:val="00A3023C"/>
    <w:rsid w:val="00A3583E"/>
    <w:rsid w:val="00A42A31"/>
    <w:rsid w:val="00A60187"/>
    <w:rsid w:val="00A6303D"/>
    <w:rsid w:val="00A70A87"/>
    <w:rsid w:val="00A8487C"/>
    <w:rsid w:val="00AD6810"/>
    <w:rsid w:val="00AF6421"/>
    <w:rsid w:val="00B03917"/>
    <w:rsid w:val="00B21C59"/>
    <w:rsid w:val="00B817C2"/>
    <w:rsid w:val="00BB0D78"/>
    <w:rsid w:val="00BB4CBD"/>
    <w:rsid w:val="00BD004C"/>
    <w:rsid w:val="00BD1BF3"/>
    <w:rsid w:val="00BE1F59"/>
    <w:rsid w:val="00BE657B"/>
    <w:rsid w:val="00CA73F0"/>
    <w:rsid w:val="00CB29F2"/>
    <w:rsid w:val="00CB5CF2"/>
    <w:rsid w:val="00D2748C"/>
    <w:rsid w:val="00D41091"/>
    <w:rsid w:val="00D57114"/>
    <w:rsid w:val="00D67ECD"/>
    <w:rsid w:val="00DA0012"/>
    <w:rsid w:val="00DB45B9"/>
    <w:rsid w:val="00DB5090"/>
    <w:rsid w:val="00DC535B"/>
    <w:rsid w:val="00DC6C63"/>
    <w:rsid w:val="00E47714"/>
    <w:rsid w:val="00E66827"/>
    <w:rsid w:val="00E66FCF"/>
    <w:rsid w:val="00E81DA5"/>
    <w:rsid w:val="00EC04C3"/>
    <w:rsid w:val="00F06AC7"/>
    <w:rsid w:val="00F262F2"/>
    <w:rsid w:val="00F51505"/>
    <w:rsid w:val="00F91E36"/>
    <w:rsid w:val="00FA1716"/>
    <w:rsid w:val="07E16013"/>
    <w:rsid w:val="0AE17464"/>
    <w:rsid w:val="0BD3DBA5"/>
    <w:rsid w:val="0DCA69E2"/>
    <w:rsid w:val="0F0949E7"/>
    <w:rsid w:val="103FA684"/>
    <w:rsid w:val="11EB8BA9"/>
    <w:rsid w:val="18E0A7D0"/>
    <w:rsid w:val="1A434F32"/>
    <w:rsid w:val="1FBC002D"/>
    <w:rsid w:val="204E4B47"/>
    <w:rsid w:val="20A7CA9B"/>
    <w:rsid w:val="20C32B98"/>
    <w:rsid w:val="21FD73D1"/>
    <w:rsid w:val="223538BA"/>
    <w:rsid w:val="235AC20F"/>
    <w:rsid w:val="23D1091B"/>
    <w:rsid w:val="25439223"/>
    <w:rsid w:val="25696C68"/>
    <w:rsid w:val="286832A9"/>
    <w:rsid w:val="28BFB13B"/>
    <w:rsid w:val="2B268250"/>
    <w:rsid w:val="2BFA18FA"/>
    <w:rsid w:val="2E388137"/>
    <w:rsid w:val="38076FC9"/>
    <w:rsid w:val="39282946"/>
    <w:rsid w:val="3D7312D3"/>
    <w:rsid w:val="3F0099C0"/>
    <w:rsid w:val="42940D76"/>
    <w:rsid w:val="42B35BFF"/>
    <w:rsid w:val="44D9D56D"/>
    <w:rsid w:val="45F57177"/>
    <w:rsid w:val="467BA92C"/>
    <w:rsid w:val="469D7EE5"/>
    <w:rsid w:val="46D89988"/>
    <w:rsid w:val="47204986"/>
    <w:rsid w:val="4CB2883A"/>
    <w:rsid w:val="4FD78681"/>
    <w:rsid w:val="5317BC7E"/>
    <w:rsid w:val="554EEC69"/>
    <w:rsid w:val="55B9EAC3"/>
    <w:rsid w:val="562FE3CB"/>
    <w:rsid w:val="56A267D8"/>
    <w:rsid w:val="582A3043"/>
    <w:rsid w:val="5B146B68"/>
    <w:rsid w:val="5D17FCB7"/>
    <w:rsid w:val="5D66BA34"/>
    <w:rsid w:val="5DFD4D52"/>
    <w:rsid w:val="5DFD7EC9"/>
    <w:rsid w:val="61B7EA2C"/>
    <w:rsid w:val="62A12A89"/>
    <w:rsid w:val="6586163C"/>
    <w:rsid w:val="65F775B0"/>
    <w:rsid w:val="6614A422"/>
    <w:rsid w:val="6690B28B"/>
    <w:rsid w:val="6871D58A"/>
    <w:rsid w:val="688F76A6"/>
    <w:rsid w:val="69481EF6"/>
    <w:rsid w:val="6F076586"/>
    <w:rsid w:val="6F4B2D85"/>
    <w:rsid w:val="74FC857A"/>
    <w:rsid w:val="7804EE0B"/>
    <w:rsid w:val="7B6D8227"/>
    <w:rsid w:val="7C740DC9"/>
    <w:rsid w:val="7C7CBB25"/>
    <w:rsid w:val="7EF7B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95CFC"/>
  <w15:chartTrackingRefBased/>
  <w15:docId w15:val="{0D4DA562-6170-4CFC-9789-0EE5AE15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83E"/>
  </w:style>
  <w:style w:type="paragraph" w:styleId="Heading1">
    <w:name w:val="heading 1"/>
    <w:basedOn w:val="Normal"/>
    <w:next w:val="Normal"/>
    <w:link w:val="Heading1Char"/>
    <w:uiPriority w:val="9"/>
    <w:qFormat/>
    <w:rsid w:val="00A3583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386A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8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58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B4B4B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8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8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B4B4B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8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B4B4B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8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975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8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B4B4B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8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B4B4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58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B1E6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583E"/>
    <w:rPr>
      <w:rFonts w:asciiTheme="majorHAnsi" w:eastAsiaTheme="majorEastAsia" w:hAnsiTheme="majorHAnsi" w:cstheme="majorBidi"/>
      <w:color w:val="1FB1E6" w:themeColor="accent1"/>
      <w:spacing w:val="-10"/>
      <w:sz w:val="56"/>
      <w:szCs w:val="56"/>
    </w:rPr>
  </w:style>
  <w:style w:type="paragraph" w:customStyle="1" w:styleId="ContactInfo">
    <w:name w:val="Contact Info"/>
    <w:basedOn w:val="Normal"/>
    <w:uiPriority w:val="2"/>
    <w:rsid w:val="005C2394"/>
    <w:pPr>
      <w:spacing w:before="40" w:after="1400" w:line="240" w:lineRule="auto"/>
      <w:contextualSpacing/>
    </w:pPr>
    <w:rPr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A3583E"/>
    <w:rPr>
      <w:b/>
      <w:b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rsid w:val="001A62AA"/>
    <w:pPr>
      <w:spacing w:after="64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  <w:rsid w:val="001A62AA"/>
  </w:style>
  <w:style w:type="paragraph" w:styleId="Date">
    <w:name w:val="Date"/>
    <w:basedOn w:val="Normal"/>
    <w:next w:val="Normal"/>
    <w:link w:val="DateChar"/>
    <w:uiPriority w:val="4"/>
    <w:pPr>
      <w:spacing w:after="80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4"/>
    <w:rsid w:val="00801685"/>
  </w:style>
  <w:style w:type="paragraph" w:styleId="Header">
    <w:name w:val="header"/>
    <w:basedOn w:val="Normal"/>
    <w:link w:val="HeaderChar"/>
    <w:uiPriority w:val="99"/>
    <w:unhideWhenUsed/>
    <w:rsid w:val="00BD1BF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BF3"/>
  </w:style>
  <w:style w:type="paragraph" w:styleId="Footer">
    <w:name w:val="footer"/>
    <w:basedOn w:val="Normal"/>
    <w:link w:val="FooterChar"/>
    <w:uiPriority w:val="99"/>
    <w:unhideWhenUsed/>
    <w:rsid w:val="0076550F"/>
    <w:pPr>
      <w:pBdr>
        <w:between w:val="single" w:sz="8" w:space="5" w:color="0D5975" w:themeColor="accent1" w:themeShade="80"/>
      </w:pBdr>
      <w:spacing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76550F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E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68ED"/>
  </w:style>
  <w:style w:type="paragraph" w:styleId="BlockText">
    <w:name w:val="Block Text"/>
    <w:basedOn w:val="Normal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i/>
      <w:iCs/>
      <w:color w:val="1FB1E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068ED"/>
  </w:style>
  <w:style w:type="character" w:customStyle="1" w:styleId="BodyTextChar">
    <w:name w:val="Body Text Char"/>
    <w:basedOn w:val="DefaultParagraphFont"/>
    <w:link w:val="BodyText"/>
    <w:uiPriority w:val="99"/>
    <w:semiHidden/>
    <w:rsid w:val="005068ED"/>
  </w:style>
  <w:style w:type="paragraph" w:styleId="BodyText2">
    <w:name w:val="Body Text 2"/>
    <w:basedOn w:val="Normal"/>
    <w:link w:val="BodyText2Char"/>
    <w:uiPriority w:val="99"/>
    <w:semiHidden/>
    <w:unhideWhenUsed/>
    <w:rsid w:val="005068E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68ED"/>
  </w:style>
  <w:style w:type="paragraph" w:styleId="BodyText3">
    <w:name w:val="Body Text 3"/>
    <w:basedOn w:val="Normal"/>
    <w:link w:val="BodyText3Char"/>
    <w:uiPriority w:val="99"/>
    <w:semiHidden/>
    <w:unhideWhenUsed/>
    <w:rsid w:val="005068ED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68E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68E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68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68E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68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68E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68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68ED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68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68ED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68ED"/>
    <w:rPr>
      <w:szCs w:val="16"/>
    </w:rPr>
  </w:style>
  <w:style w:type="character" w:styleId="BookTitle">
    <w:name w:val="Book Title"/>
    <w:basedOn w:val="DefaultParagraphFont"/>
    <w:uiPriority w:val="33"/>
    <w:qFormat/>
    <w:rsid w:val="00A3583E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583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table" w:styleId="ColorfulGrid">
    <w:name w:val="Colorful Grid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68E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8E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8E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8E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68E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68E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68ED"/>
  </w:style>
  <w:style w:type="character" w:styleId="Emphasis">
    <w:name w:val="Emphasis"/>
    <w:basedOn w:val="DefaultParagraphFont"/>
    <w:uiPriority w:val="20"/>
    <w:qFormat/>
    <w:rsid w:val="00A3583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68E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68E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8E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8ED"/>
    <w:rPr>
      <w:szCs w:val="20"/>
    </w:rPr>
  </w:style>
  <w:style w:type="table" w:styleId="GridTable1Light">
    <w:name w:val="Grid Table 1 Light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3583E"/>
    <w:rPr>
      <w:rFonts w:asciiTheme="majorHAnsi" w:eastAsiaTheme="majorEastAsia" w:hAnsiTheme="majorHAnsi" w:cstheme="majorBidi"/>
      <w:color w:val="1386A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83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83E"/>
    <w:rPr>
      <w:rFonts w:asciiTheme="majorHAnsi" w:eastAsiaTheme="majorEastAsia" w:hAnsiTheme="majorHAnsi" w:cstheme="majorBidi"/>
      <w:color w:val="4B4B4B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83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83E"/>
    <w:rPr>
      <w:rFonts w:asciiTheme="majorHAnsi" w:eastAsiaTheme="majorEastAsia" w:hAnsiTheme="majorHAnsi" w:cstheme="majorBidi"/>
      <w:color w:val="4B4B4B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83E"/>
    <w:rPr>
      <w:rFonts w:asciiTheme="majorHAnsi" w:eastAsiaTheme="majorEastAsia" w:hAnsiTheme="majorHAnsi" w:cstheme="majorBidi"/>
      <w:i/>
      <w:iCs/>
      <w:color w:val="4B4B4B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83E"/>
    <w:rPr>
      <w:rFonts w:asciiTheme="majorHAnsi" w:eastAsiaTheme="majorEastAsia" w:hAnsiTheme="majorHAnsi" w:cstheme="majorBidi"/>
      <w:i/>
      <w:iCs/>
      <w:color w:val="0D5975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83E"/>
    <w:rPr>
      <w:rFonts w:asciiTheme="majorHAnsi" w:eastAsiaTheme="majorEastAsia" w:hAnsiTheme="majorHAnsi" w:cstheme="majorBidi"/>
      <w:b/>
      <w:bCs/>
      <w:color w:val="4B4B4B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83E"/>
    <w:rPr>
      <w:rFonts w:asciiTheme="majorHAnsi" w:eastAsiaTheme="majorEastAsia" w:hAnsiTheme="majorHAnsi" w:cstheme="majorBidi"/>
      <w:b/>
      <w:bCs/>
      <w:i/>
      <w:iCs/>
      <w:color w:val="4B4B4B" w:themeColor="text2"/>
    </w:rPr>
  </w:style>
  <w:style w:type="character" w:styleId="HTMLAcronym">
    <w:name w:val="HTML Acronym"/>
    <w:basedOn w:val="DefaultParagraphFont"/>
    <w:uiPriority w:val="99"/>
    <w:semiHidden/>
    <w:unhideWhenUsed/>
    <w:rsid w:val="005068ED"/>
  </w:style>
  <w:style w:type="paragraph" w:styleId="HTMLAddress">
    <w:name w:val="HTML Address"/>
    <w:basedOn w:val="Normal"/>
    <w:link w:val="HTMLAddressChar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68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68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68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8E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8E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68E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A3583E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583E"/>
    <w:pPr>
      <w:pBdr>
        <w:left w:val="single" w:sz="18" w:space="12" w:color="1FB1E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FB1E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83E"/>
    <w:rPr>
      <w:rFonts w:asciiTheme="majorHAnsi" w:eastAsiaTheme="majorEastAsia" w:hAnsiTheme="majorHAnsi" w:cstheme="majorBidi"/>
      <w:color w:val="1FB1E6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A3583E"/>
    <w:rPr>
      <w:b/>
      <w:bCs/>
      <w:smallCaps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68ED"/>
  </w:style>
  <w:style w:type="paragraph" w:styleId="List">
    <w:name w:val="List"/>
    <w:basedOn w:val="Normal"/>
    <w:uiPriority w:val="99"/>
    <w:semiHidden/>
    <w:unhideWhenUsed/>
    <w:rsid w:val="005068E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68E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68E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68E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68E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68ED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68ED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68ED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68ED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68ED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68ED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68ED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5068E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68E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68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68E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68ED"/>
  </w:style>
  <w:style w:type="character" w:styleId="PageNumber">
    <w:name w:val="page number"/>
    <w:basedOn w:val="DefaultParagraphFont"/>
    <w:uiPriority w:val="99"/>
    <w:semiHidden/>
    <w:unhideWhenUsed/>
    <w:rsid w:val="005068ED"/>
  </w:style>
  <w:style w:type="table" w:styleId="PlainTable1">
    <w:name w:val="Plain Table 1"/>
    <w:basedOn w:val="TableNormal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68E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3583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583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5"/>
    <w:rsid w:val="005068ED"/>
  </w:style>
  <w:style w:type="character" w:customStyle="1" w:styleId="SalutationChar">
    <w:name w:val="Salutation Char"/>
    <w:basedOn w:val="DefaultParagraphFont"/>
    <w:link w:val="Salutation"/>
    <w:uiPriority w:val="5"/>
    <w:rsid w:val="00801685"/>
  </w:style>
  <w:style w:type="paragraph" w:styleId="Signature">
    <w:name w:val="Signature"/>
    <w:basedOn w:val="Normal"/>
    <w:next w:val="Normal"/>
    <w:link w:val="SignatureChar"/>
    <w:uiPriority w:val="7"/>
    <w:rsid w:val="001A62AA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1A62AA"/>
  </w:style>
  <w:style w:type="paragraph" w:styleId="Subtitle">
    <w:name w:val="Subtitle"/>
    <w:basedOn w:val="Normal"/>
    <w:next w:val="Normal"/>
    <w:link w:val="SubtitleChar"/>
    <w:uiPriority w:val="11"/>
    <w:qFormat/>
    <w:rsid w:val="00A358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583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3583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3583E"/>
    <w:rPr>
      <w:smallCaps/>
      <w:color w:val="404040" w:themeColor="text1" w:themeTint="BF"/>
      <w:u w:val="single" w:color="7F7F7F" w:themeColor="text1" w:themeTint="80"/>
    </w:rPr>
  </w:style>
  <w:style w:type="table" w:styleId="Table3Deffects1">
    <w:name w:val="Table 3D effects 1"/>
    <w:basedOn w:val="TableNormal"/>
    <w:uiPriority w:val="99"/>
    <w:semiHidden/>
    <w:unhideWhenUsed/>
    <w:rsid w:val="005068E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68E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68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68E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68E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68E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68E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68E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68E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68E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68E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68E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68E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68E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068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68E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68E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68E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68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68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68E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68E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68E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68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68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68E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68E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68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68E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68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68E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68E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68E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68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68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68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68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68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68E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68E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68E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68E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583E"/>
    <w:pPr>
      <w:outlineLvl w:val="9"/>
    </w:pPr>
  </w:style>
  <w:style w:type="paragraph" w:styleId="NoSpacing">
    <w:name w:val="No Spacing"/>
    <w:link w:val="NoSpacingChar"/>
    <w:uiPriority w:val="1"/>
    <w:qFormat/>
    <w:rsid w:val="00A358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023C"/>
    <w:rPr>
      <w:color w:val="1FB1E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23C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553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ewis\AppData\Roaming\Microsoft\Templates\Reference%20Letter%20from%20Teacher.dotx" TargetMode="External"/></Relationship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47B358D275641ACA84AC019E0B630" ma:contentTypeVersion="10" ma:contentTypeDescription="Create a new document." ma:contentTypeScope="" ma:versionID="1e7c5dc9ef73fc2a724da17a9344fca7">
  <xsd:schema xmlns:xsd="http://www.w3.org/2001/XMLSchema" xmlns:xs="http://www.w3.org/2001/XMLSchema" xmlns:p="http://schemas.microsoft.com/office/2006/metadata/properties" xmlns:ns2="bf91b248-4b46-4d66-829d-e0967de367a9" xmlns:ns3="4db29f54-990d-4eb9-9609-ca6c5400a25e" targetNamespace="http://schemas.microsoft.com/office/2006/metadata/properties" ma:root="true" ma:fieldsID="425ded29d5c9d8c8211e02df30842997" ns2:_="" ns3:_="">
    <xsd:import namespace="bf91b248-4b46-4d66-829d-e0967de367a9"/>
    <xsd:import namespace="4db29f54-990d-4eb9-9609-ca6c5400a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1b248-4b46-4d66-829d-e0967de36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29f54-990d-4eb9-9609-ca6c5400a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b29f54-990d-4eb9-9609-ca6c5400a25e">
      <UserInfo>
        <DisplayName>Joseph Drews</DisplayName>
        <AccountId>368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DDB856-D9E2-448E-B90D-4651061C9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1b248-4b46-4d66-829d-e0967de367a9"/>
    <ds:schemaRef ds:uri="4db29f54-990d-4eb9-9609-ca6c5400a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46643-FC05-4F30-82CB-853621E4E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CE212-B437-43C7-B363-2EEE2A2AE227}">
  <ds:schemaRefs>
    <ds:schemaRef ds:uri="http://schemas.microsoft.com/office/2006/metadata/properties"/>
    <ds:schemaRef ds:uri="http://schemas.microsoft.com/office/infopath/2007/PartnerControls"/>
    <ds:schemaRef ds:uri="4db29f54-990d-4eb9-9609-ca6c5400a25e"/>
  </ds:schemaRefs>
</ds:datastoreItem>
</file>

<file path=customXml/itemProps4.xml><?xml version="1.0" encoding="utf-8"?>
<ds:datastoreItem xmlns:ds="http://schemas.openxmlformats.org/officeDocument/2006/customXml" ds:itemID="{EA4FDD39-B7A6-7948-ADC8-07D1C369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Reference Letter from Teacher.dotx</Template>
  <TotalTime>1</TotalTime>
  <Pages>6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 Enrollment</dc:title>
  <dc:subject>PrACTICAL POWERSCHOOL</dc:subject>
  <dc:creator>Lance Lewis</dc:creator>
  <cp:keywords/>
  <cp:lastModifiedBy>barbara burchard</cp:lastModifiedBy>
  <cp:revision>2</cp:revision>
  <cp:lastPrinted>2021-06-24T22:36:00Z</cp:lastPrinted>
  <dcterms:created xsi:type="dcterms:W3CDTF">2021-06-24T22:37:00Z</dcterms:created>
  <dcterms:modified xsi:type="dcterms:W3CDTF">2021-06-24T22:37:00Z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0x0101006F247B358D275641ACA84AC019E0B630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