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2105F7A0" w:rsidR="009D54B5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October 5</w:t>
                            </w:r>
                            <w:r w:rsidRPr="00BB3454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-9</w:t>
                            </w:r>
                            <w:r w:rsidRPr="00BB3454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7CF97C27" w14:textId="77777777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" fillcolor="white [3201]" strokecolor="black [3213]" strokeweight="2pt">
                <v:path arrowok="t"/>
                <v:textbox>
                  <w:txbxContent>
                    <w:p w14:paraId="6D132B5E" w14:textId="2105F7A0" w:rsidR="009D54B5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October 5</w:t>
                      </w:r>
                      <w:r w:rsidRPr="00BB3454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-9</w:t>
                      </w:r>
                      <w:r w:rsidRPr="00BB3454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7CF97C27" w14:textId="77777777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3D4B7EB8">
                <wp:simplePos x="0" y="0"/>
                <wp:positionH relativeFrom="column">
                  <wp:posOffset>5029200</wp:posOffset>
                </wp:positionH>
                <wp:positionV relativeFrom="paragraph">
                  <wp:posOffset>787823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CFA439D" w14:textId="77777777" w:rsidR="00A3405E" w:rsidRDefault="00941A86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A Fox and a Kit.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I will be sending home the reading test for practice this week on Friday.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Our reading skills for the week are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words with an ending -s and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D25AADF" w14:textId="134C2896" w:rsidR="00DC008D" w:rsidRDefault="00A3405E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proofErr w:type="spellStart"/>
                            <w:r w:rsidR="00BB3454">
                              <w:rPr>
                                <w:rFonts w:asciiTheme="majorHAnsi" w:hAnsiTheme="majorHAnsi"/>
                              </w:rPr>
                              <w:t>ing</w:t>
                            </w:r>
                            <w:proofErr w:type="spellEnd"/>
                            <w:r w:rsidR="00EF7EBF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main idea and details</w:t>
                            </w:r>
                            <w:r w:rsidR="00941A86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186C139F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proofErr w:type="gramStart"/>
                            <w:r w:rsidR="00BB3454">
                              <w:rPr>
                                <w:rFonts w:asciiTheme="majorHAnsi" w:hAnsiTheme="majorHAnsi"/>
                              </w:rPr>
                              <w:t>eat</w:t>
                            </w:r>
                            <w:proofErr w:type="gramEnd"/>
                            <w:r w:rsidR="00BB3454">
                              <w:rPr>
                                <w:rFonts w:asciiTheme="majorHAnsi" w:hAnsiTheme="majorHAnsi"/>
                              </w:rPr>
                              <w:t>, her, four, five, this, and too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87EC2">
                              <w:rPr>
                                <w:rFonts w:asciiTheme="majorHAnsi" w:hAnsiTheme="majorHAnsi"/>
                              </w:rPr>
                              <w:t xml:space="preserve">The kindergarten high frequency words are in your child’s binder on a pink sheet.  </w:t>
                            </w:r>
                            <w:r w:rsidR="00F3357C">
                              <w:rPr>
                                <w:rFonts w:asciiTheme="majorHAnsi" w:hAnsiTheme="majorHAnsi"/>
                              </w:rPr>
                              <w:t xml:space="preserve">If your child cannot read all of the kindergarten words, please help him or her practice at home.  </w:t>
                            </w:r>
                            <w:r w:rsidR="00504CBB">
                              <w:rPr>
                                <w:rFonts w:asciiTheme="majorHAnsi" w:hAnsiTheme="majorHAnsi"/>
                              </w:rPr>
                              <w:t xml:space="preserve">If your child knows all of the kindergarten words, have him or her practice the Unit 1 words.  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43EA9206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>for practice.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words are </w:t>
                            </w:r>
                            <w:proofErr w:type="gramStart"/>
                            <w:r w:rsidR="00A3405E">
                              <w:rPr>
                                <w:rFonts w:asciiTheme="majorHAnsi" w:hAnsiTheme="majorHAnsi"/>
                              </w:rPr>
                              <w:t>sit</w:t>
                            </w:r>
                            <w:proofErr w:type="gramEnd"/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, sits, win, wins, fit, fits, hit, hits, nap, and naps.  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548D1F01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declarative sentences (telling sentences).  This will be for a grade.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E564DB4" w14:textId="77777777" w:rsidR="00DE54CA" w:rsidRDefault="00DE54CA" w:rsidP="00DB1321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BFF76CC" w14:textId="2522AD12" w:rsidR="00F641A4" w:rsidRPr="00E461BB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027D369F" w14:textId="6DB6C54A" w:rsidR="009D54B5" w:rsidRPr="00DB1321" w:rsidRDefault="00A3405E" w:rsidP="00DB13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>This week we will be working on Me on the Map</w:t>
                            </w:r>
                            <w:r w:rsidR="00BA491B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 w:rsidR="00583CC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D54B5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</w:p>
                          <w:p w14:paraId="18A52251" w14:textId="77777777" w:rsidR="009D54B5" w:rsidRPr="00680F67" w:rsidRDefault="009D54B5" w:rsidP="00DB1321">
                            <w:pPr>
                              <w:ind w:left="7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6pt;margin-top:62.0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&#13;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3CFA439D" w14:textId="77777777" w:rsidR="00A3405E" w:rsidRDefault="00941A86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BB3454">
                        <w:rPr>
                          <w:rFonts w:asciiTheme="majorHAnsi" w:hAnsiTheme="majorHAnsi"/>
                        </w:rPr>
                        <w:t>A Fox and a Kit.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BB3454">
                        <w:rPr>
                          <w:rFonts w:asciiTheme="majorHAnsi" w:hAnsiTheme="majorHAnsi"/>
                        </w:rPr>
                        <w:t>I will be sending home the reading test for practice this week on Friday.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Our reading skills for the week are </w:t>
                      </w:r>
                      <w:r w:rsidR="00BB3454">
                        <w:rPr>
                          <w:rFonts w:asciiTheme="majorHAnsi" w:hAnsiTheme="majorHAnsi"/>
                        </w:rPr>
                        <w:t>words with an ending -s and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D25AADF" w14:textId="134C2896" w:rsidR="00DC008D" w:rsidRDefault="00A3405E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</w:t>
                      </w:r>
                      <w:proofErr w:type="spellStart"/>
                      <w:r w:rsidR="00BB3454">
                        <w:rPr>
                          <w:rFonts w:asciiTheme="majorHAnsi" w:hAnsiTheme="majorHAnsi"/>
                        </w:rPr>
                        <w:t>ing</w:t>
                      </w:r>
                      <w:proofErr w:type="spellEnd"/>
                      <w:r w:rsidR="00EF7EBF">
                        <w:rPr>
                          <w:rFonts w:asciiTheme="majorHAnsi" w:hAnsiTheme="majorHAnsi"/>
                        </w:rPr>
                        <w:t>,</w:t>
                      </w:r>
                      <w:r>
                        <w:rPr>
                          <w:rFonts w:asciiTheme="majorHAnsi" w:hAnsiTheme="majorHAnsi"/>
                        </w:rPr>
                        <w:t xml:space="preserve"> main idea and details</w:t>
                      </w:r>
                      <w:r w:rsidR="00941A86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186C139F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proofErr w:type="gramStart"/>
                      <w:r w:rsidR="00BB3454">
                        <w:rPr>
                          <w:rFonts w:asciiTheme="majorHAnsi" w:hAnsiTheme="majorHAnsi"/>
                        </w:rPr>
                        <w:t>eat</w:t>
                      </w:r>
                      <w:proofErr w:type="gramEnd"/>
                      <w:r w:rsidR="00BB3454">
                        <w:rPr>
                          <w:rFonts w:asciiTheme="majorHAnsi" w:hAnsiTheme="majorHAnsi"/>
                        </w:rPr>
                        <w:t>, her, four, five, this, and too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87EC2">
                        <w:rPr>
                          <w:rFonts w:asciiTheme="majorHAnsi" w:hAnsiTheme="majorHAnsi"/>
                        </w:rPr>
                        <w:t xml:space="preserve">The kindergarten high frequency words are in your child’s binder on a pink sheet.  </w:t>
                      </w:r>
                      <w:r w:rsidR="00F3357C">
                        <w:rPr>
                          <w:rFonts w:asciiTheme="majorHAnsi" w:hAnsiTheme="majorHAnsi"/>
                        </w:rPr>
                        <w:t xml:space="preserve">If your child cannot read all of the kindergarten words, please help him or her practice at home.  </w:t>
                      </w:r>
                      <w:r w:rsidR="00504CBB">
                        <w:rPr>
                          <w:rFonts w:asciiTheme="majorHAnsi" w:hAnsiTheme="majorHAnsi"/>
                        </w:rPr>
                        <w:t xml:space="preserve">If your child knows all of the kindergarten words, have him or her practice the Unit 1 words.  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43EA9206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CE3235">
                        <w:rPr>
                          <w:rFonts w:asciiTheme="majorHAnsi" w:hAnsiTheme="majorHAnsi"/>
                        </w:rPr>
                        <w:t>Thursday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3405E">
                        <w:rPr>
                          <w:rFonts w:asciiTheme="majorHAnsi" w:hAnsiTheme="majorHAnsi"/>
                        </w:rPr>
                        <w:t>for practice.</w:t>
                      </w:r>
                      <w:r>
                        <w:rPr>
                          <w:rFonts w:asciiTheme="majorHAnsi" w:hAnsiTheme="majorHAnsi"/>
                        </w:rPr>
                        <w:t xml:space="preserve">  The words are </w:t>
                      </w:r>
                      <w:proofErr w:type="gramStart"/>
                      <w:r w:rsidR="00A3405E">
                        <w:rPr>
                          <w:rFonts w:asciiTheme="majorHAnsi" w:hAnsiTheme="majorHAnsi"/>
                        </w:rPr>
                        <w:t>sit</w:t>
                      </w:r>
                      <w:proofErr w:type="gramEnd"/>
                      <w:r w:rsidR="00A3405E">
                        <w:rPr>
                          <w:rFonts w:asciiTheme="majorHAnsi" w:hAnsiTheme="majorHAnsi"/>
                        </w:rPr>
                        <w:t xml:space="preserve">, sits, win, wins, fit, fits, hit, hits, nap, and naps.  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548D1F01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declarative sentences (telling sentences).  This will be for a grade.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E564DB4" w14:textId="77777777" w:rsidR="00DE54CA" w:rsidRDefault="00DE54CA" w:rsidP="00DB1321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2BFF76CC" w14:textId="2522AD12" w:rsidR="00F641A4" w:rsidRPr="00E461BB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027D369F" w14:textId="6DB6C54A" w:rsidR="009D54B5" w:rsidRPr="00DB1321" w:rsidRDefault="00A3405E" w:rsidP="00DB1321">
                      <w:pPr>
                        <w:rPr>
                          <w:rFonts w:asciiTheme="majorHAnsi" w:hAnsiTheme="majorHAnsi"/>
                        </w:rPr>
                      </w:pPr>
                      <w:r>
                        <w:t>This week we will be working on Me on the Map</w:t>
                      </w:r>
                      <w:r w:rsidR="00BA491B">
                        <w:rPr>
                          <w:rFonts w:asciiTheme="majorHAnsi" w:hAnsiTheme="majorHAnsi"/>
                        </w:rPr>
                        <w:t xml:space="preserve">.  </w:t>
                      </w:r>
                      <w:r w:rsidR="00583CC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D54B5">
                        <w:rPr>
                          <w:rFonts w:asciiTheme="majorHAnsi" w:hAnsiTheme="majorHAnsi"/>
                        </w:rPr>
                        <w:t xml:space="preserve">      </w:t>
                      </w:r>
                    </w:p>
                    <w:p w14:paraId="18A52251" w14:textId="77777777" w:rsidR="009D54B5" w:rsidRPr="00680F67" w:rsidRDefault="009D54B5" w:rsidP="00DB1321">
                      <w:pPr>
                        <w:ind w:left="72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50618D46" w14:textId="77777777" w:rsidR="00A3405E" w:rsidRPr="0018508A" w:rsidRDefault="00A3405E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4DD1FB9" w14:textId="55BDB985" w:rsidR="000A223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Reading Test:  Practice (I will send it home on Friday.)</w:t>
                            </w:r>
                          </w:p>
                          <w:p w14:paraId="6A831821" w14:textId="12DA165A" w:rsidR="00A3405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Spelling Test:  Practice</w:t>
                            </w:r>
                          </w:p>
                          <w:p w14:paraId="53983776" w14:textId="15509A52" w:rsidR="00A3405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Grammar:  Will be graded:  Thursday, October 8th</w:t>
                            </w:r>
                          </w:p>
                          <w:p w14:paraId="2D476A2D" w14:textId="27B44F7A" w:rsidR="00CE3235" w:rsidRPr="006C7A2F" w:rsidRDefault="00CE323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October 8</w:t>
                            </w:r>
                            <w:r w:rsidRPr="00CE3235">
                              <w:rPr>
                                <w:rFonts w:asciiTheme="majorHAnsi" w:hAnsiTheme="majorHAnsi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-Progress Reports will be sent home.</w:t>
                            </w:r>
                          </w:p>
                          <w:p w14:paraId="7B645128" w14:textId="5F623654" w:rsidR="00E5485E" w:rsidRPr="00BB345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55CB2B80" w14:textId="1EE926BA" w:rsidR="00BB3454" w:rsidRPr="00E5485E" w:rsidRDefault="00BB3454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Kristpy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Kreme Fundraiser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Thanks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15150733" w:rsidR="00F10900" w:rsidRDefault="00BB3454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B3454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We will take our Unit 1 Math test on Tuesday.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After our Unit 1 test, we will be working on ten-frame addition stories and addition number sentences.  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FB1C0C" w14:textId="6F8566D2" w:rsidR="00871363" w:rsidRDefault="002C3BEF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Continue to practice the addition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/subtraction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facts at home.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 xml:space="preserve"> The Gumball math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will not be taken for a grade until the 2</w:t>
                            </w:r>
                            <w:r w:rsidR="00124504" w:rsidRPr="00124504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9 weeks.  </w:t>
                            </w: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&#13;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50618D46" w14:textId="77777777" w:rsidR="00A3405E" w:rsidRPr="0018508A" w:rsidRDefault="00A3405E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44DD1FB9" w14:textId="55BDB985" w:rsidR="000A223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>Reading Test:  Practice (I will send it home on Friday.)</w:t>
                      </w:r>
                    </w:p>
                    <w:p w14:paraId="6A831821" w14:textId="12DA165A" w:rsidR="00A3405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>Spelling Test:  Practice</w:t>
                      </w:r>
                    </w:p>
                    <w:p w14:paraId="53983776" w14:textId="15509A52" w:rsidR="00A3405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Grammar:  Will be graded:  Thursday, October 8th</w:t>
                      </w:r>
                    </w:p>
                    <w:p w14:paraId="2D476A2D" w14:textId="27B44F7A" w:rsidR="00CE3235" w:rsidRPr="006C7A2F" w:rsidRDefault="00CE323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October 8</w:t>
                      </w:r>
                      <w:r w:rsidRPr="00CE3235">
                        <w:rPr>
                          <w:rFonts w:asciiTheme="majorHAnsi" w:hAnsiTheme="majorHAnsi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-Progress Reports will be sent home.</w:t>
                      </w:r>
                    </w:p>
                    <w:p w14:paraId="7B645128" w14:textId="5F623654" w:rsidR="00E5485E" w:rsidRPr="00BB345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55CB2B80" w14:textId="1EE926BA" w:rsidR="00BB3454" w:rsidRPr="00E5485E" w:rsidRDefault="00BB3454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Kristpy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Kreme Fundraiser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Thanks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15150733" w:rsidR="00F10900" w:rsidRDefault="00BB3454" w:rsidP="000C092C">
                      <w:pPr>
                        <w:rPr>
                          <w:rFonts w:asciiTheme="majorHAnsi" w:hAnsiTheme="majorHAnsi"/>
                        </w:rPr>
                      </w:pPr>
                      <w:r w:rsidRPr="00BB3454">
                        <w:rPr>
                          <w:rFonts w:asciiTheme="majorHAnsi" w:hAnsiTheme="majorHAnsi"/>
                          <w:b/>
                          <w:bCs/>
                        </w:rPr>
                        <w:t>We will take our Unit 1 Math test on Tuesday.</w:t>
                      </w:r>
                      <w:r>
                        <w:rPr>
                          <w:rFonts w:asciiTheme="majorHAnsi" w:hAnsiTheme="majorHAnsi"/>
                        </w:rPr>
                        <w:t xml:space="preserve">  After our Unit 1 test, we will be working on ten-frame addition stories and addition number sentences.  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FB1C0C" w14:textId="6F8566D2" w:rsidR="00871363" w:rsidRDefault="002C3BEF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Continue to practice the addition</w:t>
                      </w:r>
                      <w:r w:rsidR="00BB3454">
                        <w:rPr>
                          <w:rFonts w:asciiTheme="majorHAnsi" w:hAnsiTheme="majorHAnsi"/>
                        </w:rPr>
                        <w:t>/subtraction</w:t>
                      </w:r>
                      <w:r>
                        <w:rPr>
                          <w:rFonts w:asciiTheme="majorHAnsi" w:hAnsiTheme="majorHAnsi"/>
                        </w:rPr>
                        <w:t xml:space="preserve"> facts at home.  </w:t>
                      </w:r>
                      <w:r w:rsidR="00BB3454">
                        <w:rPr>
                          <w:rFonts w:asciiTheme="majorHAnsi" w:hAnsiTheme="majorHAnsi"/>
                        </w:rPr>
                        <w:t xml:space="preserve"> The Gumball math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will not be taken for a grade until the 2</w:t>
                      </w:r>
                      <w:r w:rsidR="00124504" w:rsidRPr="00124504">
                        <w:rPr>
                          <w:rFonts w:asciiTheme="majorHAnsi" w:hAnsiTheme="majorHAnsi"/>
                          <w:vertAlign w:val="superscript"/>
                        </w:rPr>
                        <w:t>nd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9 weeks.  </w:t>
                      </w: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&#13;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panose1 w:val="02000506000000020004"/>
    <w:charset w:val="4D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91A3C"/>
    <w:rsid w:val="003B7881"/>
    <w:rsid w:val="003E6DAE"/>
    <w:rsid w:val="004069DF"/>
    <w:rsid w:val="00426EDE"/>
    <w:rsid w:val="00455ADD"/>
    <w:rsid w:val="00457CC5"/>
    <w:rsid w:val="00483139"/>
    <w:rsid w:val="004B07B5"/>
    <w:rsid w:val="004B53E5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901B74"/>
    <w:rsid w:val="009300DB"/>
    <w:rsid w:val="00941A86"/>
    <w:rsid w:val="009661CF"/>
    <w:rsid w:val="009806A0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6F956-EB5D-405A-8F55-B6E031D9E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2020-10-04T17:59:00Z</cp:lastPrinted>
  <dcterms:created xsi:type="dcterms:W3CDTF">2020-10-04T17:59:00Z</dcterms:created>
  <dcterms:modified xsi:type="dcterms:W3CDTF">2020-10-04T17:59:00Z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