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BB" w:rsidRDefault="00DB0268" w:rsidP="00A775D4">
      <w:pPr>
        <w:pStyle w:val="Title"/>
        <w:spacing w:before="0" w:after="0"/>
        <w:contextualSpacing/>
        <w:rPr>
          <w:rFonts w:ascii="Verdana" w:hAnsi="Verdana"/>
          <w:bCs w:val="0"/>
          <w:sz w:val="28"/>
          <w:szCs w:val="28"/>
        </w:rPr>
      </w:pPr>
      <w:r>
        <w:rPr>
          <w:rFonts w:ascii="Verdana" w:hAnsi="Verdana"/>
          <w:bCs w:val="0"/>
          <w:sz w:val="28"/>
          <w:szCs w:val="28"/>
        </w:rPr>
        <w:t>IEP AMENDMENTS</w:t>
      </w:r>
      <w:r w:rsidR="00A775D4">
        <w:rPr>
          <w:rFonts w:ascii="Verdana" w:hAnsi="Verdana"/>
          <w:bCs w:val="0"/>
          <w:sz w:val="28"/>
          <w:szCs w:val="28"/>
        </w:rPr>
        <w:t xml:space="preserve"> </w:t>
      </w:r>
    </w:p>
    <w:p w:rsidR="00A775D4" w:rsidRPr="006635BA" w:rsidRDefault="00A775D4" w:rsidP="00A775D4">
      <w:pPr>
        <w:pStyle w:val="Title"/>
        <w:spacing w:before="0" w:after="0"/>
        <w:contextualSpacing/>
        <w:rPr>
          <w:rFonts w:ascii="Verdana" w:hAnsi="Verdana"/>
          <w:b w:val="0"/>
          <w:bCs w:val="0"/>
          <w:sz w:val="24"/>
          <w:szCs w:val="24"/>
        </w:rPr>
      </w:pPr>
    </w:p>
    <w:p w:rsidR="003D37BB" w:rsidRPr="006635BA" w:rsidRDefault="003D37BB" w:rsidP="003D37BB">
      <w:pPr>
        <w:pStyle w:val="Title"/>
        <w:spacing w:before="0" w:after="0"/>
        <w:jc w:val="both"/>
        <w:rPr>
          <w:rFonts w:ascii="Verdana" w:hAnsi="Verdana"/>
          <w:b w:val="0"/>
          <w:bCs w:val="0"/>
          <w:sz w:val="24"/>
          <w:szCs w:val="24"/>
        </w:rPr>
      </w:pPr>
      <w:r>
        <w:rPr>
          <w:rFonts w:ascii="Verdana" w:hAnsi="Verdana"/>
          <w:b w:val="0"/>
          <w:bCs w:val="0"/>
          <w:sz w:val="24"/>
          <w:szCs w:val="24"/>
        </w:rPr>
        <w:t>If major changes are needed</w:t>
      </w:r>
      <w:r w:rsidR="00DB0268">
        <w:rPr>
          <w:rFonts w:ascii="Verdana" w:hAnsi="Verdana"/>
          <w:b w:val="0"/>
          <w:bCs w:val="0"/>
          <w:sz w:val="24"/>
          <w:szCs w:val="24"/>
        </w:rPr>
        <w:t xml:space="preserve"> on an IEP</w:t>
      </w:r>
      <w:r>
        <w:rPr>
          <w:rFonts w:ascii="Verdana" w:hAnsi="Verdana"/>
          <w:b w:val="0"/>
          <w:bCs w:val="0"/>
          <w:sz w:val="24"/>
          <w:szCs w:val="24"/>
        </w:rPr>
        <w:t>, an IEP Review Meeting must be scheduled</w:t>
      </w:r>
      <w:r w:rsidR="00B85476">
        <w:rPr>
          <w:rFonts w:ascii="Verdana" w:hAnsi="Verdana"/>
          <w:b w:val="0"/>
          <w:bCs w:val="0"/>
          <w:sz w:val="24"/>
          <w:szCs w:val="24"/>
        </w:rPr>
        <w:t xml:space="preserve">.  </w:t>
      </w:r>
      <w:r w:rsidR="00B85476" w:rsidRPr="00B85476">
        <w:rPr>
          <w:rFonts w:ascii="Verdana" w:hAnsi="Verdana"/>
          <w:b w:val="0"/>
          <w:sz w:val="24"/>
          <w:szCs w:val="24"/>
        </w:rPr>
        <w:t>Major changes alter the intent of what was written and are not consistent with decisions made by the IEP team at the IEP meeting.</w:t>
      </w:r>
      <w:r w:rsidR="00B85476">
        <w:rPr>
          <w:rFonts w:ascii="Verdana" w:hAnsi="Verdana"/>
        </w:rPr>
        <w:t xml:space="preserve"> </w:t>
      </w:r>
      <w:r>
        <w:rPr>
          <w:rFonts w:ascii="Verdana" w:hAnsi="Verdana"/>
          <w:b w:val="0"/>
          <w:bCs w:val="0"/>
          <w:sz w:val="24"/>
          <w:szCs w:val="24"/>
        </w:rPr>
        <w:t xml:space="preserve"> </w:t>
      </w:r>
      <w:r w:rsidR="00B85476">
        <w:rPr>
          <w:rFonts w:ascii="Verdana" w:hAnsi="Verdana"/>
          <w:b w:val="0"/>
          <w:bCs w:val="0"/>
          <w:sz w:val="24"/>
          <w:szCs w:val="24"/>
        </w:rPr>
        <w:t>T</w:t>
      </w:r>
      <w:r>
        <w:rPr>
          <w:rFonts w:ascii="Verdana" w:hAnsi="Verdana"/>
          <w:b w:val="0"/>
          <w:bCs w:val="0"/>
          <w:sz w:val="24"/>
          <w:szCs w:val="24"/>
        </w:rPr>
        <w:t>he following steps must be followed</w:t>
      </w:r>
      <w:r w:rsidR="00B85476">
        <w:rPr>
          <w:rFonts w:ascii="Verdana" w:hAnsi="Verdana"/>
          <w:b w:val="0"/>
          <w:bCs w:val="0"/>
          <w:sz w:val="24"/>
          <w:szCs w:val="24"/>
        </w:rPr>
        <w:t xml:space="preserve"> for IEP Review Meetings</w:t>
      </w:r>
      <w:r w:rsidRPr="006635BA">
        <w:rPr>
          <w:rFonts w:ascii="Verdana" w:hAnsi="Verdana"/>
          <w:b w:val="0"/>
          <w:bCs w:val="0"/>
          <w:sz w:val="24"/>
          <w:szCs w:val="24"/>
        </w:rPr>
        <w:t>:</w:t>
      </w:r>
    </w:p>
    <w:p w:rsidR="003D37BB" w:rsidRPr="006635BA" w:rsidRDefault="003D37BB" w:rsidP="003D37BB">
      <w:pPr>
        <w:pStyle w:val="Title"/>
        <w:spacing w:before="0" w:after="0"/>
        <w:jc w:val="both"/>
        <w:rPr>
          <w:rFonts w:ascii="Verdana" w:hAnsi="Verdana"/>
          <w:b w:val="0"/>
          <w:bCs w:val="0"/>
          <w:sz w:val="24"/>
          <w:szCs w:val="24"/>
        </w:rPr>
      </w:pPr>
    </w:p>
    <w:p w:rsidR="003D37BB" w:rsidRPr="006635BA" w:rsidRDefault="003D37BB" w:rsidP="003D37BB">
      <w:pPr>
        <w:pStyle w:val="Title"/>
        <w:spacing w:before="0" w:after="0"/>
        <w:ind w:firstLine="720"/>
        <w:jc w:val="both"/>
        <w:rPr>
          <w:rFonts w:ascii="Verdana" w:hAnsi="Verdana"/>
          <w:b w:val="0"/>
          <w:bCs w:val="0"/>
          <w:sz w:val="24"/>
          <w:szCs w:val="24"/>
        </w:rPr>
      </w:pPr>
      <w:r w:rsidRPr="006635BA">
        <w:rPr>
          <w:rFonts w:ascii="Verdana" w:hAnsi="Verdana"/>
          <w:b w:val="0"/>
          <w:bCs w:val="0"/>
          <w:sz w:val="24"/>
          <w:szCs w:val="24"/>
        </w:rPr>
        <w:t>1. Complete the Notification of Conference form.</w:t>
      </w:r>
    </w:p>
    <w:p w:rsidR="003D37BB" w:rsidRPr="006635BA" w:rsidRDefault="003D37BB" w:rsidP="003D37BB">
      <w:pPr>
        <w:pStyle w:val="Title"/>
        <w:spacing w:before="0" w:after="0"/>
        <w:ind w:left="720"/>
        <w:jc w:val="both"/>
        <w:rPr>
          <w:rFonts w:ascii="Verdana" w:hAnsi="Verdana"/>
          <w:b w:val="0"/>
          <w:bCs w:val="0"/>
          <w:sz w:val="24"/>
          <w:szCs w:val="24"/>
        </w:rPr>
      </w:pPr>
      <w:r w:rsidRPr="006635BA">
        <w:rPr>
          <w:rFonts w:ascii="Verdana" w:hAnsi="Verdana"/>
          <w:b w:val="0"/>
          <w:bCs w:val="0"/>
          <w:sz w:val="24"/>
          <w:szCs w:val="24"/>
        </w:rPr>
        <w:t>2. Complete the Conference Summary Report page. The date of the IEP Review Meeting should be listed on the Conference Summary Report.  The Annual Review Due Date should not change following IEP Review Meeting. The purpose of the meeting should be marked as “IEP Review.”</w:t>
      </w:r>
    </w:p>
    <w:p w:rsidR="003D37BB" w:rsidRPr="006635BA" w:rsidRDefault="003D37BB" w:rsidP="003D37BB">
      <w:pPr>
        <w:pStyle w:val="Title"/>
        <w:spacing w:before="0" w:after="0"/>
        <w:ind w:firstLine="720"/>
        <w:jc w:val="both"/>
        <w:rPr>
          <w:rFonts w:ascii="Verdana" w:hAnsi="Verdana"/>
          <w:b w:val="0"/>
          <w:bCs w:val="0"/>
          <w:sz w:val="24"/>
          <w:szCs w:val="24"/>
        </w:rPr>
      </w:pPr>
      <w:r w:rsidRPr="006635BA">
        <w:rPr>
          <w:rFonts w:ascii="Verdana" w:hAnsi="Verdana"/>
          <w:b w:val="0"/>
          <w:bCs w:val="0"/>
          <w:sz w:val="24"/>
          <w:szCs w:val="24"/>
        </w:rPr>
        <w:t>3.  Indicate any changes on the IEP.</w:t>
      </w:r>
    </w:p>
    <w:p w:rsidR="003D37BB" w:rsidRPr="006635BA" w:rsidRDefault="003D37BB" w:rsidP="003D37BB">
      <w:pPr>
        <w:pStyle w:val="Title"/>
        <w:spacing w:before="0" w:after="0"/>
        <w:ind w:firstLine="720"/>
        <w:jc w:val="both"/>
        <w:rPr>
          <w:rFonts w:ascii="Verdana" w:hAnsi="Verdana"/>
          <w:b w:val="0"/>
          <w:bCs w:val="0"/>
          <w:sz w:val="24"/>
          <w:szCs w:val="24"/>
        </w:rPr>
      </w:pPr>
      <w:r w:rsidRPr="006635BA">
        <w:rPr>
          <w:rFonts w:ascii="Verdana" w:hAnsi="Verdana"/>
          <w:b w:val="0"/>
          <w:bCs w:val="0"/>
          <w:sz w:val="24"/>
          <w:szCs w:val="24"/>
        </w:rPr>
        <w:t>4.  Summarize the changes on the Additional Notes page.</w:t>
      </w:r>
    </w:p>
    <w:p w:rsidR="003D37BB" w:rsidRPr="006635BA" w:rsidRDefault="003D37BB" w:rsidP="003D37BB">
      <w:pPr>
        <w:pStyle w:val="Title"/>
        <w:spacing w:before="0" w:after="0"/>
        <w:ind w:firstLine="720"/>
        <w:jc w:val="both"/>
        <w:rPr>
          <w:rFonts w:ascii="Verdana" w:hAnsi="Verdana"/>
          <w:b w:val="0"/>
          <w:bCs w:val="0"/>
          <w:sz w:val="24"/>
          <w:szCs w:val="24"/>
        </w:rPr>
      </w:pPr>
      <w:r w:rsidRPr="006635BA">
        <w:rPr>
          <w:rFonts w:ascii="Verdana" w:hAnsi="Verdana"/>
          <w:b w:val="0"/>
          <w:bCs w:val="0"/>
          <w:sz w:val="24"/>
          <w:szCs w:val="24"/>
        </w:rPr>
        <w:t>5.  Complete the Notification of Conference Recommendations form.</w:t>
      </w:r>
    </w:p>
    <w:p w:rsidR="003D37BB" w:rsidRPr="006635BA" w:rsidRDefault="003D37BB" w:rsidP="003D37BB">
      <w:pPr>
        <w:pStyle w:val="Title"/>
        <w:spacing w:before="0" w:after="0"/>
        <w:ind w:firstLine="720"/>
        <w:jc w:val="both"/>
        <w:rPr>
          <w:rFonts w:ascii="Verdana" w:hAnsi="Verdana"/>
          <w:b w:val="0"/>
          <w:bCs w:val="0"/>
          <w:sz w:val="24"/>
          <w:szCs w:val="24"/>
        </w:rPr>
      </w:pPr>
      <w:r w:rsidRPr="006635BA">
        <w:rPr>
          <w:rFonts w:ascii="Verdana" w:hAnsi="Verdana"/>
          <w:b w:val="0"/>
          <w:bCs w:val="0"/>
          <w:sz w:val="24"/>
          <w:szCs w:val="24"/>
        </w:rPr>
        <w:t>6.  Provide copies as indicated in the IEP section.</w:t>
      </w:r>
    </w:p>
    <w:p w:rsidR="0013715F" w:rsidRPr="006635BA" w:rsidRDefault="0013715F" w:rsidP="0013715F">
      <w:pPr>
        <w:pStyle w:val="Title"/>
        <w:spacing w:before="0" w:after="0"/>
        <w:jc w:val="both"/>
        <w:rPr>
          <w:rFonts w:ascii="Verdana" w:hAnsi="Verdana"/>
          <w:b w:val="0"/>
          <w:bCs w:val="0"/>
          <w:sz w:val="24"/>
          <w:szCs w:val="24"/>
        </w:rPr>
      </w:pPr>
    </w:p>
    <w:p w:rsidR="00B85476" w:rsidRDefault="003D37BB" w:rsidP="00B85476">
      <w:pPr>
        <w:pStyle w:val="Title"/>
        <w:tabs>
          <w:tab w:val="left" w:pos="240"/>
        </w:tabs>
        <w:spacing w:before="0" w:after="0"/>
        <w:jc w:val="both"/>
        <w:rPr>
          <w:rFonts w:ascii="Verdana" w:hAnsi="Verdana"/>
          <w:b w:val="0"/>
          <w:sz w:val="24"/>
          <w:szCs w:val="24"/>
        </w:rPr>
      </w:pPr>
      <w:r>
        <w:rPr>
          <w:rFonts w:ascii="Verdana" w:hAnsi="Verdana"/>
          <w:b w:val="0"/>
          <w:bCs w:val="0"/>
          <w:sz w:val="24"/>
          <w:szCs w:val="24"/>
        </w:rPr>
        <w:t xml:space="preserve">If the change is minor, an IEP may be amended but only if </w:t>
      </w:r>
      <w:r w:rsidRPr="003D37BB">
        <w:rPr>
          <w:rFonts w:ascii="Verdana" w:hAnsi="Verdana"/>
          <w:b w:val="0"/>
          <w:sz w:val="24"/>
          <w:szCs w:val="24"/>
        </w:rPr>
        <w:t xml:space="preserve">the parent/guardian has been </w:t>
      </w:r>
      <w:r w:rsidRPr="003D37BB">
        <w:rPr>
          <w:rFonts w:ascii="Verdana" w:hAnsi="Verdana"/>
          <w:b w:val="0"/>
          <w:sz w:val="24"/>
          <w:szCs w:val="24"/>
          <w:u w:val="single"/>
        </w:rPr>
        <w:t>informed</w:t>
      </w:r>
      <w:r w:rsidRPr="003D37BB">
        <w:rPr>
          <w:rFonts w:ascii="Verdana" w:hAnsi="Verdana"/>
          <w:b w:val="0"/>
          <w:sz w:val="24"/>
          <w:szCs w:val="24"/>
        </w:rPr>
        <w:t xml:space="preserve"> of the purpose of the change to the IEP, </w:t>
      </w:r>
      <w:r w:rsidRPr="003D37BB">
        <w:rPr>
          <w:rFonts w:ascii="Verdana" w:hAnsi="Verdana"/>
          <w:b w:val="0"/>
          <w:sz w:val="24"/>
          <w:szCs w:val="24"/>
          <w:u w:val="single"/>
        </w:rPr>
        <w:t xml:space="preserve">agrees </w:t>
      </w:r>
      <w:r w:rsidRPr="003D37BB">
        <w:rPr>
          <w:rFonts w:ascii="Verdana" w:hAnsi="Verdana"/>
          <w:b w:val="0"/>
          <w:sz w:val="24"/>
          <w:szCs w:val="24"/>
        </w:rPr>
        <w:t xml:space="preserve">to the change in the IEP, and </w:t>
      </w:r>
      <w:r w:rsidRPr="003D37BB">
        <w:rPr>
          <w:rFonts w:ascii="Verdana" w:hAnsi="Verdana"/>
          <w:b w:val="0"/>
          <w:sz w:val="24"/>
          <w:szCs w:val="24"/>
          <w:u w:val="single"/>
        </w:rPr>
        <w:t>agrees</w:t>
      </w:r>
      <w:r w:rsidRPr="003D37BB">
        <w:rPr>
          <w:rFonts w:ascii="Verdana" w:hAnsi="Verdana"/>
          <w:b w:val="0"/>
          <w:sz w:val="24"/>
          <w:szCs w:val="24"/>
        </w:rPr>
        <w:t xml:space="preserve"> that an IEP meeting </w:t>
      </w:r>
      <w:r>
        <w:rPr>
          <w:rFonts w:ascii="Verdana" w:hAnsi="Verdana"/>
          <w:b w:val="0"/>
          <w:sz w:val="24"/>
          <w:szCs w:val="24"/>
        </w:rPr>
        <w:t xml:space="preserve">is not necessary for the change </w:t>
      </w:r>
      <w:r w:rsidRPr="003D37BB">
        <w:rPr>
          <w:rFonts w:ascii="Verdana" w:hAnsi="Verdana"/>
          <w:b w:val="0"/>
          <w:sz w:val="24"/>
          <w:szCs w:val="24"/>
        </w:rPr>
        <w:t xml:space="preserve">to occur.  </w:t>
      </w:r>
      <w:r w:rsidR="00B85476" w:rsidRPr="00B85476">
        <w:rPr>
          <w:rFonts w:ascii="Verdana" w:hAnsi="Verdana"/>
          <w:b w:val="0"/>
          <w:sz w:val="24"/>
          <w:szCs w:val="24"/>
        </w:rPr>
        <w:t>Minor changes do not alter the intent of what was written and are consistent with the decisions made by the IEP team at the IEP meeting.</w:t>
      </w:r>
      <w:r w:rsidR="00B85476">
        <w:rPr>
          <w:rFonts w:ascii="Verdana" w:hAnsi="Verdana"/>
          <w:b w:val="0"/>
          <w:sz w:val="24"/>
          <w:szCs w:val="24"/>
        </w:rPr>
        <w:t xml:space="preserve"> </w:t>
      </w:r>
      <w:r>
        <w:rPr>
          <w:rFonts w:ascii="Verdana" w:hAnsi="Verdana"/>
          <w:b w:val="0"/>
          <w:sz w:val="24"/>
          <w:szCs w:val="24"/>
        </w:rPr>
        <w:t>The following steps must be followed</w:t>
      </w:r>
      <w:r w:rsidR="00B85476">
        <w:rPr>
          <w:rFonts w:ascii="Verdana" w:hAnsi="Verdana"/>
          <w:b w:val="0"/>
          <w:sz w:val="24"/>
          <w:szCs w:val="24"/>
        </w:rPr>
        <w:t xml:space="preserve"> when amending an IEP</w:t>
      </w:r>
      <w:r>
        <w:rPr>
          <w:rFonts w:ascii="Verdana" w:hAnsi="Verdana"/>
          <w:b w:val="0"/>
          <w:sz w:val="24"/>
          <w:szCs w:val="24"/>
        </w:rPr>
        <w:t>:</w:t>
      </w:r>
    </w:p>
    <w:p w:rsidR="00B85476" w:rsidRDefault="00B85476" w:rsidP="00B85476">
      <w:pPr>
        <w:pStyle w:val="Title"/>
        <w:tabs>
          <w:tab w:val="left" w:pos="240"/>
        </w:tabs>
        <w:spacing w:before="0" w:after="0"/>
        <w:jc w:val="both"/>
        <w:rPr>
          <w:rFonts w:ascii="Verdana" w:hAnsi="Verdana"/>
          <w:b w:val="0"/>
          <w:bCs w:val="0"/>
          <w:sz w:val="24"/>
          <w:szCs w:val="24"/>
        </w:rPr>
      </w:pPr>
      <w:r>
        <w:rPr>
          <w:rFonts w:ascii="Verdana" w:hAnsi="Verdana"/>
          <w:b w:val="0"/>
          <w:bCs w:val="0"/>
          <w:sz w:val="24"/>
          <w:szCs w:val="24"/>
        </w:rPr>
        <w:tab/>
      </w:r>
    </w:p>
    <w:p w:rsidR="0013715F" w:rsidRPr="00B85476" w:rsidRDefault="00B85476" w:rsidP="00B85476">
      <w:pPr>
        <w:pStyle w:val="Title"/>
        <w:tabs>
          <w:tab w:val="left" w:pos="240"/>
        </w:tabs>
        <w:spacing w:before="0" w:after="0"/>
        <w:jc w:val="both"/>
        <w:rPr>
          <w:rFonts w:ascii="Verdana" w:hAnsi="Verdana"/>
          <w:b w:val="0"/>
          <w:bCs w:val="0"/>
          <w:sz w:val="24"/>
          <w:szCs w:val="24"/>
        </w:rPr>
      </w:pPr>
      <w:r>
        <w:rPr>
          <w:rFonts w:ascii="Verdana" w:hAnsi="Verdana"/>
          <w:b w:val="0"/>
          <w:bCs w:val="0"/>
          <w:sz w:val="24"/>
          <w:szCs w:val="24"/>
        </w:rPr>
        <w:tab/>
      </w:r>
      <w:r>
        <w:rPr>
          <w:rFonts w:ascii="Verdana" w:hAnsi="Verdana"/>
          <w:b w:val="0"/>
          <w:bCs w:val="0"/>
          <w:sz w:val="24"/>
          <w:szCs w:val="24"/>
        </w:rPr>
        <w:tab/>
        <w:t xml:space="preserve">1. </w:t>
      </w:r>
      <w:r w:rsidR="003D37BB">
        <w:rPr>
          <w:rFonts w:ascii="Verdana" w:hAnsi="Verdana"/>
          <w:b w:val="0"/>
          <w:bCs w:val="0"/>
          <w:sz w:val="24"/>
          <w:szCs w:val="24"/>
        </w:rPr>
        <w:t>T</w:t>
      </w:r>
      <w:r w:rsidR="0013715F" w:rsidRPr="006635BA">
        <w:rPr>
          <w:rFonts w:ascii="Verdana" w:hAnsi="Verdana"/>
          <w:b w:val="0"/>
          <w:bCs w:val="0"/>
          <w:sz w:val="24"/>
          <w:szCs w:val="24"/>
        </w:rPr>
        <w:t>he</w:t>
      </w:r>
      <w:r w:rsidR="003D37BB">
        <w:rPr>
          <w:rFonts w:ascii="Verdana" w:hAnsi="Verdana"/>
          <w:b w:val="0"/>
          <w:bCs w:val="0"/>
          <w:sz w:val="24"/>
          <w:szCs w:val="24"/>
        </w:rPr>
        <w:t xml:space="preserve"> </w:t>
      </w:r>
      <w:r w:rsidR="0013715F" w:rsidRPr="006635BA">
        <w:rPr>
          <w:rFonts w:ascii="Verdana" w:hAnsi="Verdana"/>
          <w:b w:val="0"/>
          <w:bCs w:val="0"/>
          <w:sz w:val="24"/>
          <w:szCs w:val="24"/>
        </w:rPr>
        <w:t xml:space="preserve">form “Parent/Guardian Notification of Individualized Education </w:t>
      </w:r>
      <w:r>
        <w:rPr>
          <w:rFonts w:ascii="Verdana" w:hAnsi="Verdana"/>
          <w:b w:val="0"/>
          <w:bCs w:val="0"/>
          <w:sz w:val="24"/>
          <w:szCs w:val="24"/>
        </w:rPr>
        <w:tab/>
      </w:r>
      <w:r>
        <w:rPr>
          <w:rFonts w:ascii="Verdana" w:hAnsi="Verdana"/>
          <w:b w:val="0"/>
          <w:bCs w:val="0"/>
          <w:sz w:val="24"/>
          <w:szCs w:val="24"/>
        </w:rPr>
        <w:tab/>
      </w:r>
      <w:r>
        <w:rPr>
          <w:rFonts w:ascii="Verdana" w:hAnsi="Verdana"/>
          <w:b w:val="0"/>
          <w:bCs w:val="0"/>
          <w:sz w:val="24"/>
          <w:szCs w:val="24"/>
        </w:rPr>
        <w:tab/>
      </w:r>
      <w:r w:rsidR="0013715F" w:rsidRPr="006635BA">
        <w:rPr>
          <w:rFonts w:ascii="Verdana" w:hAnsi="Verdana"/>
          <w:b w:val="0"/>
          <w:bCs w:val="0"/>
          <w:sz w:val="24"/>
          <w:szCs w:val="24"/>
        </w:rPr>
        <w:t>Program Amendment” must be completed,</w:t>
      </w:r>
      <w:r w:rsidR="003D37BB">
        <w:rPr>
          <w:rFonts w:ascii="Verdana" w:hAnsi="Verdana"/>
          <w:b w:val="0"/>
          <w:bCs w:val="0"/>
          <w:sz w:val="24"/>
          <w:szCs w:val="24"/>
        </w:rPr>
        <w:t xml:space="preserve"> and</w:t>
      </w:r>
    </w:p>
    <w:p w:rsidR="003D37BB" w:rsidRPr="006635BA" w:rsidRDefault="00B85476" w:rsidP="00B85476">
      <w:pPr>
        <w:pStyle w:val="Title"/>
        <w:spacing w:before="0" w:after="0"/>
        <w:ind w:left="720"/>
        <w:jc w:val="both"/>
        <w:rPr>
          <w:rFonts w:ascii="Verdana" w:hAnsi="Verdana"/>
          <w:b w:val="0"/>
          <w:sz w:val="24"/>
          <w:szCs w:val="24"/>
        </w:rPr>
      </w:pPr>
      <w:r>
        <w:rPr>
          <w:rFonts w:ascii="Verdana" w:hAnsi="Verdana"/>
          <w:b w:val="0"/>
          <w:bCs w:val="0"/>
          <w:sz w:val="24"/>
          <w:szCs w:val="24"/>
        </w:rPr>
        <w:t>2. T</w:t>
      </w:r>
      <w:r w:rsidR="003D37BB">
        <w:rPr>
          <w:rFonts w:ascii="Verdana" w:hAnsi="Verdana"/>
          <w:b w:val="0"/>
          <w:bCs w:val="0"/>
          <w:sz w:val="24"/>
          <w:szCs w:val="24"/>
        </w:rPr>
        <w:t xml:space="preserve">he IEP pages requiring changes must be completed, and </w:t>
      </w:r>
    </w:p>
    <w:p w:rsidR="0013715F" w:rsidRPr="006635BA" w:rsidRDefault="00B85476" w:rsidP="00B85476">
      <w:pPr>
        <w:pStyle w:val="Title"/>
        <w:spacing w:before="0" w:after="0"/>
        <w:ind w:left="720"/>
        <w:jc w:val="both"/>
        <w:rPr>
          <w:rFonts w:ascii="Verdana" w:hAnsi="Verdana"/>
          <w:b w:val="0"/>
          <w:sz w:val="24"/>
          <w:szCs w:val="24"/>
        </w:rPr>
      </w:pPr>
      <w:r>
        <w:rPr>
          <w:rFonts w:ascii="Verdana" w:hAnsi="Verdana"/>
          <w:b w:val="0"/>
          <w:bCs w:val="0"/>
          <w:sz w:val="24"/>
          <w:szCs w:val="24"/>
        </w:rPr>
        <w:t>3. T</w:t>
      </w:r>
      <w:r w:rsidR="0013715F" w:rsidRPr="006635BA">
        <w:rPr>
          <w:rFonts w:ascii="Verdana" w:hAnsi="Verdana"/>
          <w:b w:val="0"/>
          <w:bCs w:val="0"/>
          <w:sz w:val="24"/>
          <w:szCs w:val="24"/>
        </w:rPr>
        <w:t>he original copy of the Amendment form and the pages of the IEP with changes should be submitted to VASE, and</w:t>
      </w:r>
    </w:p>
    <w:p w:rsidR="0013715F" w:rsidRPr="006635BA" w:rsidRDefault="00B85476" w:rsidP="00B85476">
      <w:pPr>
        <w:pStyle w:val="Title"/>
        <w:spacing w:before="0" w:after="0"/>
        <w:ind w:left="720"/>
        <w:jc w:val="both"/>
        <w:rPr>
          <w:rFonts w:ascii="Verdana" w:hAnsi="Verdana"/>
          <w:b w:val="0"/>
          <w:sz w:val="24"/>
          <w:szCs w:val="24"/>
        </w:rPr>
      </w:pPr>
      <w:r>
        <w:rPr>
          <w:rFonts w:ascii="Verdana" w:hAnsi="Verdana"/>
          <w:b w:val="0"/>
          <w:bCs w:val="0"/>
          <w:sz w:val="24"/>
          <w:szCs w:val="24"/>
        </w:rPr>
        <w:t>4. C</w:t>
      </w:r>
      <w:r w:rsidR="0013715F" w:rsidRPr="006635BA">
        <w:rPr>
          <w:rFonts w:ascii="Verdana" w:hAnsi="Verdana"/>
          <w:b w:val="0"/>
          <w:bCs w:val="0"/>
          <w:sz w:val="24"/>
          <w:szCs w:val="24"/>
        </w:rPr>
        <w:t>opies of the Amendment form and the pages of the IEP with changes should be distributed to IEP team members.</w:t>
      </w:r>
    </w:p>
    <w:p w:rsidR="0013715F" w:rsidRDefault="0013715F" w:rsidP="0013715F">
      <w:pPr>
        <w:pStyle w:val="Title"/>
        <w:spacing w:before="0" w:after="0"/>
        <w:jc w:val="both"/>
        <w:rPr>
          <w:rFonts w:ascii="Verdana" w:hAnsi="Verdana"/>
          <w:b w:val="0"/>
          <w:bCs w:val="0"/>
          <w:sz w:val="24"/>
          <w:szCs w:val="24"/>
        </w:rPr>
      </w:pPr>
    </w:p>
    <w:p w:rsidR="00B85476" w:rsidRDefault="00B85476" w:rsidP="00B85476">
      <w:pPr>
        <w:pStyle w:val="Title"/>
        <w:spacing w:before="0" w:after="0"/>
        <w:jc w:val="both"/>
        <w:rPr>
          <w:rFonts w:ascii="Verdana" w:hAnsi="Verdana"/>
          <w:b w:val="0"/>
          <w:bCs w:val="0"/>
          <w:sz w:val="24"/>
          <w:szCs w:val="24"/>
        </w:rPr>
      </w:pPr>
      <w:r>
        <w:rPr>
          <w:rFonts w:ascii="Verdana" w:hAnsi="Verdana"/>
          <w:b w:val="0"/>
          <w:bCs w:val="0"/>
          <w:sz w:val="24"/>
          <w:szCs w:val="24"/>
        </w:rPr>
        <w:t>Examples of Allowable Reasons to Amend IEPs</w:t>
      </w:r>
    </w:p>
    <w:p w:rsidR="00B85476" w:rsidRPr="00B85476" w:rsidRDefault="00B85476" w:rsidP="00B85476">
      <w:pPr>
        <w:pStyle w:val="Title"/>
        <w:spacing w:before="0" w:after="0"/>
        <w:jc w:val="both"/>
        <w:rPr>
          <w:rFonts w:ascii="Verdana" w:hAnsi="Verdana"/>
          <w:b w:val="0"/>
          <w:bCs w:val="0"/>
          <w:sz w:val="24"/>
          <w:szCs w:val="24"/>
        </w:rPr>
      </w:pPr>
    </w:p>
    <w:p w:rsidR="00B85476" w:rsidRPr="00A44525" w:rsidRDefault="00B85476" w:rsidP="003D37BB">
      <w:pPr>
        <w:numPr>
          <w:ilvl w:val="0"/>
          <w:numId w:val="3"/>
        </w:numPr>
        <w:spacing w:after="0" w:line="240" w:lineRule="auto"/>
        <w:rPr>
          <w:rFonts w:ascii="Verdana" w:hAnsi="Verdana"/>
          <w:b/>
          <w:sz w:val="24"/>
          <w:szCs w:val="24"/>
        </w:rPr>
      </w:pPr>
      <w:r w:rsidRPr="00A44525">
        <w:rPr>
          <w:rFonts w:ascii="Verdana" w:hAnsi="Verdana"/>
          <w:sz w:val="24"/>
          <w:szCs w:val="24"/>
        </w:rPr>
        <w:t xml:space="preserve">The wording on a goal or objective is unclear or </w:t>
      </w:r>
      <w:r w:rsidR="00A44525">
        <w:rPr>
          <w:rFonts w:ascii="Verdana" w:hAnsi="Verdana"/>
          <w:sz w:val="24"/>
          <w:szCs w:val="24"/>
        </w:rPr>
        <w:t xml:space="preserve">not written in </w:t>
      </w:r>
      <w:r w:rsidRPr="00A44525">
        <w:rPr>
          <w:rFonts w:ascii="Verdana" w:hAnsi="Verdana"/>
          <w:sz w:val="24"/>
          <w:szCs w:val="24"/>
        </w:rPr>
        <w:t>measurable terms</w:t>
      </w:r>
    </w:p>
    <w:p w:rsidR="00A44525" w:rsidRPr="00A44525" w:rsidRDefault="00A44525" w:rsidP="003D37BB">
      <w:pPr>
        <w:numPr>
          <w:ilvl w:val="0"/>
          <w:numId w:val="3"/>
        </w:numPr>
        <w:spacing w:after="0" w:line="240" w:lineRule="auto"/>
        <w:rPr>
          <w:rFonts w:ascii="Verdana" w:hAnsi="Verdana"/>
          <w:b/>
          <w:sz w:val="24"/>
          <w:szCs w:val="24"/>
        </w:rPr>
      </w:pPr>
      <w:r>
        <w:rPr>
          <w:rFonts w:ascii="Verdana" w:hAnsi="Verdana"/>
          <w:sz w:val="24"/>
          <w:szCs w:val="24"/>
        </w:rPr>
        <w:t xml:space="preserve">Add a goal to address a deficit area already indicated within the IEP </w:t>
      </w:r>
    </w:p>
    <w:p w:rsidR="00B85476" w:rsidRPr="00A44525" w:rsidRDefault="00B85476" w:rsidP="00B85476">
      <w:pPr>
        <w:numPr>
          <w:ilvl w:val="0"/>
          <w:numId w:val="3"/>
        </w:numPr>
        <w:spacing w:after="0" w:line="240" w:lineRule="auto"/>
        <w:rPr>
          <w:rFonts w:ascii="Verdana" w:hAnsi="Verdana"/>
          <w:b/>
          <w:sz w:val="24"/>
          <w:szCs w:val="24"/>
        </w:rPr>
      </w:pPr>
      <w:r w:rsidRPr="00A44525">
        <w:rPr>
          <w:rFonts w:ascii="Verdana" w:hAnsi="Verdana"/>
          <w:sz w:val="24"/>
          <w:szCs w:val="24"/>
        </w:rPr>
        <w:t>A component was inadvertently</w:t>
      </w:r>
      <w:r w:rsidR="003D37BB" w:rsidRPr="00A44525">
        <w:rPr>
          <w:rFonts w:ascii="Verdana" w:hAnsi="Verdana"/>
          <w:sz w:val="24"/>
          <w:szCs w:val="24"/>
        </w:rPr>
        <w:t xml:space="preserve"> left blank</w:t>
      </w:r>
      <w:r w:rsidRPr="00A44525">
        <w:rPr>
          <w:rFonts w:ascii="Verdana" w:hAnsi="Verdana"/>
          <w:sz w:val="24"/>
          <w:szCs w:val="24"/>
        </w:rPr>
        <w:t xml:space="preserve"> on a goal page (i.e</w:t>
      </w:r>
      <w:r w:rsidR="003D37BB" w:rsidRPr="00A44525">
        <w:rPr>
          <w:rFonts w:ascii="Verdana" w:hAnsi="Verdana"/>
          <w:sz w:val="24"/>
          <w:szCs w:val="24"/>
        </w:rPr>
        <w:t xml:space="preserve">., reporting of progress, learning standard, type of goal, goal implementer, evaluation procedure, etc.) </w:t>
      </w:r>
    </w:p>
    <w:p w:rsidR="00A44525" w:rsidRPr="00A33D47" w:rsidRDefault="00A44525" w:rsidP="00B85476">
      <w:pPr>
        <w:numPr>
          <w:ilvl w:val="0"/>
          <w:numId w:val="3"/>
        </w:numPr>
        <w:spacing w:after="0" w:line="240" w:lineRule="auto"/>
        <w:rPr>
          <w:rFonts w:ascii="Verdana" w:hAnsi="Verdana"/>
          <w:b/>
          <w:sz w:val="24"/>
          <w:szCs w:val="24"/>
        </w:rPr>
      </w:pPr>
      <w:r w:rsidRPr="00A44525">
        <w:rPr>
          <w:rFonts w:ascii="Verdana" w:hAnsi="Verdana"/>
          <w:sz w:val="24"/>
          <w:szCs w:val="24"/>
        </w:rPr>
        <w:t>The content of the present levels of performance was unclear or incomplete</w:t>
      </w:r>
    </w:p>
    <w:p w:rsidR="00A33D47" w:rsidRPr="00A33D47" w:rsidRDefault="00A33D47" w:rsidP="00B85476">
      <w:pPr>
        <w:numPr>
          <w:ilvl w:val="0"/>
          <w:numId w:val="3"/>
        </w:numPr>
        <w:spacing w:after="0" w:line="240" w:lineRule="auto"/>
        <w:rPr>
          <w:rFonts w:ascii="Verdana" w:hAnsi="Verdana"/>
          <w:b/>
          <w:sz w:val="24"/>
          <w:szCs w:val="24"/>
        </w:rPr>
      </w:pPr>
      <w:r>
        <w:rPr>
          <w:rFonts w:ascii="Verdana" w:hAnsi="Verdana"/>
          <w:sz w:val="24"/>
          <w:szCs w:val="24"/>
        </w:rPr>
        <w:lastRenderedPageBreak/>
        <w:t xml:space="preserve">The wording on accommodations is unclear </w:t>
      </w:r>
    </w:p>
    <w:p w:rsidR="00A33D47" w:rsidRPr="00A33D47" w:rsidRDefault="00A33D47" w:rsidP="00B85476">
      <w:pPr>
        <w:numPr>
          <w:ilvl w:val="0"/>
          <w:numId w:val="3"/>
        </w:numPr>
        <w:spacing w:after="0" w:line="240" w:lineRule="auto"/>
        <w:rPr>
          <w:rFonts w:ascii="Verdana" w:hAnsi="Verdana"/>
          <w:b/>
          <w:sz w:val="24"/>
          <w:szCs w:val="24"/>
        </w:rPr>
      </w:pPr>
      <w:r>
        <w:rPr>
          <w:rFonts w:ascii="Verdana" w:hAnsi="Verdana"/>
          <w:sz w:val="24"/>
          <w:szCs w:val="24"/>
        </w:rPr>
        <w:t>Add an accommodation to address a deficit area already indicated within the IEP</w:t>
      </w:r>
    </w:p>
    <w:p w:rsidR="00A33D47" w:rsidRPr="00DB0268" w:rsidRDefault="00A33D47" w:rsidP="00B85476">
      <w:pPr>
        <w:numPr>
          <w:ilvl w:val="0"/>
          <w:numId w:val="3"/>
        </w:numPr>
        <w:spacing w:after="0" w:line="240" w:lineRule="auto"/>
        <w:rPr>
          <w:rFonts w:ascii="Verdana" w:hAnsi="Verdana"/>
          <w:b/>
          <w:sz w:val="24"/>
          <w:szCs w:val="24"/>
        </w:rPr>
      </w:pPr>
      <w:r>
        <w:rPr>
          <w:rFonts w:ascii="Verdana" w:hAnsi="Verdana"/>
          <w:sz w:val="24"/>
          <w:szCs w:val="24"/>
        </w:rPr>
        <w:t>Add a support for school personnel (i.e., training, consultation)</w:t>
      </w:r>
    </w:p>
    <w:p w:rsidR="00DB0268" w:rsidRPr="00DB0268" w:rsidRDefault="00DB0268" w:rsidP="00B85476">
      <w:pPr>
        <w:numPr>
          <w:ilvl w:val="0"/>
          <w:numId w:val="3"/>
        </w:numPr>
        <w:spacing w:after="0" w:line="240" w:lineRule="auto"/>
        <w:rPr>
          <w:rFonts w:ascii="Verdana" w:hAnsi="Verdana"/>
          <w:b/>
          <w:sz w:val="24"/>
          <w:szCs w:val="24"/>
        </w:rPr>
      </w:pPr>
      <w:r>
        <w:rPr>
          <w:rFonts w:ascii="Verdana" w:hAnsi="Verdana"/>
          <w:sz w:val="24"/>
          <w:szCs w:val="24"/>
        </w:rPr>
        <w:t>To clarify wording on the behavior intervention plan</w:t>
      </w:r>
    </w:p>
    <w:p w:rsidR="00DB0268" w:rsidRPr="00A44525" w:rsidRDefault="00DB0268" w:rsidP="00B85476">
      <w:pPr>
        <w:numPr>
          <w:ilvl w:val="0"/>
          <w:numId w:val="3"/>
        </w:numPr>
        <w:spacing w:after="0" w:line="240" w:lineRule="auto"/>
        <w:rPr>
          <w:rFonts w:ascii="Verdana" w:hAnsi="Verdana"/>
          <w:b/>
          <w:sz w:val="24"/>
          <w:szCs w:val="24"/>
        </w:rPr>
      </w:pPr>
      <w:r>
        <w:rPr>
          <w:rFonts w:ascii="Verdana" w:hAnsi="Verdana"/>
          <w:sz w:val="24"/>
          <w:szCs w:val="24"/>
        </w:rPr>
        <w:t>Add or delete strategies on the behavior intervention plan</w:t>
      </w:r>
    </w:p>
    <w:p w:rsidR="00A44525" w:rsidRPr="00A44525" w:rsidRDefault="00A44525" w:rsidP="00B85476">
      <w:pPr>
        <w:numPr>
          <w:ilvl w:val="0"/>
          <w:numId w:val="3"/>
        </w:numPr>
        <w:spacing w:after="0" w:line="240" w:lineRule="auto"/>
        <w:rPr>
          <w:rFonts w:ascii="Verdana" w:hAnsi="Verdana"/>
          <w:b/>
          <w:sz w:val="24"/>
          <w:szCs w:val="24"/>
        </w:rPr>
      </w:pPr>
      <w:r w:rsidRPr="00A44525">
        <w:rPr>
          <w:rFonts w:ascii="Verdana" w:hAnsi="Verdana"/>
          <w:sz w:val="24"/>
          <w:szCs w:val="24"/>
        </w:rPr>
        <w:t>Parent concerns were inadvertently left blank or are unclear</w:t>
      </w:r>
    </w:p>
    <w:p w:rsidR="00B85476" w:rsidRPr="00A44525" w:rsidRDefault="00A44525" w:rsidP="00B85476">
      <w:pPr>
        <w:numPr>
          <w:ilvl w:val="0"/>
          <w:numId w:val="3"/>
        </w:numPr>
        <w:spacing w:after="0" w:line="240" w:lineRule="auto"/>
        <w:rPr>
          <w:rFonts w:ascii="Verdana" w:hAnsi="Verdana"/>
          <w:b/>
          <w:sz w:val="24"/>
          <w:szCs w:val="24"/>
        </w:rPr>
      </w:pPr>
      <w:r w:rsidRPr="00A44525">
        <w:rPr>
          <w:rFonts w:ascii="Verdana" w:hAnsi="Verdana"/>
          <w:sz w:val="24"/>
          <w:szCs w:val="24"/>
        </w:rPr>
        <w:t>D</w:t>
      </w:r>
      <w:r w:rsidR="00B85476" w:rsidRPr="00A44525">
        <w:rPr>
          <w:rFonts w:ascii="Verdana" w:hAnsi="Verdana"/>
          <w:sz w:val="24"/>
          <w:szCs w:val="24"/>
        </w:rPr>
        <w:t xml:space="preserve">emographic information or dates were inadvertently not corrected at the time of the meeting (e.g., date of annual review due date was incorrect, student’s grade was incorrect, serving school was incorrect, </w:t>
      </w:r>
      <w:r w:rsidRPr="00A44525">
        <w:rPr>
          <w:rFonts w:ascii="Verdana" w:hAnsi="Verdana"/>
          <w:sz w:val="24"/>
          <w:szCs w:val="24"/>
        </w:rPr>
        <w:t xml:space="preserve">placement doesn’t match services pages, </w:t>
      </w:r>
      <w:r w:rsidR="00B85476" w:rsidRPr="00A44525">
        <w:rPr>
          <w:rFonts w:ascii="Verdana" w:hAnsi="Verdana"/>
          <w:sz w:val="24"/>
          <w:szCs w:val="24"/>
        </w:rPr>
        <w:t xml:space="preserve">eligibility does not match most recent eligibility determination, etc.)  </w:t>
      </w:r>
    </w:p>
    <w:p w:rsidR="00A44525" w:rsidRPr="00A44525" w:rsidRDefault="00A33D47" w:rsidP="00B85476">
      <w:pPr>
        <w:numPr>
          <w:ilvl w:val="0"/>
          <w:numId w:val="3"/>
        </w:numPr>
        <w:spacing w:after="0" w:line="240" w:lineRule="auto"/>
        <w:rPr>
          <w:rFonts w:ascii="Verdana" w:hAnsi="Verdana"/>
          <w:b/>
          <w:sz w:val="24"/>
          <w:szCs w:val="24"/>
        </w:rPr>
      </w:pPr>
      <w:r>
        <w:rPr>
          <w:rFonts w:ascii="Verdana" w:hAnsi="Verdana"/>
          <w:sz w:val="24"/>
          <w:szCs w:val="24"/>
        </w:rPr>
        <w:t xml:space="preserve">An error was made when writing the IEP and the change </w:t>
      </w:r>
      <w:r w:rsidRPr="00A44525">
        <w:rPr>
          <w:rFonts w:ascii="Verdana" w:hAnsi="Verdana"/>
          <w:sz w:val="24"/>
          <w:szCs w:val="24"/>
        </w:rPr>
        <w:t xml:space="preserve">is </w:t>
      </w:r>
      <w:r>
        <w:rPr>
          <w:rFonts w:ascii="Verdana" w:hAnsi="Verdana"/>
          <w:sz w:val="24"/>
          <w:szCs w:val="24"/>
        </w:rPr>
        <w:t xml:space="preserve">consistent with </w:t>
      </w:r>
      <w:r w:rsidRPr="00A44525">
        <w:rPr>
          <w:rFonts w:ascii="Verdana" w:hAnsi="Verdana"/>
          <w:sz w:val="24"/>
          <w:szCs w:val="24"/>
        </w:rPr>
        <w:t>the decisions made at an IEP meeting</w:t>
      </w:r>
    </w:p>
    <w:p w:rsidR="00B85476" w:rsidRDefault="00B85476" w:rsidP="00B85476">
      <w:pPr>
        <w:spacing w:after="0" w:line="240" w:lineRule="auto"/>
        <w:rPr>
          <w:rFonts w:ascii="Verdana" w:hAnsi="Verdana"/>
          <w:b/>
        </w:rPr>
      </w:pPr>
    </w:p>
    <w:p w:rsidR="00B85476" w:rsidRPr="00A44525" w:rsidRDefault="00B85476" w:rsidP="00B85476">
      <w:pPr>
        <w:spacing w:after="0" w:line="240" w:lineRule="auto"/>
        <w:rPr>
          <w:rFonts w:ascii="Verdana" w:hAnsi="Verdana"/>
          <w:sz w:val="24"/>
          <w:szCs w:val="24"/>
        </w:rPr>
      </w:pPr>
      <w:r w:rsidRPr="00A44525">
        <w:rPr>
          <w:rFonts w:ascii="Verdana" w:hAnsi="Verdana"/>
          <w:sz w:val="24"/>
          <w:szCs w:val="24"/>
        </w:rPr>
        <w:t>Examples of Non-Allowable Reasons to Amend IEPs</w:t>
      </w:r>
    </w:p>
    <w:p w:rsidR="00B85476" w:rsidRPr="00A44525" w:rsidRDefault="00B85476" w:rsidP="00B85476">
      <w:pPr>
        <w:spacing w:after="0" w:line="240" w:lineRule="auto"/>
        <w:rPr>
          <w:rFonts w:ascii="Verdana" w:hAnsi="Verdana"/>
          <w:sz w:val="24"/>
          <w:szCs w:val="24"/>
        </w:rPr>
      </w:pPr>
    </w:p>
    <w:p w:rsidR="003D37BB" w:rsidRPr="00A44525" w:rsidRDefault="00B85476" w:rsidP="003D37BB">
      <w:pPr>
        <w:numPr>
          <w:ilvl w:val="0"/>
          <w:numId w:val="3"/>
        </w:numPr>
        <w:spacing w:after="0" w:line="240" w:lineRule="auto"/>
        <w:rPr>
          <w:rFonts w:ascii="Verdana" w:hAnsi="Verdana"/>
          <w:b/>
          <w:sz w:val="24"/>
          <w:szCs w:val="24"/>
        </w:rPr>
      </w:pPr>
      <w:r w:rsidRPr="00A44525">
        <w:rPr>
          <w:rFonts w:ascii="Verdana" w:hAnsi="Verdana"/>
          <w:sz w:val="24"/>
          <w:szCs w:val="24"/>
        </w:rPr>
        <w:t>Adding or deleting</w:t>
      </w:r>
      <w:r w:rsidR="003D37BB" w:rsidRPr="00A44525">
        <w:rPr>
          <w:rFonts w:ascii="Verdana" w:hAnsi="Verdana"/>
          <w:sz w:val="24"/>
          <w:szCs w:val="24"/>
        </w:rPr>
        <w:t xml:space="preserve"> entire goals that address deficits not noted elsewhere in the IEP or are inconsistent with what was presented at the IEP meeting.</w:t>
      </w:r>
    </w:p>
    <w:p w:rsidR="00A44525" w:rsidRPr="00A44525" w:rsidRDefault="00B85476" w:rsidP="003D37BB">
      <w:pPr>
        <w:numPr>
          <w:ilvl w:val="0"/>
          <w:numId w:val="3"/>
        </w:numPr>
        <w:spacing w:after="0" w:line="240" w:lineRule="auto"/>
        <w:rPr>
          <w:rFonts w:ascii="Verdana" w:hAnsi="Verdana"/>
          <w:b/>
          <w:sz w:val="24"/>
          <w:szCs w:val="24"/>
        </w:rPr>
      </w:pPr>
      <w:r w:rsidRPr="00A44525">
        <w:rPr>
          <w:rFonts w:ascii="Verdana" w:hAnsi="Verdana"/>
          <w:sz w:val="24"/>
          <w:szCs w:val="24"/>
        </w:rPr>
        <w:t>A</w:t>
      </w:r>
      <w:r w:rsidR="003D37BB" w:rsidRPr="00A44525">
        <w:rPr>
          <w:rFonts w:ascii="Verdana" w:hAnsi="Verdana"/>
          <w:sz w:val="24"/>
          <w:szCs w:val="24"/>
        </w:rPr>
        <w:t>dd</w:t>
      </w:r>
      <w:r w:rsidRPr="00A44525">
        <w:rPr>
          <w:rFonts w:ascii="Verdana" w:hAnsi="Verdana"/>
          <w:sz w:val="24"/>
          <w:szCs w:val="24"/>
        </w:rPr>
        <w:t>ing</w:t>
      </w:r>
      <w:r w:rsidR="003D37BB" w:rsidRPr="00A44525">
        <w:rPr>
          <w:rFonts w:ascii="Verdana" w:hAnsi="Verdana"/>
          <w:sz w:val="24"/>
          <w:szCs w:val="24"/>
        </w:rPr>
        <w:t xml:space="preserve"> signatures of people not in attendance at the meeting </w:t>
      </w:r>
    </w:p>
    <w:p w:rsidR="003D37BB" w:rsidRPr="00A44525" w:rsidRDefault="00A44525" w:rsidP="003D37BB">
      <w:pPr>
        <w:numPr>
          <w:ilvl w:val="0"/>
          <w:numId w:val="3"/>
        </w:numPr>
        <w:spacing w:after="0" w:line="240" w:lineRule="auto"/>
        <w:rPr>
          <w:rFonts w:ascii="Verdana" w:hAnsi="Verdana"/>
          <w:b/>
          <w:sz w:val="24"/>
          <w:szCs w:val="24"/>
        </w:rPr>
      </w:pPr>
      <w:r w:rsidRPr="00A44525">
        <w:rPr>
          <w:rFonts w:ascii="Verdana" w:hAnsi="Verdana"/>
          <w:sz w:val="24"/>
          <w:szCs w:val="24"/>
        </w:rPr>
        <w:t>Making</w:t>
      </w:r>
      <w:r w:rsidR="003D37BB" w:rsidRPr="00A44525">
        <w:rPr>
          <w:rFonts w:ascii="Verdana" w:hAnsi="Verdana"/>
          <w:sz w:val="24"/>
          <w:szCs w:val="24"/>
        </w:rPr>
        <w:t xml:space="preserve"> a change inconsistent with decisions made at that meeting.</w:t>
      </w:r>
    </w:p>
    <w:p w:rsidR="00A44525" w:rsidRPr="00DB0268" w:rsidRDefault="00A44525" w:rsidP="003D37BB">
      <w:pPr>
        <w:numPr>
          <w:ilvl w:val="0"/>
          <w:numId w:val="3"/>
        </w:numPr>
        <w:spacing w:after="0" w:line="240" w:lineRule="auto"/>
        <w:rPr>
          <w:rFonts w:ascii="Verdana" w:hAnsi="Verdana"/>
          <w:b/>
          <w:sz w:val="24"/>
          <w:szCs w:val="24"/>
        </w:rPr>
      </w:pPr>
      <w:r>
        <w:rPr>
          <w:rFonts w:ascii="Verdana" w:hAnsi="Verdana"/>
          <w:sz w:val="24"/>
          <w:szCs w:val="24"/>
        </w:rPr>
        <w:t xml:space="preserve">Adding or deleting special education services or related services, including the amount of services or </w:t>
      </w:r>
      <w:r w:rsidR="00A33D47">
        <w:rPr>
          <w:rFonts w:ascii="Verdana" w:hAnsi="Verdana"/>
          <w:sz w:val="24"/>
          <w:szCs w:val="24"/>
        </w:rPr>
        <w:t>location of service</w:t>
      </w:r>
      <w:r w:rsidR="00426F77">
        <w:rPr>
          <w:rFonts w:ascii="Verdana" w:hAnsi="Verdana"/>
          <w:sz w:val="24"/>
          <w:szCs w:val="24"/>
        </w:rPr>
        <w:t xml:space="preserve"> (change in placement)</w:t>
      </w:r>
      <w:bookmarkStart w:id="0" w:name="_GoBack"/>
      <w:bookmarkEnd w:id="0"/>
    </w:p>
    <w:p w:rsidR="00DB0268" w:rsidRPr="00A44525" w:rsidRDefault="00DB0268" w:rsidP="003D37BB">
      <w:pPr>
        <w:numPr>
          <w:ilvl w:val="0"/>
          <w:numId w:val="3"/>
        </w:numPr>
        <w:spacing w:after="0" w:line="240" w:lineRule="auto"/>
        <w:rPr>
          <w:rFonts w:ascii="Verdana" w:hAnsi="Verdana"/>
          <w:b/>
          <w:sz w:val="24"/>
          <w:szCs w:val="24"/>
        </w:rPr>
      </w:pPr>
      <w:r>
        <w:rPr>
          <w:rFonts w:ascii="Verdana" w:hAnsi="Verdana"/>
          <w:sz w:val="24"/>
          <w:szCs w:val="24"/>
        </w:rPr>
        <w:t>Adding a behavior intervention plan</w:t>
      </w:r>
    </w:p>
    <w:p w:rsidR="00A33D47" w:rsidRPr="00A33D47" w:rsidRDefault="00A33D47" w:rsidP="003D37BB">
      <w:pPr>
        <w:numPr>
          <w:ilvl w:val="0"/>
          <w:numId w:val="3"/>
        </w:numPr>
        <w:spacing w:after="0" w:line="240" w:lineRule="auto"/>
        <w:rPr>
          <w:rFonts w:ascii="Verdana" w:hAnsi="Verdana"/>
          <w:b/>
          <w:sz w:val="24"/>
          <w:szCs w:val="24"/>
        </w:rPr>
      </w:pPr>
      <w:r>
        <w:rPr>
          <w:rFonts w:ascii="Verdana" w:hAnsi="Verdana"/>
          <w:sz w:val="24"/>
          <w:szCs w:val="24"/>
        </w:rPr>
        <w:t>Changing decisions about participation in state assessment</w:t>
      </w:r>
    </w:p>
    <w:p w:rsidR="00A33D47" w:rsidRPr="00A33D47" w:rsidRDefault="00A33D47" w:rsidP="003D37BB">
      <w:pPr>
        <w:numPr>
          <w:ilvl w:val="0"/>
          <w:numId w:val="3"/>
        </w:numPr>
        <w:spacing w:after="0" w:line="240" w:lineRule="auto"/>
        <w:rPr>
          <w:rFonts w:ascii="Verdana" w:hAnsi="Verdana"/>
          <w:b/>
          <w:sz w:val="24"/>
          <w:szCs w:val="24"/>
        </w:rPr>
      </w:pPr>
      <w:r>
        <w:rPr>
          <w:rFonts w:ascii="Verdana" w:hAnsi="Verdana"/>
          <w:sz w:val="24"/>
          <w:szCs w:val="24"/>
        </w:rPr>
        <w:t>Changing decisions about participation in extended school year</w:t>
      </w:r>
    </w:p>
    <w:p w:rsidR="003D37BB" w:rsidRPr="00A44525" w:rsidRDefault="003D37BB" w:rsidP="003D37BB">
      <w:pPr>
        <w:rPr>
          <w:rFonts w:ascii="Verdana" w:hAnsi="Verdana"/>
          <w:sz w:val="24"/>
          <w:szCs w:val="24"/>
        </w:rPr>
      </w:pPr>
    </w:p>
    <w:p w:rsidR="003D37BB" w:rsidRPr="00A44525" w:rsidRDefault="003D37BB" w:rsidP="003D37BB">
      <w:pPr>
        <w:rPr>
          <w:rFonts w:ascii="Verdana" w:hAnsi="Verdana"/>
          <w:sz w:val="24"/>
          <w:szCs w:val="24"/>
        </w:rPr>
      </w:pPr>
    </w:p>
    <w:p w:rsidR="003D37BB" w:rsidRPr="00A44525" w:rsidRDefault="003D37BB" w:rsidP="003D37BB">
      <w:pPr>
        <w:rPr>
          <w:rFonts w:ascii="Verdana" w:hAnsi="Verdana"/>
          <w:sz w:val="24"/>
          <w:szCs w:val="24"/>
        </w:rPr>
      </w:pPr>
    </w:p>
    <w:p w:rsidR="003D37BB" w:rsidRPr="00A44525" w:rsidRDefault="003D37BB" w:rsidP="003D37BB">
      <w:pPr>
        <w:rPr>
          <w:rFonts w:ascii="Verdana" w:hAnsi="Verdana"/>
          <w:b/>
          <w:sz w:val="24"/>
          <w:szCs w:val="24"/>
        </w:rPr>
      </w:pPr>
    </w:p>
    <w:p w:rsidR="003D37BB" w:rsidRPr="003D37BB" w:rsidRDefault="003D37BB" w:rsidP="003D37BB">
      <w:pPr>
        <w:pStyle w:val="Title"/>
        <w:spacing w:before="0" w:after="0"/>
        <w:jc w:val="both"/>
        <w:rPr>
          <w:rFonts w:ascii="Verdana" w:hAnsi="Verdana"/>
          <w:b w:val="0"/>
          <w:bCs w:val="0"/>
          <w:sz w:val="24"/>
          <w:szCs w:val="24"/>
        </w:rPr>
      </w:pPr>
    </w:p>
    <w:sectPr w:rsidR="003D37BB" w:rsidRPr="003D37BB" w:rsidSect="00555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705E"/>
    <w:multiLevelType w:val="hybridMultilevel"/>
    <w:tmpl w:val="50006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15295"/>
    <w:multiLevelType w:val="hybridMultilevel"/>
    <w:tmpl w:val="0764EEC4"/>
    <w:lvl w:ilvl="0" w:tplc="93F6C924">
      <w:start w:val="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A16741"/>
    <w:multiLevelType w:val="hybridMultilevel"/>
    <w:tmpl w:val="DF5A1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E90A3A"/>
    <w:multiLevelType w:val="hybridMultilevel"/>
    <w:tmpl w:val="E77AB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9F4390"/>
    <w:multiLevelType w:val="hybridMultilevel"/>
    <w:tmpl w:val="730E65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2"/>
  </w:compat>
  <w:rsids>
    <w:rsidRoot w:val="0013715F"/>
    <w:rsid w:val="0013715F"/>
    <w:rsid w:val="003D37BB"/>
    <w:rsid w:val="00426F77"/>
    <w:rsid w:val="00555E7D"/>
    <w:rsid w:val="00A33D47"/>
    <w:rsid w:val="00A44525"/>
    <w:rsid w:val="00A775D4"/>
    <w:rsid w:val="00B85476"/>
    <w:rsid w:val="00BA7B77"/>
    <w:rsid w:val="00DB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32E99-C520-475C-82CB-4D3A861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3715F"/>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13715F"/>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Moore</dc:creator>
  <cp:keywords/>
  <dc:description/>
  <cp:lastModifiedBy>kbartelt</cp:lastModifiedBy>
  <cp:revision>4</cp:revision>
  <dcterms:created xsi:type="dcterms:W3CDTF">2013-11-16T19:49:00Z</dcterms:created>
  <dcterms:modified xsi:type="dcterms:W3CDTF">2014-07-16T17:51:00Z</dcterms:modified>
</cp:coreProperties>
</file>