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D45ED4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</w:t>
      </w:r>
      <w:r w:rsidR="00845B58">
        <w:rPr>
          <w:rFonts w:ascii="Times New Roman" w:hAnsi="Times New Roman" w:cs="Times New Roman"/>
          <w:sz w:val="24"/>
          <w:szCs w:val="24"/>
        </w:rPr>
        <w:t>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</w:t>
      </w:r>
      <w:r w:rsidR="00591C5F">
        <w:rPr>
          <w:rFonts w:ascii="Times New Roman" w:hAnsi="Times New Roman" w:cs="Times New Roman"/>
          <w:sz w:val="24"/>
          <w:szCs w:val="24"/>
        </w:rPr>
        <w:t>on held a Special Meeting on Tuesday, March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2016 in the S</w:t>
      </w:r>
      <w:r w:rsidR="00D45ED4">
        <w:rPr>
          <w:rFonts w:ascii="Times New Roman" w:hAnsi="Times New Roman" w:cs="Times New Roman"/>
          <w:sz w:val="24"/>
          <w:szCs w:val="24"/>
        </w:rPr>
        <w:t>uperintendent’s office.  At 6:51</w:t>
      </w:r>
      <w:r>
        <w:rPr>
          <w:rFonts w:ascii="Times New Roman" w:hAnsi="Times New Roman" w:cs="Times New Roman"/>
          <w:sz w:val="24"/>
          <w:szCs w:val="24"/>
        </w:rPr>
        <w:t xml:space="preserve">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D45ED4" w:rsidP="00845B5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Bauer</w:t>
      </w:r>
      <w:r w:rsidR="00845B58">
        <w:rPr>
          <w:rFonts w:ascii="Times New Roman" w:hAnsi="Times New Roman" w:cs="Times New Roman"/>
          <w:sz w:val="24"/>
          <w:szCs w:val="24"/>
        </w:rPr>
        <w:t xml:space="preserve"> 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D45ED4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9:03 p.m. Harmon moved and Johnson</w:t>
      </w:r>
      <w:r w:rsidR="00845B58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591C5F"/>
    <w:rsid w:val="00693DAB"/>
    <w:rsid w:val="007722EB"/>
    <w:rsid w:val="00845B58"/>
    <w:rsid w:val="00B2745D"/>
    <w:rsid w:val="00D45ED4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3</cp:revision>
  <cp:lastPrinted>2016-03-28T19:03:00Z</cp:lastPrinted>
  <dcterms:created xsi:type="dcterms:W3CDTF">2016-03-23T14:15:00Z</dcterms:created>
  <dcterms:modified xsi:type="dcterms:W3CDTF">2016-03-28T19:03:00Z</dcterms:modified>
</cp:coreProperties>
</file>