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Rainier School District #13 School Board Work Session Minutes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September 22, 2020 at 6:30 p.m.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sz w:val="24"/>
          <w:szCs w:val="24"/>
          <w:rtl w:val="0"/>
        </w:rPr>
        <w:t xml:space="preserve">Present: Jeff Flatt, Darren Vaughn, Elizabeth Richardson, Elaine Placido, Rod Harding, Joseph Harding, Lexi Louis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sz w:val="24"/>
          <w:szCs w:val="24"/>
          <w:rtl w:val="0"/>
        </w:rPr>
        <w:t xml:space="preserve">Absent: Kari Hollander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u w:val="none"/>
        </w:rPr>
      </w:pPr>
      <w:r w:rsidDel="00000000" w:rsidR="00000000" w:rsidRPr="00000000">
        <w:rPr>
          <w:b w:val="1"/>
          <w:sz w:val="24"/>
          <w:szCs w:val="24"/>
          <w:u w:val="single"/>
          <w:rtl w:val="0"/>
        </w:rPr>
        <w:t xml:space="preserve">Preliminary Matters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Call meeting to order: 6:33 p.m.</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agenda for 9/22/2020 work session: Darren Vaughn moved to approve, Elaine Placido seconded, passes 4-0.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rPr>
          <w:sz w:val="24"/>
          <w:szCs w:val="24"/>
        </w:rPr>
      </w:pPr>
      <w:r w:rsidDel="00000000" w:rsidR="00000000" w:rsidRPr="00000000">
        <w:rPr>
          <w:sz w:val="24"/>
          <w:szCs w:val="24"/>
          <w:rtl w:val="0"/>
        </w:rPr>
        <w:tab/>
        <w:t xml:space="preserve">Rod Harding joined at 6:37 p.m.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Reports, Information, and Discussion Items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Revised Superintendent Goals: Dr. Hattrick presented his draft goals. Elaine Placido recommended defining stakeholders.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Superintendent evaluation timeline and criteria discussion: OSBA and COSA recommend skipping part 4 of the 5-part evaluation tool for interim and new superintendents. Draft timeline discussed: Sept 28 approve goals, Nov 23 update on goals, Jan 25 update on goals, March 22 final update on goals. May want to tweek timeline a little bit due to March 15 renewal notice deadline. Elizabeth Richardson would like to add stakeholder input to the evaluation process (part four of the evaluation tool) since they helped in the selection process. Rod Harding thinks meeting with the board chair once a week is a great idea, and he would like to discuss some sort of newsletter to the board about what is happening in the district, maybe a weekly or semi weekly email. Dr. Hattrick feels a weekly email is imposing on operations, and makes presenting in the board meetings redundant. After discussing as a group, Darren Vaughn requested bringing this as an agenda item for the next meeting so clear direction is given.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Discuss holding in-person meetings: The district doesn’t have the equipment in place yet, but current regulations allow up to 50 people socially distanced inside. Item added to Monday’s agenda to discuss for meetings beginning in October.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Board Comments</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Elizabeth Richardson: the teachers have done their darndest to laugh and make Comprehensive Distance Learning (CDL) a positive experience and I’m so very proud of them.</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Elaine: First day of school was smooth and well thought out. Gigantic kudos to all of the staff.</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Darren: The Vaughn house is enjoying CDL, the virtual open house was cool, and this fall is going much better than the spring. Very clear, straight forward, and consistent between classes.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Jeff: like what I’m hearing, keep up the good work.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sz w:val="24"/>
          <w:szCs w:val="24"/>
          <w:rtl w:val="0"/>
        </w:rPr>
        <w:t xml:space="preserve">Darren Vaughn moved to adjourn, Elaine Placido seconded. Passed 5-0. Meeting adjourned 7:14 p.m.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b w:val="1"/>
          <w:sz w:val="24"/>
          <w:szCs w:val="24"/>
          <w:u w:val="singl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Next Meetings: </w:t>
        <w:tab/>
      </w:r>
      <w:r w:rsidDel="00000000" w:rsidR="00000000" w:rsidRPr="00000000">
        <w:rPr>
          <w:sz w:val="24"/>
          <w:szCs w:val="24"/>
          <w:rtl w:val="0"/>
        </w:rPr>
        <w:t xml:space="preserve">September Regular Board Meeting </w:t>
        <w:tab/>
        <w:tab/>
        <w:t xml:space="preserve">9/28/2020</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color w:val="b7b7b7"/>
        <w:sz w:val="36"/>
        <w:szCs w:val="36"/>
      </w:rPr>
    </w:pPr>
    <w:r w:rsidDel="00000000" w:rsidR="00000000" w:rsidRPr="00000000">
      <w:rPr>
        <w:color w:val="b7b7b7"/>
        <w:sz w:val="36"/>
        <w:szCs w:val="36"/>
        <w:rtl w:val="0"/>
      </w:rPr>
      <w:t xml:space="preserve">DRAFT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