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536" w:rsidRDefault="00AC5536" w:rsidP="00AC5536">
      <w:pPr>
        <w:widowControl w:val="0"/>
        <w:jc w:val="center"/>
        <w:rPr>
          <w:rFonts w:ascii="Century Gothic" w:hAnsi="Century Gothic"/>
          <w:b/>
          <w:sz w:val="28"/>
          <w:szCs w:val="28"/>
        </w:rPr>
      </w:pPr>
      <w:r>
        <w:rPr>
          <w:rFonts w:ascii="Century Gothic" w:hAnsi="Century Gothic"/>
          <w:b/>
          <w:sz w:val="28"/>
          <w:szCs w:val="28"/>
        </w:rPr>
        <w:t>Vermilion Association for Special Education</w:t>
      </w:r>
    </w:p>
    <w:p w:rsidR="00754077" w:rsidRDefault="005820BF" w:rsidP="00AC5536">
      <w:pPr>
        <w:widowControl w:val="0"/>
        <w:jc w:val="center"/>
        <w:rPr>
          <w:rFonts w:ascii="Century Gothic" w:hAnsi="Century Gothic"/>
          <w:b/>
          <w:sz w:val="16"/>
        </w:rPr>
      </w:pPr>
      <w:r>
        <w:rPr>
          <w:rFonts w:ascii="Century Gothic" w:hAnsi="Century Gothic"/>
          <w:b/>
          <w:sz w:val="28"/>
          <w:szCs w:val="28"/>
        </w:rPr>
        <w:t>Emotional Disability</w:t>
      </w:r>
      <w:r w:rsidR="00754077">
        <w:rPr>
          <w:rFonts w:ascii="Century Gothic" w:hAnsi="Century Gothic"/>
          <w:b/>
          <w:sz w:val="28"/>
          <w:szCs w:val="28"/>
        </w:rPr>
        <w:t xml:space="preserve"> Entrance Criteria</w:t>
      </w:r>
    </w:p>
    <w:p w:rsidR="00754077" w:rsidRDefault="00754077" w:rsidP="00754077">
      <w:pPr>
        <w:widowControl w:val="0"/>
        <w:rPr>
          <w:rFonts w:ascii="Century Gothic" w:hAnsi="Century Gothic"/>
          <w:sz w:val="16"/>
        </w:rPr>
      </w:pPr>
      <w:r>
        <w:rPr>
          <w:noProof/>
        </w:rPr>
        <w:drawing>
          <wp:inline distT="0" distB="0" distL="0" distR="0" wp14:anchorId="2F4F71C2" wp14:editId="15CBE756">
            <wp:extent cx="64389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0" cy="123825"/>
                    </a:xfrm>
                    <a:prstGeom prst="rect">
                      <a:avLst/>
                    </a:prstGeom>
                    <a:noFill/>
                    <a:ln>
                      <a:noFill/>
                    </a:ln>
                  </pic:spPr>
                </pic:pic>
              </a:graphicData>
            </a:graphic>
          </wp:inline>
        </w:drawing>
      </w:r>
    </w:p>
    <w:p w:rsidR="00BF3060" w:rsidRDefault="00BF3060" w:rsidP="00754077">
      <w:pPr>
        <w:widowControl w:val="0"/>
        <w:jc w:val="center"/>
        <w:rPr>
          <w:rFonts w:ascii="Arial Narrow" w:hAnsi="Arial Narrow"/>
          <w:b/>
          <w:sz w:val="22"/>
          <w:szCs w:val="22"/>
        </w:rPr>
      </w:pPr>
    </w:p>
    <w:p w:rsidR="00754077" w:rsidRDefault="00754077" w:rsidP="00754077">
      <w:pPr>
        <w:widowControl w:val="0"/>
        <w:jc w:val="center"/>
        <w:rPr>
          <w:rFonts w:ascii="Arial Narrow" w:hAnsi="Arial Narrow"/>
          <w:b/>
          <w:sz w:val="22"/>
          <w:szCs w:val="22"/>
        </w:rPr>
      </w:pPr>
      <w:r>
        <w:rPr>
          <w:rFonts w:ascii="Arial Narrow" w:hAnsi="Arial Narrow"/>
          <w:b/>
          <w:sz w:val="22"/>
          <w:szCs w:val="22"/>
        </w:rPr>
        <w:t>State/Cooperative Definition</w:t>
      </w:r>
    </w:p>
    <w:p w:rsidR="009140D8" w:rsidRDefault="009140D8" w:rsidP="00754077">
      <w:pPr>
        <w:widowControl w:val="0"/>
        <w:spacing w:after="100" w:afterAutospacing="1"/>
        <w:rPr>
          <w:rFonts w:ascii="Arial Narrow" w:hAnsi="Arial Narrow"/>
          <w:sz w:val="22"/>
          <w:szCs w:val="22"/>
        </w:rPr>
      </w:pPr>
      <w:r>
        <w:rPr>
          <w:rFonts w:ascii="Arial Narrow" w:hAnsi="Arial Narrow"/>
          <w:sz w:val="22"/>
          <w:szCs w:val="22"/>
        </w:rPr>
        <w:t>Emotional Disability (includes schizophrenia but does not apply to children who are socially maladjusted, unless it is determined that they have an emotional disturbance) means a condition exhibiting one or more of the following characteristics over a long period of time and to a marked degree that adversely affects a child’s educational performance:</w:t>
      </w:r>
    </w:p>
    <w:p w:rsidR="009140D8" w:rsidRDefault="009140D8" w:rsidP="009140D8">
      <w:pPr>
        <w:pStyle w:val="ListParagraph"/>
        <w:widowControl w:val="0"/>
        <w:numPr>
          <w:ilvl w:val="0"/>
          <w:numId w:val="4"/>
        </w:numPr>
        <w:spacing w:after="100" w:afterAutospacing="1"/>
        <w:rPr>
          <w:rFonts w:ascii="Arial Narrow" w:hAnsi="Arial Narrow"/>
          <w:sz w:val="22"/>
          <w:szCs w:val="22"/>
        </w:rPr>
      </w:pPr>
      <w:r>
        <w:rPr>
          <w:rFonts w:ascii="Arial Narrow" w:hAnsi="Arial Narrow"/>
          <w:sz w:val="22"/>
          <w:szCs w:val="22"/>
        </w:rPr>
        <w:t>An inability to learn that cannot be explained by intellectual, sensory, or health factors;</w:t>
      </w:r>
    </w:p>
    <w:p w:rsidR="009140D8" w:rsidRDefault="009140D8" w:rsidP="009140D8">
      <w:pPr>
        <w:pStyle w:val="ListParagraph"/>
        <w:widowControl w:val="0"/>
        <w:numPr>
          <w:ilvl w:val="0"/>
          <w:numId w:val="4"/>
        </w:numPr>
        <w:spacing w:after="100" w:afterAutospacing="1"/>
        <w:rPr>
          <w:rFonts w:ascii="Arial Narrow" w:hAnsi="Arial Narrow"/>
          <w:sz w:val="22"/>
          <w:szCs w:val="22"/>
        </w:rPr>
      </w:pPr>
      <w:r>
        <w:rPr>
          <w:rFonts w:ascii="Arial Narrow" w:hAnsi="Arial Narrow"/>
          <w:sz w:val="22"/>
          <w:szCs w:val="22"/>
        </w:rPr>
        <w:t>An inability to build or maintain satisfactory interpersonal relationships with peers and teachers;</w:t>
      </w:r>
    </w:p>
    <w:p w:rsidR="009140D8" w:rsidRDefault="009140D8" w:rsidP="009140D8">
      <w:pPr>
        <w:pStyle w:val="ListParagraph"/>
        <w:widowControl w:val="0"/>
        <w:numPr>
          <w:ilvl w:val="0"/>
          <w:numId w:val="4"/>
        </w:numPr>
        <w:spacing w:after="100" w:afterAutospacing="1"/>
        <w:rPr>
          <w:rFonts w:ascii="Arial Narrow" w:hAnsi="Arial Narrow"/>
          <w:sz w:val="22"/>
          <w:szCs w:val="22"/>
        </w:rPr>
      </w:pPr>
      <w:r>
        <w:rPr>
          <w:rFonts w:ascii="Arial Narrow" w:hAnsi="Arial Narrow"/>
          <w:sz w:val="22"/>
          <w:szCs w:val="22"/>
        </w:rPr>
        <w:t>Inappropriate types of behavior or feelings under normal circumstances;</w:t>
      </w:r>
    </w:p>
    <w:p w:rsidR="009140D8" w:rsidRDefault="009140D8" w:rsidP="009140D8">
      <w:pPr>
        <w:pStyle w:val="ListParagraph"/>
        <w:widowControl w:val="0"/>
        <w:numPr>
          <w:ilvl w:val="0"/>
          <w:numId w:val="4"/>
        </w:numPr>
        <w:spacing w:after="100" w:afterAutospacing="1"/>
        <w:rPr>
          <w:rFonts w:ascii="Arial Narrow" w:hAnsi="Arial Narrow"/>
          <w:sz w:val="22"/>
          <w:szCs w:val="22"/>
        </w:rPr>
      </w:pPr>
      <w:r>
        <w:rPr>
          <w:rFonts w:ascii="Arial Narrow" w:hAnsi="Arial Narrow"/>
          <w:sz w:val="22"/>
          <w:szCs w:val="22"/>
        </w:rPr>
        <w:t>A general pervasive mood of unhappiness or depression; or</w:t>
      </w:r>
    </w:p>
    <w:p w:rsidR="009140D8" w:rsidRDefault="009140D8" w:rsidP="009140D8">
      <w:pPr>
        <w:pStyle w:val="ListParagraph"/>
        <w:widowControl w:val="0"/>
        <w:numPr>
          <w:ilvl w:val="0"/>
          <w:numId w:val="4"/>
        </w:numPr>
        <w:spacing w:after="100" w:afterAutospacing="1"/>
        <w:rPr>
          <w:rFonts w:ascii="Arial Narrow" w:hAnsi="Arial Narrow"/>
          <w:sz w:val="22"/>
          <w:szCs w:val="22"/>
        </w:rPr>
      </w:pPr>
      <w:r>
        <w:rPr>
          <w:rFonts w:ascii="Arial Narrow" w:hAnsi="Arial Narrow"/>
          <w:sz w:val="22"/>
          <w:szCs w:val="22"/>
        </w:rPr>
        <w:t xml:space="preserve">A tendency to develop physical symptoms or fears associated with personal or school problems. </w:t>
      </w:r>
    </w:p>
    <w:p w:rsidR="009140D8" w:rsidRDefault="009140D8" w:rsidP="009140D8">
      <w:pPr>
        <w:pStyle w:val="ListParagraph"/>
        <w:widowControl w:val="0"/>
        <w:spacing w:after="100" w:afterAutospacing="1"/>
        <w:rPr>
          <w:rFonts w:ascii="Arial Narrow" w:hAnsi="Arial Narrow"/>
          <w:sz w:val="22"/>
          <w:szCs w:val="22"/>
        </w:rPr>
      </w:pPr>
    </w:p>
    <w:p w:rsidR="009140D8" w:rsidRPr="009140D8" w:rsidRDefault="009140D8" w:rsidP="009140D8">
      <w:pPr>
        <w:pStyle w:val="ListParagraph"/>
        <w:widowControl w:val="0"/>
        <w:spacing w:after="100" w:afterAutospacing="1"/>
        <w:jc w:val="center"/>
        <w:rPr>
          <w:rFonts w:ascii="Arial Narrow" w:hAnsi="Arial Narrow"/>
          <w:b/>
          <w:sz w:val="22"/>
          <w:szCs w:val="22"/>
        </w:rPr>
      </w:pPr>
      <w:r>
        <w:rPr>
          <w:rFonts w:ascii="Arial Narrow" w:hAnsi="Arial Narrow"/>
          <w:b/>
          <w:sz w:val="22"/>
          <w:szCs w:val="22"/>
        </w:rPr>
        <w:t>Cooperative Eligibility Criteria</w:t>
      </w:r>
    </w:p>
    <w:p w:rsidR="00754077" w:rsidRPr="0075696A" w:rsidRDefault="00754077" w:rsidP="00754077">
      <w:pPr>
        <w:widowControl w:val="0"/>
        <w:spacing w:after="100" w:afterAutospacing="1"/>
        <w:rPr>
          <w:rFonts w:ascii="Arial Narrow" w:hAnsi="Arial Narrow"/>
          <w:b/>
          <w:sz w:val="22"/>
          <w:szCs w:val="22"/>
        </w:rPr>
      </w:pPr>
      <w:r>
        <w:rPr>
          <w:rFonts w:ascii="Arial Narrow" w:hAnsi="Arial Narrow"/>
          <w:b/>
          <w:sz w:val="22"/>
          <w:szCs w:val="22"/>
        </w:rPr>
        <w:t>Step 1: Identification of a Disability</w:t>
      </w:r>
    </w:p>
    <w:p w:rsidR="009140D8" w:rsidRDefault="00754077" w:rsidP="00A2265D">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r>
      <w:r w:rsidR="009140D8">
        <w:rPr>
          <w:rFonts w:ascii="Arial Narrow" w:hAnsi="Arial Narrow"/>
          <w:sz w:val="22"/>
          <w:szCs w:val="22"/>
        </w:rPr>
        <w:t xml:space="preserve">There is documentation that the student exhibits one or more </w:t>
      </w:r>
      <w:r w:rsidR="00C35C9E">
        <w:rPr>
          <w:rFonts w:ascii="Arial Narrow" w:hAnsi="Arial Narrow"/>
          <w:sz w:val="22"/>
          <w:szCs w:val="22"/>
        </w:rPr>
        <w:t>of the following five</w:t>
      </w:r>
      <w:r w:rsidR="009140D8">
        <w:rPr>
          <w:rFonts w:ascii="Arial Narrow" w:hAnsi="Arial Narrow"/>
          <w:sz w:val="22"/>
          <w:szCs w:val="22"/>
        </w:rPr>
        <w:t xml:space="preserve"> characteristics:</w:t>
      </w:r>
    </w:p>
    <w:p w:rsidR="00C35C9E" w:rsidRDefault="009140D8" w:rsidP="009140D8">
      <w:pPr>
        <w:widowControl w:val="0"/>
        <w:rPr>
          <w:rFonts w:ascii="Arial Narrow" w:hAnsi="Arial Narrow"/>
          <w:sz w:val="22"/>
          <w:szCs w:val="22"/>
        </w:rPr>
      </w:pPr>
      <w:r>
        <w:rPr>
          <w:rFonts w:ascii="Arial Narrow" w:hAnsi="Arial Narrow"/>
          <w:sz w:val="22"/>
          <w:szCs w:val="22"/>
        </w:rPr>
        <w:t>_____ 1)</w:t>
      </w:r>
      <w:r w:rsidR="00C35C9E">
        <w:rPr>
          <w:rFonts w:ascii="Arial Narrow" w:hAnsi="Arial Narrow"/>
          <w:sz w:val="22"/>
          <w:szCs w:val="22"/>
        </w:rPr>
        <w:t xml:space="preserve"> An inability to learn that cannot be explained by intellectual, sensory, or health factors;</w:t>
      </w:r>
      <w:r>
        <w:rPr>
          <w:rFonts w:ascii="Arial Narrow" w:hAnsi="Arial Narrow"/>
          <w:sz w:val="22"/>
          <w:szCs w:val="22"/>
        </w:rPr>
        <w:t xml:space="preserve"> </w:t>
      </w:r>
    </w:p>
    <w:p w:rsidR="009140D8" w:rsidRDefault="00C35C9E" w:rsidP="009140D8">
      <w:pPr>
        <w:widowControl w:val="0"/>
        <w:rPr>
          <w:rFonts w:ascii="Arial Narrow" w:hAnsi="Arial Narrow"/>
          <w:sz w:val="22"/>
          <w:szCs w:val="22"/>
        </w:rPr>
      </w:pPr>
      <w:r>
        <w:rPr>
          <w:rFonts w:ascii="Arial Narrow" w:hAnsi="Arial Narrow"/>
          <w:sz w:val="22"/>
          <w:szCs w:val="22"/>
        </w:rPr>
        <w:t>_____ 2)</w:t>
      </w:r>
      <w:r w:rsidR="004975FB">
        <w:rPr>
          <w:rFonts w:ascii="Arial Narrow" w:hAnsi="Arial Narrow"/>
          <w:sz w:val="22"/>
          <w:szCs w:val="22"/>
        </w:rPr>
        <w:t xml:space="preserve"> </w:t>
      </w:r>
      <w:bookmarkStart w:id="0" w:name="_GoBack"/>
      <w:bookmarkEnd w:id="0"/>
      <w:r w:rsidR="009140D8">
        <w:rPr>
          <w:rFonts w:ascii="Arial Narrow" w:hAnsi="Arial Narrow"/>
          <w:sz w:val="22"/>
          <w:szCs w:val="22"/>
        </w:rPr>
        <w:t>An inability to build or maintain satisfactory interpersonal relationships with peers and teachers:</w:t>
      </w:r>
    </w:p>
    <w:p w:rsidR="009140D8" w:rsidRDefault="00C35C9E" w:rsidP="009140D8">
      <w:pPr>
        <w:widowControl w:val="0"/>
        <w:rPr>
          <w:rFonts w:ascii="Arial Narrow" w:hAnsi="Arial Narrow"/>
          <w:sz w:val="22"/>
          <w:szCs w:val="22"/>
        </w:rPr>
      </w:pPr>
      <w:r>
        <w:rPr>
          <w:rFonts w:ascii="Arial Narrow" w:hAnsi="Arial Narrow"/>
          <w:sz w:val="22"/>
          <w:szCs w:val="22"/>
        </w:rPr>
        <w:t>_____ 3</w:t>
      </w:r>
      <w:r w:rsidR="009140D8">
        <w:rPr>
          <w:rFonts w:ascii="Arial Narrow" w:hAnsi="Arial Narrow"/>
          <w:sz w:val="22"/>
          <w:szCs w:val="22"/>
        </w:rPr>
        <w:t>) Inappropriate types of behavior or feelings under normal circumstances</w:t>
      </w:r>
    </w:p>
    <w:p w:rsidR="009140D8" w:rsidRDefault="00C35C9E" w:rsidP="009140D8">
      <w:pPr>
        <w:widowControl w:val="0"/>
        <w:rPr>
          <w:rFonts w:ascii="Arial Narrow" w:hAnsi="Arial Narrow"/>
          <w:sz w:val="22"/>
          <w:szCs w:val="22"/>
        </w:rPr>
      </w:pPr>
      <w:r>
        <w:rPr>
          <w:rFonts w:ascii="Arial Narrow" w:hAnsi="Arial Narrow"/>
          <w:sz w:val="22"/>
          <w:szCs w:val="22"/>
        </w:rPr>
        <w:t>_____ 4</w:t>
      </w:r>
      <w:r w:rsidR="009140D8">
        <w:rPr>
          <w:rFonts w:ascii="Arial Narrow" w:hAnsi="Arial Narrow"/>
          <w:sz w:val="22"/>
          <w:szCs w:val="22"/>
        </w:rPr>
        <w:t>) A general pervasive mood of unhappiness, depression or anxiety; or</w:t>
      </w:r>
    </w:p>
    <w:p w:rsidR="00A2265D" w:rsidRDefault="00C35C9E" w:rsidP="009140D8">
      <w:pPr>
        <w:widowControl w:val="0"/>
        <w:rPr>
          <w:rFonts w:ascii="Arial Narrow" w:hAnsi="Arial Narrow"/>
          <w:sz w:val="22"/>
          <w:szCs w:val="22"/>
        </w:rPr>
      </w:pPr>
      <w:r>
        <w:rPr>
          <w:rFonts w:ascii="Arial Narrow" w:hAnsi="Arial Narrow"/>
          <w:sz w:val="22"/>
          <w:szCs w:val="22"/>
        </w:rPr>
        <w:t>_____ 5</w:t>
      </w:r>
      <w:r w:rsidR="009140D8">
        <w:rPr>
          <w:rFonts w:ascii="Arial Narrow" w:hAnsi="Arial Narrow"/>
          <w:sz w:val="22"/>
          <w:szCs w:val="22"/>
        </w:rPr>
        <w:t>) A tendency to develop physical symptoms or fears associated with personal or school problem</w:t>
      </w:r>
      <w:r w:rsidR="00AC5536">
        <w:rPr>
          <w:rFonts w:ascii="Arial Narrow" w:hAnsi="Arial Narrow"/>
          <w:sz w:val="22"/>
          <w:szCs w:val="22"/>
        </w:rPr>
        <w:t>s</w:t>
      </w:r>
      <w:r w:rsidR="009140D8">
        <w:rPr>
          <w:rFonts w:ascii="Arial Narrow" w:hAnsi="Arial Narrow"/>
          <w:sz w:val="22"/>
          <w:szCs w:val="22"/>
        </w:rPr>
        <w:t xml:space="preserve">.  </w:t>
      </w:r>
      <w:r w:rsidR="00754077">
        <w:rPr>
          <w:rFonts w:ascii="Arial Narrow" w:hAnsi="Arial Narrow"/>
          <w:sz w:val="22"/>
          <w:szCs w:val="22"/>
        </w:rPr>
        <w:t xml:space="preserve"> </w:t>
      </w:r>
    </w:p>
    <w:p w:rsidR="009140D8" w:rsidRDefault="009140D8" w:rsidP="009140D8">
      <w:pPr>
        <w:widowControl w:val="0"/>
        <w:rPr>
          <w:rFonts w:ascii="Arial Narrow" w:hAnsi="Arial Narrow"/>
          <w:sz w:val="22"/>
          <w:szCs w:val="22"/>
        </w:rPr>
      </w:pPr>
    </w:p>
    <w:p w:rsidR="00BA30BC" w:rsidRDefault="000856FD" w:rsidP="00A2265D">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r>
      <w:r w:rsidR="006611B4">
        <w:rPr>
          <w:rFonts w:ascii="Arial Narrow" w:hAnsi="Arial Narrow"/>
          <w:sz w:val="22"/>
          <w:szCs w:val="22"/>
        </w:rPr>
        <w:t xml:space="preserve">There is </w:t>
      </w:r>
      <w:r w:rsidR="006734E3">
        <w:rPr>
          <w:rFonts w:ascii="Arial Narrow" w:hAnsi="Arial Narrow"/>
          <w:sz w:val="22"/>
          <w:szCs w:val="22"/>
        </w:rPr>
        <w:t>documentation that the student continues to demonstrate one or more of the above characteristics:</w:t>
      </w:r>
    </w:p>
    <w:p w:rsidR="006734E3" w:rsidRPr="00AC5536" w:rsidRDefault="006734E3" w:rsidP="006734E3">
      <w:pPr>
        <w:widowControl w:val="0"/>
        <w:rPr>
          <w:rFonts w:ascii="Arial Narrow" w:hAnsi="Arial Narrow"/>
          <w:b/>
          <w:sz w:val="22"/>
          <w:szCs w:val="22"/>
          <w:u w:val="single"/>
        </w:rPr>
      </w:pPr>
      <w:r>
        <w:rPr>
          <w:rFonts w:ascii="Arial Narrow" w:hAnsi="Arial Narrow"/>
          <w:sz w:val="22"/>
          <w:szCs w:val="22"/>
        </w:rPr>
        <w:tab/>
        <w:t>a) over an extended period of time</w:t>
      </w:r>
      <w:r w:rsidR="00AC5536">
        <w:rPr>
          <w:rFonts w:ascii="Arial Narrow" w:hAnsi="Arial Narrow"/>
          <w:sz w:val="22"/>
          <w:szCs w:val="22"/>
        </w:rPr>
        <w:t xml:space="preserve"> </w:t>
      </w:r>
      <w:r w:rsidR="00AC5536">
        <w:rPr>
          <w:rFonts w:ascii="Arial Narrow" w:hAnsi="Arial Narrow"/>
          <w:b/>
          <w:sz w:val="22"/>
          <w:szCs w:val="22"/>
          <w:u w:val="single"/>
        </w:rPr>
        <w:t>AND</w:t>
      </w:r>
    </w:p>
    <w:p w:rsidR="006734E3" w:rsidRDefault="006734E3" w:rsidP="006734E3">
      <w:pPr>
        <w:widowControl w:val="0"/>
        <w:rPr>
          <w:rFonts w:ascii="Arial Narrow" w:hAnsi="Arial Narrow"/>
          <w:sz w:val="22"/>
          <w:szCs w:val="22"/>
        </w:rPr>
      </w:pPr>
      <w:r>
        <w:rPr>
          <w:rFonts w:ascii="Arial Narrow" w:hAnsi="Arial Narrow"/>
          <w:sz w:val="22"/>
          <w:szCs w:val="22"/>
        </w:rPr>
        <w:tab/>
        <w:t>b) occurs across settings.</w:t>
      </w:r>
    </w:p>
    <w:p w:rsidR="006734E3" w:rsidRDefault="006734E3" w:rsidP="006734E3">
      <w:pPr>
        <w:widowControl w:val="0"/>
        <w:rPr>
          <w:rFonts w:ascii="Arial Narrow" w:hAnsi="Arial Narrow"/>
          <w:sz w:val="22"/>
          <w:szCs w:val="22"/>
        </w:rPr>
      </w:pPr>
    </w:p>
    <w:p w:rsidR="000856FD" w:rsidRDefault="006734E3" w:rsidP="006734E3">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There is documentation that the behaviors/feelings</w:t>
      </w:r>
    </w:p>
    <w:p w:rsidR="006734E3" w:rsidRPr="00AC5536" w:rsidRDefault="00AC5536" w:rsidP="006734E3">
      <w:pPr>
        <w:widowControl w:val="0"/>
        <w:rPr>
          <w:rFonts w:ascii="Arial Narrow" w:hAnsi="Arial Narrow"/>
          <w:b/>
          <w:sz w:val="22"/>
          <w:szCs w:val="22"/>
          <w:u w:val="single"/>
        </w:rPr>
      </w:pPr>
      <w:r>
        <w:rPr>
          <w:rFonts w:ascii="Arial Narrow" w:hAnsi="Arial Narrow"/>
          <w:sz w:val="22"/>
          <w:szCs w:val="22"/>
        </w:rPr>
        <w:tab/>
        <w:t xml:space="preserve">a) are severe </w:t>
      </w:r>
      <w:r>
        <w:rPr>
          <w:rFonts w:ascii="Arial Narrow" w:hAnsi="Arial Narrow"/>
          <w:b/>
          <w:sz w:val="22"/>
          <w:szCs w:val="22"/>
          <w:u w:val="single"/>
        </w:rPr>
        <w:t>AND</w:t>
      </w:r>
    </w:p>
    <w:p w:rsidR="006734E3" w:rsidRDefault="006734E3" w:rsidP="006734E3">
      <w:pPr>
        <w:widowControl w:val="0"/>
        <w:rPr>
          <w:rFonts w:ascii="Arial Narrow" w:hAnsi="Arial Narrow"/>
          <w:sz w:val="22"/>
          <w:szCs w:val="22"/>
        </w:rPr>
      </w:pPr>
      <w:r>
        <w:rPr>
          <w:rFonts w:ascii="Arial Narrow" w:hAnsi="Arial Narrow"/>
          <w:sz w:val="22"/>
          <w:szCs w:val="22"/>
        </w:rPr>
        <w:tab/>
        <w:t xml:space="preserve">b) are significantly different from the generally accepted norms for the student’s chronological age group, gender, and culture </w:t>
      </w:r>
      <w:r>
        <w:rPr>
          <w:rFonts w:ascii="Arial Narrow" w:hAnsi="Arial Narrow"/>
          <w:sz w:val="22"/>
          <w:szCs w:val="22"/>
        </w:rPr>
        <w:tab/>
        <w:t>(ethnic, racial, or environmental).</w:t>
      </w:r>
    </w:p>
    <w:p w:rsidR="006734E3" w:rsidRDefault="006734E3" w:rsidP="006734E3">
      <w:pPr>
        <w:widowControl w:val="0"/>
        <w:rPr>
          <w:rFonts w:ascii="Arial Narrow" w:hAnsi="Arial Narrow"/>
          <w:sz w:val="22"/>
          <w:szCs w:val="22"/>
        </w:rPr>
      </w:pPr>
    </w:p>
    <w:p w:rsidR="006734E3" w:rsidRDefault="006734E3" w:rsidP="006734E3">
      <w:pPr>
        <w:widowControl w:val="0"/>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 xml:space="preserve">The behaviors/feelings persist despite the consistent implementation of at least 3 appropriate evidence-based </w:t>
      </w:r>
      <w:r>
        <w:rPr>
          <w:rFonts w:ascii="Arial Narrow" w:hAnsi="Arial Narrow"/>
          <w:sz w:val="22"/>
          <w:szCs w:val="22"/>
        </w:rPr>
        <w:tab/>
      </w:r>
      <w:r>
        <w:rPr>
          <w:rFonts w:ascii="Arial Narrow" w:hAnsi="Arial Narrow"/>
          <w:sz w:val="22"/>
          <w:szCs w:val="22"/>
        </w:rPr>
        <w:tab/>
      </w:r>
      <w:r>
        <w:rPr>
          <w:rFonts w:ascii="Arial Narrow" w:hAnsi="Arial Narrow"/>
          <w:sz w:val="22"/>
          <w:szCs w:val="22"/>
        </w:rPr>
        <w:tab/>
        <w:t>interventions.</w:t>
      </w:r>
    </w:p>
    <w:p w:rsidR="006734E3" w:rsidRDefault="006734E3" w:rsidP="006734E3">
      <w:pPr>
        <w:widowControl w:val="0"/>
        <w:rPr>
          <w:rFonts w:ascii="Arial Narrow" w:hAnsi="Arial Narrow"/>
          <w:sz w:val="22"/>
          <w:szCs w:val="22"/>
        </w:rPr>
      </w:pPr>
    </w:p>
    <w:p w:rsidR="0060035F" w:rsidRDefault="0060035F" w:rsidP="006734E3">
      <w:pPr>
        <w:widowControl w:val="0"/>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 xml:space="preserve">There is documentation that these behaviors/feelings are not due to any of the factors below (while these factors may </w:t>
      </w:r>
      <w:r w:rsidR="00AC5536">
        <w:rPr>
          <w:rFonts w:ascii="Arial Narrow" w:hAnsi="Arial Narrow"/>
          <w:sz w:val="22"/>
          <w:szCs w:val="22"/>
        </w:rPr>
        <w:t xml:space="preserve">be of </w:t>
      </w:r>
      <w:r>
        <w:rPr>
          <w:rFonts w:ascii="Arial Narrow" w:hAnsi="Arial Narrow"/>
          <w:sz w:val="22"/>
          <w:szCs w:val="22"/>
        </w:rPr>
        <w:t xml:space="preserve">influence, they do not represent the </w:t>
      </w:r>
      <w:r w:rsidRPr="00AC5536">
        <w:rPr>
          <w:rFonts w:ascii="Arial Narrow" w:hAnsi="Arial Narrow"/>
          <w:sz w:val="22"/>
          <w:szCs w:val="22"/>
          <w:u w:val="single"/>
        </w:rPr>
        <w:t>PRIMARY</w:t>
      </w:r>
      <w:r>
        <w:rPr>
          <w:rFonts w:ascii="Arial Narrow" w:hAnsi="Arial Narrow"/>
          <w:sz w:val="22"/>
          <w:szCs w:val="22"/>
        </w:rPr>
        <w:t xml:space="preserve"> cause of the child’s d</w:t>
      </w:r>
      <w:r w:rsidR="00AC5536">
        <w:rPr>
          <w:rFonts w:ascii="Arial Narrow" w:hAnsi="Arial Narrow"/>
          <w:sz w:val="22"/>
          <w:szCs w:val="22"/>
        </w:rPr>
        <w:t>eficits</w:t>
      </w:r>
      <w:r>
        <w:rPr>
          <w:rFonts w:ascii="Arial Narrow" w:hAnsi="Arial Narrow"/>
          <w:sz w:val="22"/>
          <w:szCs w:val="22"/>
        </w:rPr>
        <w:t>):</w:t>
      </w:r>
    </w:p>
    <w:p w:rsidR="0060035F" w:rsidRDefault="0060035F" w:rsidP="006734E3">
      <w:pPr>
        <w:widowControl w:val="0"/>
        <w:rPr>
          <w:rFonts w:ascii="Arial Narrow" w:hAnsi="Arial Narrow"/>
          <w:sz w:val="22"/>
          <w:szCs w:val="22"/>
        </w:rPr>
      </w:pPr>
    </w:p>
    <w:p w:rsidR="0060035F" w:rsidRDefault="0060035F" w:rsidP="0060035F">
      <w:pPr>
        <w:widowControl w:val="0"/>
        <w:ind w:firstLine="720"/>
        <w:rPr>
          <w:rFonts w:ascii="Arial Narrow" w:hAnsi="Arial Narrow"/>
          <w:sz w:val="22"/>
          <w:szCs w:val="22"/>
        </w:rPr>
      </w:pPr>
      <w:r>
        <w:rPr>
          <w:rFonts w:ascii="Arial Narrow" w:hAnsi="Arial Narrow"/>
          <w:sz w:val="22"/>
          <w:szCs w:val="22"/>
        </w:rPr>
        <w:t>Intellectual factors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Differing cultural expectations</w:t>
      </w:r>
    </w:p>
    <w:p w:rsidR="0060035F" w:rsidRDefault="0060035F" w:rsidP="0060035F">
      <w:pPr>
        <w:widowControl w:val="0"/>
        <w:ind w:firstLine="720"/>
        <w:rPr>
          <w:rFonts w:ascii="Arial Narrow" w:hAnsi="Arial Narrow"/>
          <w:sz w:val="22"/>
          <w:szCs w:val="22"/>
        </w:rPr>
      </w:pPr>
      <w:r>
        <w:rPr>
          <w:rFonts w:ascii="Arial Narrow" w:hAnsi="Arial Narrow"/>
          <w:sz w:val="22"/>
          <w:szCs w:val="22"/>
        </w:rPr>
        <w:t>Sensory factors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Health factors</w:t>
      </w:r>
    </w:p>
    <w:p w:rsidR="0060035F" w:rsidRDefault="0060035F" w:rsidP="0060035F">
      <w:pPr>
        <w:widowControl w:val="0"/>
        <w:ind w:firstLine="720"/>
        <w:rPr>
          <w:rFonts w:ascii="Arial Narrow" w:hAnsi="Arial Narrow"/>
          <w:sz w:val="22"/>
          <w:szCs w:val="22"/>
        </w:rPr>
      </w:pPr>
      <w:r>
        <w:rPr>
          <w:rFonts w:ascii="Arial Narrow" w:hAnsi="Arial Narrow"/>
          <w:sz w:val="22"/>
          <w:szCs w:val="22"/>
        </w:rPr>
        <w:t>Social maladjustment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Linguistic Factors </w:t>
      </w:r>
    </w:p>
    <w:p w:rsidR="0060035F" w:rsidRDefault="0060035F" w:rsidP="0060035F">
      <w:pPr>
        <w:widowControl w:val="0"/>
        <w:ind w:firstLine="720"/>
        <w:rPr>
          <w:rFonts w:ascii="Arial Narrow" w:hAnsi="Arial Narrow"/>
          <w:sz w:val="22"/>
          <w:szCs w:val="22"/>
        </w:rPr>
      </w:pPr>
      <w:r>
        <w:rPr>
          <w:rFonts w:ascii="Arial Narrow" w:hAnsi="Arial Narrow"/>
          <w:sz w:val="22"/>
          <w:szCs w:val="22"/>
        </w:rPr>
        <w:t>Recent situational emotional trauma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A history of substance abuse</w:t>
      </w:r>
    </w:p>
    <w:p w:rsidR="0060035F" w:rsidRDefault="0060035F" w:rsidP="0060035F">
      <w:pPr>
        <w:widowControl w:val="0"/>
        <w:ind w:firstLine="720"/>
        <w:rPr>
          <w:rFonts w:ascii="Arial Narrow" w:hAnsi="Arial Narrow"/>
          <w:sz w:val="22"/>
          <w:szCs w:val="22"/>
        </w:rPr>
      </w:pPr>
      <w:r>
        <w:rPr>
          <w:rFonts w:ascii="Arial Narrow" w:hAnsi="Arial Narrow"/>
          <w:sz w:val="22"/>
          <w:szCs w:val="22"/>
        </w:rPr>
        <w:t>Numerous school transfers/absences</w:t>
      </w:r>
    </w:p>
    <w:p w:rsidR="00AC5536" w:rsidRDefault="00AC5536" w:rsidP="00754077">
      <w:pPr>
        <w:widowControl w:val="0"/>
        <w:spacing w:after="100" w:afterAutospacing="1"/>
        <w:rPr>
          <w:rFonts w:ascii="Arial Narrow" w:hAnsi="Arial Narrow"/>
          <w:b/>
          <w:sz w:val="22"/>
          <w:szCs w:val="22"/>
        </w:rPr>
      </w:pPr>
    </w:p>
    <w:p w:rsidR="00754077" w:rsidRDefault="00754077" w:rsidP="00754077">
      <w:pPr>
        <w:widowControl w:val="0"/>
        <w:spacing w:after="100" w:afterAutospacing="1"/>
        <w:rPr>
          <w:rFonts w:ascii="Arial Narrow" w:hAnsi="Arial Narrow"/>
          <w:b/>
          <w:sz w:val="22"/>
          <w:szCs w:val="22"/>
        </w:rPr>
      </w:pPr>
      <w:r>
        <w:rPr>
          <w:rFonts w:ascii="Arial Narrow" w:hAnsi="Arial Narrow"/>
          <w:b/>
          <w:sz w:val="22"/>
          <w:szCs w:val="22"/>
        </w:rPr>
        <w:t>Step 2: Determination of Adverse Effect</w:t>
      </w:r>
    </w:p>
    <w:p w:rsidR="00754077" w:rsidRDefault="00754077" w:rsidP="00754077">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Documentation of adverse effect on educational performance</w:t>
      </w:r>
    </w:p>
    <w:p w:rsidR="00AC5536" w:rsidRDefault="00AC5536" w:rsidP="00754077">
      <w:pPr>
        <w:widowControl w:val="0"/>
        <w:spacing w:after="100" w:afterAutospacing="1"/>
        <w:rPr>
          <w:rFonts w:ascii="Arial Narrow" w:hAnsi="Arial Narrow"/>
          <w:b/>
          <w:sz w:val="22"/>
          <w:szCs w:val="22"/>
        </w:rPr>
      </w:pPr>
    </w:p>
    <w:p w:rsidR="00754077" w:rsidRDefault="00754077" w:rsidP="00754077">
      <w:pPr>
        <w:widowControl w:val="0"/>
        <w:spacing w:after="100" w:afterAutospacing="1"/>
        <w:rPr>
          <w:rFonts w:ascii="Arial Narrow" w:hAnsi="Arial Narrow"/>
          <w:b/>
          <w:sz w:val="22"/>
          <w:szCs w:val="22"/>
        </w:rPr>
      </w:pPr>
      <w:r>
        <w:rPr>
          <w:rFonts w:ascii="Arial Narrow" w:hAnsi="Arial Narrow"/>
          <w:b/>
          <w:sz w:val="22"/>
          <w:szCs w:val="22"/>
        </w:rPr>
        <w:t>Step 3: Determination of Need of Special Education Services</w:t>
      </w:r>
    </w:p>
    <w:p w:rsidR="00A2265D" w:rsidRPr="0060035F" w:rsidRDefault="00754077" w:rsidP="00754077">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The student requires specialized instruction to address the adverse effect of the delays on educational performance.</w:t>
      </w:r>
    </w:p>
    <w:p w:rsidR="00754077" w:rsidRDefault="00754077" w:rsidP="00754077">
      <w:pPr>
        <w:widowControl w:val="0"/>
        <w:spacing w:after="100" w:afterAutospacing="1"/>
        <w:rPr>
          <w:rFonts w:ascii="Arial Narrow" w:hAnsi="Arial Narrow"/>
          <w:b/>
          <w:sz w:val="22"/>
          <w:szCs w:val="22"/>
        </w:rPr>
      </w:pPr>
      <w:r>
        <w:rPr>
          <w:rFonts w:ascii="Arial Narrow" w:hAnsi="Arial Narrow"/>
          <w:b/>
          <w:sz w:val="22"/>
          <w:szCs w:val="22"/>
        </w:rPr>
        <w:t>Step 4: Eligibility</w:t>
      </w:r>
    </w:p>
    <w:p w:rsidR="007615F5" w:rsidRDefault="00754077" w:rsidP="00BA30BC">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The student is entitled to special education services.</w:t>
      </w:r>
    </w:p>
    <w:p w:rsidR="00BA30BC" w:rsidRDefault="00BA30BC"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AC5536" w:rsidRDefault="00AC5536" w:rsidP="0060035F">
      <w:pPr>
        <w:widowControl w:val="0"/>
        <w:spacing w:after="100" w:afterAutospacing="1"/>
        <w:jc w:val="center"/>
        <w:rPr>
          <w:rFonts w:ascii="Arial Narrow" w:hAnsi="Arial Narrow"/>
          <w:b/>
          <w:sz w:val="22"/>
          <w:szCs w:val="22"/>
        </w:rPr>
      </w:pPr>
    </w:p>
    <w:p w:rsidR="00AC5536" w:rsidRDefault="00AC5536" w:rsidP="0060035F">
      <w:pPr>
        <w:widowControl w:val="0"/>
        <w:spacing w:after="100" w:afterAutospacing="1"/>
        <w:jc w:val="center"/>
        <w:rPr>
          <w:rFonts w:ascii="Arial Narrow" w:hAnsi="Arial Narrow"/>
          <w:b/>
          <w:sz w:val="22"/>
          <w:szCs w:val="22"/>
        </w:rPr>
      </w:pPr>
    </w:p>
    <w:p w:rsidR="0060035F" w:rsidRDefault="0060035F" w:rsidP="0060035F">
      <w:pPr>
        <w:widowControl w:val="0"/>
        <w:spacing w:after="100" w:afterAutospacing="1"/>
        <w:jc w:val="center"/>
        <w:rPr>
          <w:rFonts w:ascii="Arial Narrow" w:hAnsi="Arial Narrow"/>
          <w:b/>
          <w:sz w:val="22"/>
          <w:szCs w:val="22"/>
        </w:rPr>
      </w:pPr>
      <w:r>
        <w:rPr>
          <w:rFonts w:ascii="Arial Narrow" w:hAnsi="Arial Narrow"/>
          <w:b/>
          <w:sz w:val="22"/>
          <w:szCs w:val="22"/>
        </w:rPr>
        <w:t>DEFINITIONS AND EXAMPLES</w:t>
      </w:r>
    </w:p>
    <w:p w:rsidR="0060035F" w:rsidRDefault="0060035F" w:rsidP="0060035F">
      <w:pPr>
        <w:widowControl w:val="0"/>
        <w:spacing w:after="100" w:afterAutospacing="1"/>
        <w:rPr>
          <w:rFonts w:ascii="Arial Narrow" w:hAnsi="Arial Narrow"/>
          <w:b/>
          <w:sz w:val="22"/>
          <w:szCs w:val="22"/>
        </w:rPr>
      </w:pPr>
      <w:r>
        <w:rPr>
          <w:rFonts w:ascii="Arial Narrow" w:hAnsi="Arial Narrow"/>
          <w:b/>
          <w:sz w:val="22"/>
          <w:szCs w:val="22"/>
        </w:rPr>
        <w:t>Inclusionary Factors</w:t>
      </w:r>
    </w:p>
    <w:p w:rsidR="0060035F" w:rsidRPr="0060035F" w:rsidRDefault="0060035F" w:rsidP="0060035F">
      <w:pPr>
        <w:pStyle w:val="ListParagraph"/>
        <w:widowControl w:val="0"/>
        <w:numPr>
          <w:ilvl w:val="0"/>
          <w:numId w:val="5"/>
        </w:numPr>
        <w:spacing w:after="100" w:afterAutospacing="1"/>
        <w:rPr>
          <w:rFonts w:ascii="Arial Narrow" w:hAnsi="Arial Narrow"/>
          <w:b/>
          <w:sz w:val="22"/>
          <w:szCs w:val="22"/>
        </w:rPr>
      </w:pPr>
      <w:r>
        <w:rPr>
          <w:rFonts w:ascii="Arial Narrow" w:hAnsi="Arial Narrow"/>
          <w:b/>
          <w:i/>
          <w:sz w:val="22"/>
          <w:szCs w:val="22"/>
        </w:rPr>
        <w:t>An inability to build or maintain satisfactory interpersonal relationships with peers and teachers.</w:t>
      </w:r>
    </w:p>
    <w:p w:rsidR="0060035F" w:rsidRDefault="0060035F" w:rsidP="0060035F">
      <w:pPr>
        <w:pStyle w:val="ListParagraph"/>
        <w:widowControl w:val="0"/>
        <w:spacing w:after="100" w:afterAutospacing="1"/>
        <w:rPr>
          <w:rFonts w:ascii="Arial Narrow" w:hAnsi="Arial Narrow"/>
          <w:sz w:val="22"/>
          <w:szCs w:val="22"/>
        </w:rPr>
      </w:pPr>
      <w:r>
        <w:rPr>
          <w:rFonts w:ascii="Arial Narrow" w:hAnsi="Arial Narrow"/>
          <w:sz w:val="22"/>
          <w:szCs w:val="22"/>
        </w:rPr>
        <w:t>Some examples might include, but are not limited to the following:</w:t>
      </w:r>
    </w:p>
    <w:p w:rsidR="0060035F" w:rsidRDefault="0060035F" w:rsidP="0060035F">
      <w:pPr>
        <w:pStyle w:val="ListParagraph"/>
        <w:widowControl w:val="0"/>
        <w:numPr>
          <w:ilvl w:val="0"/>
          <w:numId w:val="6"/>
        </w:numPr>
        <w:spacing w:after="100" w:afterAutospacing="1"/>
        <w:rPr>
          <w:rFonts w:ascii="Arial Narrow" w:hAnsi="Arial Narrow"/>
          <w:sz w:val="22"/>
          <w:szCs w:val="22"/>
        </w:rPr>
      </w:pPr>
      <w:r>
        <w:rPr>
          <w:rFonts w:ascii="Arial Narrow" w:hAnsi="Arial Narrow"/>
          <w:sz w:val="22"/>
          <w:szCs w:val="22"/>
        </w:rPr>
        <w:t>Negative attitude toward authority</w:t>
      </w:r>
    </w:p>
    <w:p w:rsidR="0060035F" w:rsidRDefault="0060035F" w:rsidP="0060035F">
      <w:pPr>
        <w:pStyle w:val="ListParagraph"/>
        <w:widowControl w:val="0"/>
        <w:numPr>
          <w:ilvl w:val="0"/>
          <w:numId w:val="6"/>
        </w:numPr>
        <w:spacing w:after="100" w:afterAutospacing="1"/>
        <w:rPr>
          <w:rFonts w:ascii="Arial Narrow" w:hAnsi="Arial Narrow"/>
          <w:sz w:val="22"/>
          <w:szCs w:val="22"/>
        </w:rPr>
      </w:pPr>
      <w:r>
        <w:rPr>
          <w:rFonts w:ascii="Arial Narrow" w:hAnsi="Arial Narrow"/>
          <w:sz w:val="22"/>
          <w:szCs w:val="22"/>
        </w:rPr>
        <w:t>Significant difficulty coping with conflict</w:t>
      </w:r>
    </w:p>
    <w:p w:rsidR="0060035F" w:rsidRDefault="0060035F" w:rsidP="0060035F">
      <w:pPr>
        <w:pStyle w:val="ListParagraph"/>
        <w:widowControl w:val="0"/>
        <w:numPr>
          <w:ilvl w:val="0"/>
          <w:numId w:val="6"/>
        </w:numPr>
        <w:spacing w:after="100" w:afterAutospacing="1"/>
        <w:rPr>
          <w:rFonts w:ascii="Arial Narrow" w:hAnsi="Arial Narrow"/>
          <w:sz w:val="22"/>
          <w:szCs w:val="22"/>
        </w:rPr>
      </w:pPr>
      <w:r>
        <w:rPr>
          <w:rFonts w:ascii="Arial Narrow" w:hAnsi="Arial Narrow"/>
          <w:sz w:val="22"/>
          <w:szCs w:val="22"/>
        </w:rPr>
        <w:t>Unsuccessful attempts to interact with others</w:t>
      </w:r>
    </w:p>
    <w:p w:rsidR="0060035F" w:rsidRDefault="0060035F" w:rsidP="0060035F">
      <w:pPr>
        <w:pStyle w:val="ListParagraph"/>
        <w:widowControl w:val="0"/>
        <w:numPr>
          <w:ilvl w:val="0"/>
          <w:numId w:val="6"/>
        </w:numPr>
        <w:spacing w:after="100" w:afterAutospacing="1"/>
        <w:rPr>
          <w:rFonts w:ascii="Arial Narrow" w:hAnsi="Arial Narrow"/>
          <w:sz w:val="22"/>
          <w:szCs w:val="22"/>
        </w:rPr>
      </w:pPr>
      <w:r>
        <w:rPr>
          <w:rFonts w:ascii="Arial Narrow" w:hAnsi="Arial Narrow"/>
          <w:sz w:val="22"/>
          <w:szCs w:val="22"/>
        </w:rPr>
        <w:t>Avoids interactions with others or demonstrates inappropriate responses or reactions to others’ interaction attempts</w:t>
      </w:r>
    </w:p>
    <w:p w:rsidR="0060035F" w:rsidRDefault="0060035F" w:rsidP="0060035F">
      <w:pPr>
        <w:pStyle w:val="ListParagraph"/>
        <w:widowControl w:val="0"/>
        <w:numPr>
          <w:ilvl w:val="0"/>
          <w:numId w:val="6"/>
        </w:numPr>
        <w:spacing w:after="100" w:afterAutospacing="1"/>
        <w:rPr>
          <w:rFonts w:ascii="Arial Narrow" w:hAnsi="Arial Narrow"/>
          <w:sz w:val="22"/>
          <w:szCs w:val="22"/>
        </w:rPr>
      </w:pPr>
      <w:r>
        <w:rPr>
          <w:rFonts w:ascii="Arial Narrow" w:hAnsi="Arial Narrow"/>
          <w:sz w:val="22"/>
          <w:szCs w:val="22"/>
        </w:rPr>
        <w:t>Difficulty making or keeping friends</w:t>
      </w:r>
    </w:p>
    <w:p w:rsidR="0060035F" w:rsidRDefault="0060035F" w:rsidP="0060035F">
      <w:pPr>
        <w:pStyle w:val="ListParagraph"/>
        <w:widowControl w:val="0"/>
        <w:numPr>
          <w:ilvl w:val="0"/>
          <w:numId w:val="6"/>
        </w:numPr>
        <w:spacing w:after="100" w:afterAutospacing="1"/>
        <w:rPr>
          <w:rFonts w:ascii="Arial Narrow" w:hAnsi="Arial Narrow"/>
          <w:sz w:val="22"/>
          <w:szCs w:val="22"/>
        </w:rPr>
      </w:pPr>
      <w:r>
        <w:rPr>
          <w:rFonts w:ascii="Arial Narrow" w:hAnsi="Arial Narrow"/>
          <w:sz w:val="22"/>
          <w:szCs w:val="22"/>
        </w:rPr>
        <w:t>Unsatisfactory</w:t>
      </w:r>
      <w:r w:rsidR="001A2718">
        <w:rPr>
          <w:rFonts w:ascii="Arial Narrow" w:hAnsi="Arial Narrow"/>
          <w:sz w:val="22"/>
          <w:szCs w:val="22"/>
        </w:rPr>
        <w:t xml:space="preserve"> or unrewarding relationships with others at school resulting in interpersonal conflicts with adults or peers</w:t>
      </w:r>
    </w:p>
    <w:p w:rsidR="001A2718" w:rsidRDefault="001A2718" w:rsidP="0060035F">
      <w:pPr>
        <w:pStyle w:val="ListParagraph"/>
        <w:widowControl w:val="0"/>
        <w:numPr>
          <w:ilvl w:val="0"/>
          <w:numId w:val="6"/>
        </w:numPr>
        <w:spacing w:after="100" w:afterAutospacing="1"/>
        <w:rPr>
          <w:rFonts w:ascii="Arial Narrow" w:hAnsi="Arial Narrow"/>
          <w:sz w:val="22"/>
          <w:szCs w:val="22"/>
        </w:rPr>
      </w:pPr>
      <w:r>
        <w:rPr>
          <w:rFonts w:ascii="Arial Narrow" w:hAnsi="Arial Narrow"/>
          <w:sz w:val="22"/>
          <w:szCs w:val="22"/>
        </w:rPr>
        <w:t>Decreased or absent social skills or difficulty in understanding cause/effect relationships resulting in interpersonal conflicts or disciplinary difficulties</w:t>
      </w:r>
    </w:p>
    <w:p w:rsidR="001A2718" w:rsidRDefault="001A2718" w:rsidP="001A2718">
      <w:pPr>
        <w:pStyle w:val="ListParagraph"/>
        <w:widowControl w:val="0"/>
        <w:spacing w:after="100" w:afterAutospacing="1"/>
        <w:ind w:left="1440"/>
        <w:rPr>
          <w:rFonts w:ascii="Arial Narrow" w:hAnsi="Arial Narrow"/>
          <w:sz w:val="22"/>
          <w:szCs w:val="22"/>
        </w:rPr>
      </w:pPr>
    </w:p>
    <w:p w:rsidR="001A2718" w:rsidRDefault="001A2718" w:rsidP="001A2718">
      <w:pPr>
        <w:pStyle w:val="ListParagraph"/>
        <w:widowControl w:val="0"/>
        <w:numPr>
          <w:ilvl w:val="0"/>
          <w:numId w:val="5"/>
        </w:numPr>
        <w:spacing w:after="100" w:afterAutospacing="1"/>
        <w:rPr>
          <w:rFonts w:ascii="Arial Narrow" w:hAnsi="Arial Narrow"/>
          <w:b/>
          <w:i/>
          <w:sz w:val="22"/>
          <w:szCs w:val="22"/>
        </w:rPr>
      </w:pPr>
      <w:r>
        <w:rPr>
          <w:rFonts w:ascii="Arial Narrow" w:hAnsi="Arial Narrow"/>
          <w:b/>
          <w:i/>
          <w:sz w:val="22"/>
          <w:szCs w:val="22"/>
        </w:rPr>
        <w:t>Inappropriate types of behavior or feelings under normal circumstances.</w:t>
      </w:r>
    </w:p>
    <w:p w:rsidR="001A2718" w:rsidRDefault="001A2718" w:rsidP="001A2718">
      <w:pPr>
        <w:pStyle w:val="ListParagraph"/>
        <w:widowControl w:val="0"/>
        <w:spacing w:after="100" w:afterAutospacing="1"/>
        <w:rPr>
          <w:rFonts w:ascii="Arial Narrow" w:hAnsi="Arial Narrow"/>
          <w:sz w:val="22"/>
          <w:szCs w:val="22"/>
        </w:rPr>
      </w:pPr>
      <w:r>
        <w:rPr>
          <w:rFonts w:ascii="Arial Narrow" w:hAnsi="Arial Narrow"/>
          <w:sz w:val="22"/>
          <w:szCs w:val="22"/>
        </w:rPr>
        <w:t xml:space="preserve">Some examples might include, but are not limited to the following: </w:t>
      </w:r>
    </w:p>
    <w:p w:rsidR="001A2718" w:rsidRDefault="001A2718" w:rsidP="001A2718">
      <w:pPr>
        <w:pStyle w:val="ListParagraph"/>
        <w:widowControl w:val="0"/>
        <w:numPr>
          <w:ilvl w:val="0"/>
          <w:numId w:val="8"/>
        </w:numPr>
        <w:spacing w:after="100" w:afterAutospacing="1"/>
        <w:rPr>
          <w:rFonts w:ascii="Arial Narrow" w:hAnsi="Arial Narrow"/>
          <w:sz w:val="22"/>
          <w:szCs w:val="22"/>
        </w:rPr>
      </w:pPr>
      <w:r>
        <w:rPr>
          <w:rFonts w:ascii="Arial Narrow" w:hAnsi="Arial Narrow"/>
          <w:sz w:val="22"/>
          <w:szCs w:val="22"/>
        </w:rPr>
        <w:t>Does not conform to expected patterns of behavior in the educational setting</w:t>
      </w:r>
    </w:p>
    <w:p w:rsidR="001A2718" w:rsidRDefault="001A2718" w:rsidP="001A2718">
      <w:pPr>
        <w:pStyle w:val="ListParagraph"/>
        <w:widowControl w:val="0"/>
        <w:numPr>
          <w:ilvl w:val="0"/>
          <w:numId w:val="8"/>
        </w:numPr>
        <w:spacing w:after="100" w:afterAutospacing="1"/>
        <w:rPr>
          <w:rFonts w:ascii="Arial Narrow" w:hAnsi="Arial Narrow"/>
          <w:sz w:val="22"/>
          <w:szCs w:val="22"/>
        </w:rPr>
      </w:pPr>
      <w:r>
        <w:rPr>
          <w:rFonts w:ascii="Arial Narrow" w:hAnsi="Arial Narrow"/>
          <w:sz w:val="22"/>
          <w:szCs w:val="22"/>
        </w:rPr>
        <w:t>Responds to naturally occurring situations with unusual/extreme behavior of affect</w:t>
      </w:r>
    </w:p>
    <w:p w:rsidR="001A2718" w:rsidRDefault="001A2718" w:rsidP="001A2718">
      <w:pPr>
        <w:pStyle w:val="ListParagraph"/>
        <w:widowControl w:val="0"/>
        <w:numPr>
          <w:ilvl w:val="0"/>
          <w:numId w:val="8"/>
        </w:numPr>
        <w:spacing w:after="100" w:afterAutospacing="1"/>
        <w:rPr>
          <w:rFonts w:ascii="Arial Narrow" w:hAnsi="Arial Narrow"/>
          <w:sz w:val="22"/>
          <w:szCs w:val="22"/>
        </w:rPr>
      </w:pPr>
      <w:r>
        <w:rPr>
          <w:rFonts w:ascii="Arial Narrow" w:hAnsi="Arial Narrow"/>
          <w:sz w:val="22"/>
          <w:szCs w:val="22"/>
        </w:rPr>
        <w:t>Demonstrates sudden or dramatic mood changes</w:t>
      </w:r>
    </w:p>
    <w:p w:rsidR="001A2718" w:rsidRDefault="001A2718" w:rsidP="001A2718">
      <w:pPr>
        <w:pStyle w:val="ListParagraph"/>
        <w:widowControl w:val="0"/>
        <w:numPr>
          <w:ilvl w:val="0"/>
          <w:numId w:val="8"/>
        </w:numPr>
        <w:spacing w:after="100" w:afterAutospacing="1"/>
        <w:rPr>
          <w:rFonts w:ascii="Arial Narrow" w:hAnsi="Arial Narrow"/>
          <w:sz w:val="22"/>
          <w:szCs w:val="22"/>
        </w:rPr>
      </w:pPr>
      <w:r>
        <w:rPr>
          <w:rFonts w:ascii="Arial Narrow" w:hAnsi="Arial Narrow"/>
          <w:sz w:val="22"/>
          <w:szCs w:val="22"/>
        </w:rPr>
        <w:t>Student demonstrate an inability to modify behavior in different situations</w:t>
      </w:r>
    </w:p>
    <w:p w:rsidR="001A2718" w:rsidRDefault="001A2718" w:rsidP="001A2718">
      <w:pPr>
        <w:pStyle w:val="ListParagraph"/>
        <w:widowControl w:val="0"/>
        <w:numPr>
          <w:ilvl w:val="0"/>
          <w:numId w:val="8"/>
        </w:numPr>
        <w:spacing w:after="100" w:afterAutospacing="1"/>
        <w:rPr>
          <w:rFonts w:ascii="Arial Narrow" w:hAnsi="Arial Narrow"/>
          <w:sz w:val="22"/>
          <w:szCs w:val="22"/>
        </w:rPr>
      </w:pPr>
      <w:r>
        <w:rPr>
          <w:rFonts w:ascii="Arial Narrow" w:hAnsi="Arial Narrow"/>
          <w:sz w:val="22"/>
          <w:szCs w:val="22"/>
        </w:rPr>
        <w:t>Behaviors can range from passivity to aggressiveness</w:t>
      </w:r>
    </w:p>
    <w:p w:rsidR="001A2718" w:rsidRDefault="001A2718" w:rsidP="001A2718">
      <w:pPr>
        <w:pStyle w:val="ListParagraph"/>
        <w:widowControl w:val="0"/>
        <w:numPr>
          <w:ilvl w:val="0"/>
          <w:numId w:val="8"/>
        </w:numPr>
        <w:spacing w:after="100" w:afterAutospacing="1"/>
        <w:rPr>
          <w:rFonts w:ascii="Arial Narrow" w:hAnsi="Arial Narrow"/>
          <w:sz w:val="22"/>
          <w:szCs w:val="22"/>
        </w:rPr>
      </w:pPr>
      <w:r>
        <w:rPr>
          <w:rFonts w:ascii="Arial Narrow" w:hAnsi="Arial Narrow"/>
          <w:sz w:val="22"/>
          <w:szCs w:val="22"/>
        </w:rPr>
        <w:t>Increased frequency of inappropriate or unacceptable behavior resulting in disciplinary difficulties</w:t>
      </w:r>
    </w:p>
    <w:p w:rsidR="001A2718" w:rsidRDefault="001A2718" w:rsidP="001A2718">
      <w:pPr>
        <w:pStyle w:val="ListParagraph"/>
        <w:widowControl w:val="0"/>
        <w:numPr>
          <w:ilvl w:val="0"/>
          <w:numId w:val="8"/>
        </w:numPr>
        <w:spacing w:after="100" w:afterAutospacing="1"/>
        <w:rPr>
          <w:rFonts w:ascii="Arial Narrow" w:hAnsi="Arial Narrow"/>
          <w:sz w:val="22"/>
          <w:szCs w:val="22"/>
        </w:rPr>
      </w:pPr>
      <w:r>
        <w:rPr>
          <w:rFonts w:ascii="Arial Narrow" w:hAnsi="Arial Narrow"/>
          <w:sz w:val="22"/>
          <w:szCs w:val="22"/>
        </w:rPr>
        <w:t>Increased predisposition to acting out resulting in safety issues</w:t>
      </w:r>
    </w:p>
    <w:p w:rsidR="001A2718" w:rsidRDefault="001A2718" w:rsidP="001A2718">
      <w:pPr>
        <w:pStyle w:val="ListParagraph"/>
        <w:widowControl w:val="0"/>
        <w:numPr>
          <w:ilvl w:val="0"/>
          <w:numId w:val="8"/>
        </w:numPr>
        <w:spacing w:after="100" w:afterAutospacing="1"/>
        <w:rPr>
          <w:rFonts w:ascii="Arial Narrow" w:hAnsi="Arial Narrow"/>
          <w:sz w:val="22"/>
          <w:szCs w:val="22"/>
        </w:rPr>
      </w:pPr>
      <w:r>
        <w:rPr>
          <w:rFonts w:ascii="Arial Narrow" w:hAnsi="Arial Narrow"/>
          <w:sz w:val="22"/>
          <w:szCs w:val="22"/>
        </w:rPr>
        <w:t>Reduced self-control resulting in safety issues or disciplinary actions</w:t>
      </w:r>
    </w:p>
    <w:p w:rsidR="001A2718" w:rsidRDefault="001A2718" w:rsidP="001A2718">
      <w:pPr>
        <w:pStyle w:val="ListParagraph"/>
        <w:widowControl w:val="0"/>
        <w:spacing w:after="100" w:afterAutospacing="1"/>
        <w:ind w:left="1440"/>
        <w:rPr>
          <w:rFonts w:ascii="Arial Narrow" w:hAnsi="Arial Narrow"/>
          <w:sz w:val="22"/>
          <w:szCs w:val="22"/>
        </w:rPr>
      </w:pPr>
    </w:p>
    <w:p w:rsidR="001A2718" w:rsidRDefault="001A2718" w:rsidP="001A2718">
      <w:pPr>
        <w:pStyle w:val="ListParagraph"/>
        <w:widowControl w:val="0"/>
        <w:numPr>
          <w:ilvl w:val="0"/>
          <w:numId w:val="5"/>
        </w:numPr>
        <w:spacing w:after="100" w:afterAutospacing="1"/>
        <w:rPr>
          <w:rFonts w:ascii="Arial Narrow" w:hAnsi="Arial Narrow"/>
          <w:b/>
          <w:i/>
          <w:sz w:val="22"/>
          <w:szCs w:val="22"/>
        </w:rPr>
      </w:pPr>
      <w:r>
        <w:rPr>
          <w:rFonts w:ascii="Arial Narrow" w:hAnsi="Arial Narrow"/>
          <w:b/>
          <w:i/>
          <w:sz w:val="22"/>
          <w:szCs w:val="22"/>
        </w:rPr>
        <w:t>A general pervasive mood of unhappiness, depression or anxiety; or</w:t>
      </w:r>
    </w:p>
    <w:p w:rsidR="001A2718" w:rsidRDefault="001A2718" w:rsidP="001A2718">
      <w:pPr>
        <w:pStyle w:val="ListParagraph"/>
        <w:widowControl w:val="0"/>
        <w:spacing w:after="100" w:afterAutospacing="1"/>
        <w:rPr>
          <w:rFonts w:ascii="Arial Narrow" w:hAnsi="Arial Narrow"/>
          <w:sz w:val="22"/>
          <w:szCs w:val="22"/>
        </w:rPr>
      </w:pPr>
      <w:r>
        <w:rPr>
          <w:rFonts w:ascii="Arial Narrow" w:hAnsi="Arial Narrow"/>
          <w:sz w:val="22"/>
          <w:szCs w:val="22"/>
        </w:rPr>
        <w:t>Some examples may include, but are not limited to the following:</w:t>
      </w:r>
    </w:p>
    <w:p w:rsidR="001A2718" w:rsidRDefault="001A2718" w:rsidP="001A2718">
      <w:pPr>
        <w:pStyle w:val="ListParagraph"/>
        <w:widowControl w:val="0"/>
        <w:numPr>
          <w:ilvl w:val="0"/>
          <w:numId w:val="9"/>
        </w:numPr>
        <w:spacing w:after="100" w:afterAutospacing="1"/>
        <w:rPr>
          <w:rFonts w:ascii="Arial Narrow" w:hAnsi="Arial Narrow"/>
          <w:sz w:val="22"/>
          <w:szCs w:val="22"/>
        </w:rPr>
      </w:pPr>
      <w:r>
        <w:rPr>
          <w:rFonts w:ascii="Arial Narrow" w:hAnsi="Arial Narrow"/>
          <w:sz w:val="22"/>
          <w:szCs w:val="22"/>
        </w:rPr>
        <w:t>Demonstrates/expresses feelings of dissatisfaction with school, home, self, or relationships</w:t>
      </w:r>
    </w:p>
    <w:p w:rsidR="001A2718" w:rsidRDefault="001A2718" w:rsidP="001A2718">
      <w:pPr>
        <w:pStyle w:val="ListParagraph"/>
        <w:widowControl w:val="0"/>
        <w:numPr>
          <w:ilvl w:val="0"/>
          <w:numId w:val="9"/>
        </w:numPr>
        <w:spacing w:after="100" w:afterAutospacing="1"/>
        <w:rPr>
          <w:rFonts w:ascii="Arial Narrow" w:hAnsi="Arial Narrow"/>
          <w:sz w:val="22"/>
          <w:szCs w:val="22"/>
        </w:rPr>
      </w:pPr>
      <w:r>
        <w:rPr>
          <w:rFonts w:ascii="Arial Narrow" w:hAnsi="Arial Narrow"/>
          <w:sz w:val="22"/>
          <w:szCs w:val="22"/>
        </w:rPr>
        <w:t>Displays flat affect or is emotionally unresponsive (not better explained by an Autism Spectrum Disorder)</w:t>
      </w:r>
    </w:p>
    <w:p w:rsidR="001A2718" w:rsidRDefault="001A2718" w:rsidP="001A2718">
      <w:pPr>
        <w:pStyle w:val="ListParagraph"/>
        <w:widowControl w:val="0"/>
        <w:numPr>
          <w:ilvl w:val="0"/>
          <w:numId w:val="9"/>
        </w:numPr>
        <w:spacing w:after="100" w:afterAutospacing="1"/>
        <w:rPr>
          <w:rFonts w:ascii="Arial Narrow" w:hAnsi="Arial Narrow"/>
          <w:sz w:val="22"/>
          <w:szCs w:val="22"/>
        </w:rPr>
      </w:pPr>
      <w:r>
        <w:rPr>
          <w:rFonts w:ascii="Arial Narrow" w:hAnsi="Arial Narrow"/>
          <w:sz w:val="22"/>
          <w:szCs w:val="22"/>
        </w:rPr>
        <w:t>Student has excessive worries and concerns</w:t>
      </w:r>
    </w:p>
    <w:p w:rsidR="001A2718" w:rsidRDefault="001A2718" w:rsidP="001A2718">
      <w:pPr>
        <w:pStyle w:val="ListParagraph"/>
        <w:widowControl w:val="0"/>
        <w:numPr>
          <w:ilvl w:val="0"/>
          <w:numId w:val="9"/>
        </w:numPr>
        <w:spacing w:after="100" w:afterAutospacing="1"/>
        <w:rPr>
          <w:rFonts w:ascii="Arial Narrow" w:hAnsi="Arial Narrow"/>
          <w:sz w:val="22"/>
          <w:szCs w:val="22"/>
        </w:rPr>
      </w:pPr>
      <w:r>
        <w:rPr>
          <w:rFonts w:ascii="Arial Narrow" w:hAnsi="Arial Narrow"/>
          <w:sz w:val="22"/>
          <w:szCs w:val="22"/>
        </w:rPr>
        <w:t>Extreme passivity</w:t>
      </w:r>
    </w:p>
    <w:p w:rsidR="001A2718" w:rsidRDefault="001A2718" w:rsidP="001A2718">
      <w:pPr>
        <w:pStyle w:val="ListParagraph"/>
        <w:widowControl w:val="0"/>
        <w:numPr>
          <w:ilvl w:val="0"/>
          <w:numId w:val="9"/>
        </w:numPr>
        <w:spacing w:after="100" w:afterAutospacing="1"/>
        <w:rPr>
          <w:rFonts w:ascii="Arial Narrow" w:hAnsi="Arial Narrow"/>
          <w:sz w:val="22"/>
          <w:szCs w:val="22"/>
        </w:rPr>
      </w:pPr>
      <w:r>
        <w:rPr>
          <w:rFonts w:ascii="Arial Narrow" w:hAnsi="Arial Narrow"/>
          <w:sz w:val="22"/>
          <w:szCs w:val="22"/>
        </w:rPr>
        <w:t>Loss of interest/engagement in previous activities, reduced motivation to attend school, to do academic work, and to participate in extracurricular activities</w:t>
      </w:r>
    </w:p>
    <w:p w:rsidR="00E80FB6" w:rsidRDefault="00E80FB6" w:rsidP="00E80FB6">
      <w:pPr>
        <w:pStyle w:val="ListParagraph"/>
        <w:widowControl w:val="0"/>
        <w:spacing w:after="100" w:afterAutospacing="1"/>
        <w:ind w:left="1440"/>
        <w:rPr>
          <w:rFonts w:ascii="Arial Narrow" w:hAnsi="Arial Narrow"/>
          <w:sz w:val="22"/>
          <w:szCs w:val="22"/>
        </w:rPr>
      </w:pPr>
    </w:p>
    <w:p w:rsidR="001A2718" w:rsidRDefault="00E80FB6" w:rsidP="00E80FB6">
      <w:pPr>
        <w:pStyle w:val="ListParagraph"/>
        <w:widowControl w:val="0"/>
        <w:numPr>
          <w:ilvl w:val="0"/>
          <w:numId w:val="5"/>
        </w:numPr>
        <w:spacing w:after="100" w:afterAutospacing="1"/>
        <w:rPr>
          <w:rFonts w:ascii="Arial Narrow" w:hAnsi="Arial Narrow"/>
          <w:b/>
          <w:i/>
          <w:sz w:val="22"/>
          <w:szCs w:val="22"/>
        </w:rPr>
      </w:pPr>
      <w:r>
        <w:rPr>
          <w:rFonts w:ascii="Arial Narrow" w:hAnsi="Arial Narrow"/>
          <w:b/>
          <w:i/>
          <w:sz w:val="22"/>
          <w:szCs w:val="22"/>
        </w:rPr>
        <w:t>A tendency to develop physical symptoms or fears associated with personal or school problems.</w:t>
      </w:r>
    </w:p>
    <w:p w:rsidR="00E80FB6" w:rsidRDefault="00E80FB6" w:rsidP="00E80FB6">
      <w:pPr>
        <w:pStyle w:val="ListParagraph"/>
        <w:widowControl w:val="0"/>
        <w:spacing w:after="100" w:afterAutospacing="1"/>
        <w:rPr>
          <w:rFonts w:ascii="Arial Narrow" w:hAnsi="Arial Narrow"/>
          <w:sz w:val="22"/>
          <w:szCs w:val="22"/>
        </w:rPr>
      </w:pPr>
      <w:r>
        <w:rPr>
          <w:rFonts w:ascii="Arial Narrow" w:hAnsi="Arial Narrow"/>
          <w:sz w:val="22"/>
          <w:szCs w:val="22"/>
        </w:rPr>
        <w:t>Some examples might include, but are not limited to the following:</w:t>
      </w:r>
    </w:p>
    <w:p w:rsidR="00E80FB6" w:rsidRDefault="00E80FB6" w:rsidP="00E80FB6">
      <w:pPr>
        <w:pStyle w:val="ListParagraph"/>
        <w:widowControl w:val="0"/>
        <w:numPr>
          <w:ilvl w:val="0"/>
          <w:numId w:val="10"/>
        </w:numPr>
        <w:spacing w:after="100" w:afterAutospacing="1"/>
        <w:rPr>
          <w:rFonts w:ascii="Arial Narrow" w:hAnsi="Arial Narrow"/>
          <w:sz w:val="22"/>
          <w:szCs w:val="22"/>
        </w:rPr>
      </w:pPr>
      <w:r>
        <w:rPr>
          <w:rFonts w:ascii="Arial Narrow" w:hAnsi="Arial Narrow"/>
          <w:sz w:val="22"/>
          <w:szCs w:val="22"/>
        </w:rPr>
        <w:t>Display/reports physical symptoms, chronic complaints that have no physical basis (such as headaches, stomachaches, vomiting, etc.)</w:t>
      </w:r>
    </w:p>
    <w:p w:rsidR="00E80FB6" w:rsidRDefault="00E80FB6" w:rsidP="00E80FB6">
      <w:pPr>
        <w:pStyle w:val="ListParagraph"/>
        <w:widowControl w:val="0"/>
        <w:numPr>
          <w:ilvl w:val="0"/>
          <w:numId w:val="10"/>
        </w:numPr>
        <w:spacing w:after="100" w:afterAutospacing="1"/>
        <w:rPr>
          <w:rFonts w:ascii="Arial Narrow" w:hAnsi="Arial Narrow"/>
          <w:sz w:val="22"/>
          <w:szCs w:val="22"/>
        </w:rPr>
      </w:pPr>
      <w:r>
        <w:rPr>
          <w:rFonts w:ascii="Arial Narrow" w:hAnsi="Arial Narrow"/>
          <w:sz w:val="22"/>
          <w:szCs w:val="22"/>
        </w:rPr>
        <w:t>Reports fears/phobias (such as scared of storms, talking to others/specific person, riding the bus, being called on, etc.)</w:t>
      </w:r>
    </w:p>
    <w:p w:rsidR="00E80FB6" w:rsidRDefault="00E80FB6" w:rsidP="00E80FB6">
      <w:pPr>
        <w:pStyle w:val="ListParagraph"/>
        <w:widowControl w:val="0"/>
        <w:numPr>
          <w:ilvl w:val="0"/>
          <w:numId w:val="10"/>
        </w:numPr>
        <w:spacing w:after="100" w:afterAutospacing="1"/>
        <w:rPr>
          <w:rFonts w:ascii="Arial Narrow" w:hAnsi="Arial Narrow"/>
          <w:sz w:val="22"/>
          <w:szCs w:val="22"/>
        </w:rPr>
      </w:pPr>
      <w:r>
        <w:rPr>
          <w:rFonts w:ascii="Arial Narrow" w:hAnsi="Arial Narrow"/>
          <w:sz w:val="22"/>
          <w:szCs w:val="22"/>
        </w:rPr>
        <w:t>Excessive absences or tardiness may occur</w:t>
      </w:r>
    </w:p>
    <w:p w:rsidR="00E80FB6" w:rsidRDefault="00E80FB6" w:rsidP="00E80FB6">
      <w:pPr>
        <w:widowControl w:val="0"/>
        <w:spacing w:after="100" w:afterAutospacing="1"/>
        <w:rPr>
          <w:rFonts w:ascii="Arial Narrow" w:hAnsi="Arial Narrow"/>
          <w:b/>
          <w:i/>
          <w:sz w:val="22"/>
          <w:szCs w:val="22"/>
        </w:rPr>
      </w:pPr>
      <w:r>
        <w:rPr>
          <w:rFonts w:ascii="Arial Narrow" w:hAnsi="Arial Narrow"/>
          <w:b/>
          <w:i/>
          <w:sz w:val="22"/>
          <w:szCs w:val="22"/>
        </w:rPr>
        <w:t xml:space="preserve">Over an extended period of time: </w:t>
      </w:r>
    </w:p>
    <w:p w:rsidR="00E80FB6" w:rsidRPr="00E80FB6" w:rsidRDefault="00AC5536" w:rsidP="00E80FB6">
      <w:pPr>
        <w:pStyle w:val="ListParagraph"/>
        <w:widowControl w:val="0"/>
        <w:numPr>
          <w:ilvl w:val="0"/>
          <w:numId w:val="11"/>
        </w:numPr>
        <w:spacing w:after="100" w:afterAutospacing="1"/>
        <w:rPr>
          <w:rFonts w:ascii="Arial Narrow" w:hAnsi="Arial Narrow"/>
          <w:i/>
          <w:sz w:val="22"/>
          <w:szCs w:val="22"/>
        </w:rPr>
      </w:pPr>
      <w:r>
        <w:rPr>
          <w:rFonts w:ascii="Arial Narrow" w:hAnsi="Arial Narrow"/>
          <w:sz w:val="22"/>
          <w:szCs w:val="22"/>
        </w:rPr>
        <w:t>Characteristics have existed</w:t>
      </w:r>
      <w:r w:rsidR="00E80FB6">
        <w:rPr>
          <w:rFonts w:ascii="Arial Narrow" w:hAnsi="Arial Narrow"/>
          <w:sz w:val="22"/>
          <w:szCs w:val="22"/>
        </w:rPr>
        <w:t xml:space="preserve"> for at least approximately six month</w:t>
      </w:r>
      <w:r>
        <w:rPr>
          <w:rFonts w:ascii="Arial Narrow" w:hAnsi="Arial Narrow"/>
          <w:sz w:val="22"/>
          <w:szCs w:val="22"/>
        </w:rPr>
        <w:t>s</w:t>
      </w:r>
    </w:p>
    <w:p w:rsidR="00E80FB6" w:rsidRPr="00E80FB6" w:rsidRDefault="00E80FB6" w:rsidP="00E80FB6">
      <w:pPr>
        <w:pStyle w:val="ListParagraph"/>
        <w:widowControl w:val="0"/>
        <w:numPr>
          <w:ilvl w:val="0"/>
          <w:numId w:val="11"/>
        </w:numPr>
        <w:spacing w:after="100" w:afterAutospacing="1"/>
        <w:rPr>
          <w:rFonts w:ascii="Arial Narrow" w:hAnsi="Arial Narrow"/>
          <w:i/>
          <w:sz w:val="22"/>
          <w:szCs w:val="22"/>
        </w:rPr>
      </w:pPr>
      <w:r>
        <w:rPr>
          <w:rFonts w:ascii="Arial Narrow" w:hAnsi="Arial Narrow"/>
          <w:sz w:val="22"/>
          <w:szCs w:val="22"/>
        </w:rPr>
        <w:t>If duration is not met, justification can be made in special circumstances, such as a move-in student with significant concerns</w:t>
      </w:r>
    </w:p>
    <w:p w:rsidR="00E80FB6" w:rsidRDefault="00E80FB6" w:rsidP="00E80FB6">
      <w:pPr>
        <w:widowControl w:val="0"/>
        <w:spacing w:after="100" w:afterAutospacing="1"/>
        <w:rPr>
          <w:rFonts w:ascii="Arial Narrow" w:hAnsi="Arial Narrow"/>
          <w:sz w:val="22"/>
          <w:szCs w:val="22"/>
        </w:rPr>
      </w:pPr>
      <w:r>
        <w:rPr>
          <w:rFonts w:ascii="Arial Narrow" w:hAnsi="Arial Narrow"/>
          <w:b/>
          <w:i/>
          <w:sz w:val="22"/>
          <w:szCs w:val="22"/>
        </w:rPr>
        <w:t xml:space="preserve">Across Settings: </w:t>
      </w:r>
      <w:r>
        <w:rPr>
          <w:rFonts w:ascii="Arial Narrow" w:hAnsi="Arial Narrow"/>
          <w:sz w:val="22"/>
          <w:szCs w:val="22"/>
        </w:rPr>
        <w:t>The behavior consistently demonstrated in two or more settings, at least one of which is school related.</w:t>
      </w:r>
    </w:p>
    <w:p w:rsidR="00E80FB6" w:rsidRDefault="00E80FB6" w:rsidP="00E80FB6">
      <w:pPr>
        <w:widowControl w:val="0"/>
        <w:spacing w:after="100" w:afterAutospacing="1"/>
        <w:rPr>
          <w:rFonts w:ascii="Arial Narrow" w:hAnsi="Arial Narrow"/>
          <w:sz w:val="22"/>
          <w:szCs w:val="22"/>
        </w:rPr>
      </w:pPr>
      <w:r>
        <w:rPr>
          <w:rFonts w:ascii="Arial Narrow" w:hAnsi="Arial Narrow"/>
          <w:b/>
          <w:i/>
          <w:sz w:val="22"/>
          <w:szCs w:val="22"/>
        </w:rPr>
        <w:t>Severe:</w:t>
      </w:r>
      <w:r>
        <w:rPr>
          <w:rFonts w:ascii="Arial Narrow" w:hAnsi="Arial Narrow"/>
          <w:sz w:val="22"/>
          <w:szCs w:val="22"/>
        </w:rPr>
        <w:t xml:space="preserve"> The student’s problems in school are judged to be extre</w:t>
      </w:r>
      <w:r w:rsidR="00AC5536">
        <w:rPr>
          <w:rFonts w:ascii="Arial Narrow" w:hAnsi="Arial Narrow"/>
          <w:sz w:val="22"/>
          <w:szCs w:val="22"/>
        </w:rPr>
        <w:t>me when compared to behavior</w:t>
      </w:r>
      <w:r>
        <w:rPr>
          <w:rFonts w:ascii="Arial Narrow" w:hAnsi="Arial Narrow"/>
          <w:sz w:val="22"/>
          <w:szCs w:val="22"/>
        </w:rPr>
        <w:t xml:space="preserve"> of same-aged peers. Behavior rating scales indicate the behavior deviates from the norm (age, gender, cultural, racial, etc.). Scores are supports by anecdotal information and functional assessment data.  Severe refers to a significant level of frequency, intensity, and/or duration.</w:t>
      </w:r>
    </w:p>
    <w:p w:rsidR="00E80FB6" w:rsidRDefault="00E80FB6" w:rsidP="00E80FB6">
      <w:pPr>
        <w:widowControl w:val="0"/>
        <w:spacing w:after="100" w:afterAutospacing="1"/>
        <w:rPr>
          <w:rFonts w:ascii="Arial Narrow" w:hAnsi="Arial Narrow"/>
          <w:b/>
          <w:sz w:val="22"/>
          <w:szCs w:val="22"/>
        </w:rPr>
      </w:pPr>
      <w:r>
        <w:rPr>
          <w:rFonts w:ascii="Arial Narrow" w:hAnsi="Arial Narrow"/>
          <w:b/>
          <w:sz w:val="22"/>
          <w:szCs w:val="22"/>
        </w:rPr>
        <w:t>Exclusionary Factors</w:t>
      </w:r>
    </w:p>
    <w:p w:rsidR="00E80FB6" w:rsidRDefault="00E80FB6" w:rsidP="00E80FB6">
      <w:pPr>
        <w:widowControl w:val="0"/>
        <w:spacing w:after="100" w:afterAutospacing="1"/>
        <w:rPr>
          <w:rFonts w:ascii="Arial Narrow" w:hAnsi="Arial Narrow"/>
          <w:sz w:val="22"/>
          <w:szCs w:val="22"/>
        </w:rPr>
      </w:pPr>
      <w:r>
        <w:rPr>
          <w:rFonts w:ascii="Arial Narrow" w:hAnsi="Arial Narrow"/>
          <w:b/>
          <w:i/>
          <w:sz w:val="22"/>
          <w:szCs w:val="22"/>
        </w:rPr>
        <w:t>Intellectual Factors:</w:t>
      </w:r>
      <w:r>
        <w:rPr>
          <w:rFonts w:ascii="Arial Narrow" w:hAnsi="Arial Narrow"/>
          <w:sz w:val="22"/>
          <w:szCs w:val="22"/>
        </w:rPr>
        <w:t xml:space="preserve"> Low cognitive ability is not the primary factor affecting the student’s ability to make appropriate behavioral decisions which affect learning.</w:t>
      </w:r>
    </w:p>
    <w:p w:rsidR="00E80FB6" w:rsidRDefault="00E80FB6" w:rsidP="00E80FB6">
      <w:pPr>
        <w:widowControl w:val="0"/>
        <w:spacing w:after="100" w:afterAutospacing="1"/>
        <w:rPr>
          <w:rFonts w:ascii="Arial Narrow" w:hAnsi="Arial Narrow"/>
          <w:sz w:val="22"/>
          <w:szCs w:val="22"/>
        </w:rPr>
      </w:pPr>
      <w:r>
        <w:rPr>
          <w:rFonts w:ascii="Arial Narrow" w:hAnsi="Arial Narrow"/>
          <w:b/>
          <w:i/>
          <w:sz w:val="22"/>
          <w:szCs w:val="22"/>
        </w:rPr>
        <w:t xml:space="preserve">Sensory Factors: </w:t>
      </w:r>
      <w:r>
        <w:rPr>
          <w:rFonts w:ascii="Arial Narrow" w:hAnsi="Arial Narrow"/>
          <w:sz w:val="22"/>
          <w:szCs w:val="22"/>
        </w:rPr>
        <w:t xml:space="preserve"> Student does not have a hearing or vision impairment or other sensory impairment that is the primary factor affecting his/her behavior.  This includes sensitivity to noise, touch, temperature extremes, lighting, etc.</w:t>
      </w:r>
    </w:p>
    <w:p w:rsidR="00E80FB6" w:rsidRDefault="00E80FB6" w:rsidP="00E80FB6">
      <w:pPr>
        <w:widowControl w:val="0"/>
        <w:spacing w:after="100" w:afterAutospacing="1"/>
        <w:rPr>
          <w:rFonts w:ascii="Arial Narrow" w:hAnsi="Arial Narrow"/>
          <w:sz w:val="22"/>
          <w:szCs w:val="22"/>
        </w:rPr>
      </w:pPr>
      <w:r>
        <w:rPr>
          <w:rFonts w:ascii="Arial Narrow" w:hAnsi="Arial Narrow"/>
          <w:b/>
          <w:i/>
          <w:sz w:val="22"/>
          <w:szCs w:val="22"/>
        </w:rPr>
        <w:t xml:space="preserve">Health Factors: </w:t>
      </w:r>
      <w:r>
        <w:rPr>
          <w:rFonts w:ascii="Arial Narrow" w:hAnsi="Arial Narrow"/>
          <w:sz w:val="22"/>
          <w:szCs w:val="22"/>
        </w:rPr>
        <w:t>Student does not have a medical condition that is the primary factor affecting their behavior.</w:t>
      </w:r>
    </w:p>
    <w:p w:rsidR="00E80FB6" w:rsidRDefault="00E80FB6" w:rsidP="00E80FB6">
      <w:pPr>
        <w:widowControl w:val="0"/>
        <w:spacing w:after="100" w:afterAutospacing="1"/>
        <w:rPr>
          <w:rFonts w:ascii="Arial Narrow" w:hAnsi="Arial Narrow"/>
          <w:sz w:val="22"/>
          <w:szCs w:val="22"/>
        </w:rPr>
      </w:pPr>
      <w:r w:rsidRPr="00E80FB6">
        <w:rPr>
          <w:rFonts w:ascii="Arial Narrow" w:hAnsi="Arial Narrow"/>
          <w:b/>
          <w:i/>
          <w:sz w:val="22"/>
          <w:szCs w:val="22"/>
        </w:rPr>
        <w:t>Social Maladjustment</w:t>
      </w:r>
      <w:r>
        <w:rPr>
          <w:rFonts w:ascii="Arial Narrow" w:hAnsi="Arial Narrow"/>
          <w:b/>
          <w:sz w:val="22"/>
          <w:szCs w:val="22"/>
        </w:rPr>
        <w:t xml:space="preserve">: </w:t>
      </w:r>
      <w:r>
        <w:rPr>
          <w:rFonts w:ascii="Arial Narrow" w:hAnsi="Arial Narrow"/>
          <w:sz w:val="22"/>
          <w:szCs w:val="22"/>
        </w:rPr>
        <w:t xml:space="preserve"> Student displays problems with community antisocial and delinquent activity.</w:t>
      </w:r>
    </w:p>
    <w:p w:rsidR="00E80FB6" w:rsidRDefault="00E80FB6" w:rsidP="00E80FB6">
      <w:pPr>
        <w:widowControl w:val="0"/>
        <w:spacing w:after="100" w:afterAutospacing="1"/>
        <w:rPr>
          <w:rFonts w:ascii="Arial Narrow" w:hAnsi="Arial Narrow"/>
          <w:sz w:val="22"/>
          <w:szCs w:val="22"/>
        </w:rPr>
      </w:pPr>
      <w:r>
        <w:rPr>
          <w:rFonts w:ascii="Arial Narrow" w:hAnsi="Arial Narrow"/>
          <w:b/>
          <w:i/>
          <w:sz w:val="22"/>
          <w:szCs w:val="22"/>
        </w:rPr>
        <w:t xml:space="preserve">Differing Cultural Expectations: </w:t>
      </w:r>
      <w:r w:rsidR="00787821">
        <w:rPr>
          <w:rFonts w:ascii="Arial Narrow" w:hAnsi="Arial Narrow"/>
          <w:sz w:val="22"/>
          <w:szCs w:val="22"/>
        </w:rPr>
        <w:t>When considering children with significant differences from the school culture, such as language difference/barriers, different cultural expectations regarding communication, a culture of poverty, or different perspectives regarding the value of education, those differences cannot account for the primary reason of concern.</w:t>
      </w:r>
    </w:p>
    <w:p w:rsidR="00787821" w:rsidRDefault="00787821" w:rsidP="00E80FB6">
      <w:pPr>
        <w:widowControl w:val="0"/>
        <w:spacing w:after="100" w:afterAutospacing="1"/>
        <w:rPr>
          <w:rFonts w:ascii="Arial Narrow" w:hAnsi="Arial Narrow"/>
          <w:sz w:val="22"/>
          <w:szCs w:val="22"/>
        </w:rPr>
      </w:pPr>
      <w:r>
        <w:rPr>
          <w:rFonts w:ascii="Arial Narrow" w:hAnsi="Arial Narrow"/>
          <w:b/>
          <w:i/>
          <w:sz w:val="22"/>
          <w:szCs w:val="22"/>
        </w:rPr>
        <w:t xml:space="preserve">Linguistic Factors: </w:t>
      </w:r>
      <w:r>
        <w:rPr>
          <w:rFonts w:ascii="Arial Narrow" w:hAnsi="Arial Narrow"/>
          <w:sz w:val="22"/>
          <w:szCs w:val="22"/>
        </w:rPr>
        <w:t>Linguistic factors include articulation, language processing, English as a second language, etc., are not the primary factors affecting behavior.</w:t>
      </w:r>
    </w:p>
    <w:p w:rsidR="00787821" w:rsidRDefault="00787821" w:rsidP="00E80FB6">
      <w:pPr>
        <w:widowControl w:val="0"/>
        <w:spacing w:after="100" w:afterAutospacing="1"/>
        <w:rPr>
          <w:rFonts w:ascii="Arial Narrow" w:hAnsi="Arial Narrow"/>
          <w:sz w:val="22"/>
          <w:szCs w:val="22"/>
        </w:rPr>
      </w:pPr>
      <w:r>
        <w:rPr>
          <w:rFonts w:ascii="Arial Narrow" w:hAnsi="Arial Narrow"/>
          <w:b/>
          <w:i/>
          <w:sz w:val="22"/>
          <w:szCs w:val="22"/>
        </w:rPr>
        <w:t xml:space="preserve">Recent Situational Emotional Trauma: </w:t>
      </w:r>
      <w:r>
        <w:rPr>
          <w:rFonts w:ascii="Arial Narrow" w:hAnsi="Arial Narrow"/>
          <w:sz w:val="22"/>
          <w:szCs w:val="22"/>
        </w:rPr>
        <w:t>A personal or family crisis (e.g. death of a family member, parental divorce or separation, moving to a new city, victim or violence or abuse, etc.) within the last six months as the primary cause affecting behavior.</w:t>
      </w:r>
    </w:p>
    <w:p w:rsidR="00787821" w:rsidRDefault="00787821" w:rsidP="00E80FB6">
      <w:pPr>
        <w:widowControl w:val="0"/>
        <w:spacing w:after="100" w:afterAutospacing="1"/>
        <w:rPr>
          <w:rFonts w:ascii="Arial Narrow" w:hAnsi="Arial Narrow"/>
          <w:sz w:val="22"/>
          <w:szCs w:val="22"/>
        </w:rPr>
      </w:pPr>
      <w:r>
        <w:rPr>
          <w:rFonts w:ascii="Arial Narrow" w:hAnsi="Arial Narrow"/>
          <w:b/>
          <w:i/>
          <w:sz w:val="22"/>
          <w:szCs w:val="22"/>
        </w:rPr>
        <w:t>A History of Substance Abuse:</w:t>
      </w:r>
      <w:r>
        <w:rPr>
          <w:rFonts w:ascii="Arial Narrow" w:hAnsi="Arial Narrow"/>
          <w:sz w:val="22"/>
          <w:szCs w:val="22"/>
        </w:rPr>
        <w:t xml:space="preserve"> Though there may be a history or use or abuse, this is not the primary cause.</w:t>
      </w:r>
    </w:p>
    <w:p w:rsidR="00787821" w:rsidRDefault="00787821" w:rsidP="00E80FB6">
      <w:pPr>
        <w:widowControl w:val="0"/>
        <w:spacing w:after="100" w:afterAutospacing="1"/>
        <w:rPr>
          <w:rFonts w:ascii="Arial Narrow" w:hAnsi="Arial Narrow"/>
          <w:sz w:val="22"/>
          <w:szCs w:val="22"/>
        </w:rPr>
      </w:pPr>
      <w:r>
        <w:rPr>
          <w:rFonts w:ascii="Arial Narrow" w:hAnsi="Arial Narrow"/>
          <w:b/>
          <w:i/>
          <w:sz w:val="22"/>
          <w:szCs w:val="22"/>
        </w:rPr>
        <w:t xml:space="preserve">Numerous School Transfers/Absences: </w:t>
      </w:r>
      <w:r w:rsidR="00AC5536">
        <w:rPr>
          <w:rFonts w:ascii="Arial Narrow" w:hAnsi="Arial Narrow"/>
          <w:sz w:val="22"/>
          <w:szCs w:val="22"/>
        </w:rPr>
        <w:t>Absences or transfers related to the suspected disability are inclusionary criteria.  Absences or transfers not related to suspected disability may be considered as exclusionary.</w:t>
      </w:r>
    </w:p>
    <w:p w:rsidR="00FA3E43" w:rsidRDefault="00AC5536" w:rsidP="00E80FB6">
      <w:pPr>
        <w:widowControl w:val="0"/>
        <w:spacing w:after="100" w:afterAutospacing="1"/>
        <w:rPr>
          <w:rFonts w:ascii="Arial Narrow" w:hAnsi="Arial Narrow"/>
          <w:sz w:val="22"/>
          <w:szCs w:val="22"/>
        </w:rPr>
      </w:pPr>
      <w:r>
        <w:rPr>
          <w:rFonts w:ascii="Arial Narrow" w:hAnsi="Arial Narrow"/>
          <w:b/>
          <w:sz w:val="22"/>
          <w:szCs w:val="22"/>
        </w:rPr>
        <w:t xml:space="preserve">Adverse Effect of Education: </w:t>
      </w:r>
      <w:r>
        <w:rPr>
          <w:rFonts w:ascii="Arial Narrow" w:hAnsi="Arial Narrow"/>
          <w:sz w:val="22"/>
          <w:szCs w:val="22"/>
        </w:rPr>
        <w:t>Educational performance is defined as the level of achievement, productivity, quality of work, organization skills, use of resources, and classroom participation.  The emotional deficits must negatively impact the student’s educational performance.</w:t>
      </w:r>
    </w:p>
    <w:p w:rsidR="00FA3E43" w:rsidRDefault="00FA3E43" w:rsidP="00FA3E43">
      <w:pPr>
        <w:widowControl w:val="0"/>
        <w:spacing w:after="100" w:afterAutospacing="1"/>
        <w:rPr>
          <w:rFonts w:ascii="Arial Narrow" w:hAnsi="Arial Narrow"/>
          <w:sz w:val="22"/>
          <w:szCs w:val="22"/>
        </w:rPr>
        <w:sectPr w:rsidR="00FA3E43" w:rsidSect="00754077">
          <w:pgSz w:w="12240" w:h="15840"/>
          <w:pgMar w:top="720" w:right="720" w:bottom="720" w:left="720" w:header="720" w:footer="720" w:gutter="0"/>
          <w:cols w:space="720"/>
          <w:docGrid w:linePitch="360"/>
        </w:sectPr>
      </w:pPr>
    </w:p>
    <w:p w:rsidR="00FA3E43" w:rsidRDefault="00FA3E43" w:rsidP="00FA3E43">
      <w:pPr>
        <w:pStyle w:val="NormalWeb"/>
        <w:spacing w:before="0" w:beforeAutospacing="0" w:after="0" w:afterAutospacing="0"/>
      </w:pPr>
      <w:r>
        <w:rPr>
          <w:rFonts w:ascii="Arial" w:hAnsi="Arial" w:cs="Arial"/>
          <w:b/>
          <w:bCs/>
          <w:color w:val="000000"/>
          <w:sz w:val="23"/>
          <w:szCs w:val="23"/>
        </w:rPr>
        <w:t>Evaluation Requirements for Initial Emotional Disability Services</w:t>
      </w:r>
    </w:p>
    <w:p w:rsidR="00FA3E43" w:rsidRDefault="00FA3E43" w:rsidP="00FA3E43">
      <w:pPr>
        <w:pStyle w:val="NormalWeb"/>
        <w:spacing w:before="0" w:beforeAutospacing="0" w:after="0" w:afterAutospacing="0"/>
      </w:pPr>
      <w:r>
        <w:rPr>
          <w:rFonts w:ascii="Arial" w:hAnsi="Arial" w:cs="Arial"/>
          <w:color w:val="000000"/>
          <w:sz w:val="23"/>
          <w:szCs w:val="23"/>
        </w:rPr>
        <w:t xml:space="preserve">Initial evaluation should </w:t>
      </w:r>
      <w:r w:rsidRPr="00BF765C">
        <w:rPr>
          <w:rFonts w:ascii="Arial" w:hAnsi="Arial" w:cs="Arial"/>
          <w:i/>
          <w:color w:val="000000"/>
          <w:sz w:val="23"/>
          <w:szCs w:val="23"/>
          <w:u w:val="single"/>
        </w:rPr>
        <w:t>consider</w:t>
      </w:r>
      <w:r>
        <w:rPr>
          <w:rFonts w:ascii="Arial" w:hAnsi="Arial" w:cs="Arial"/>
          <w:color w:val="000000"/>
          <w:sz w:val="23"/>
          <w:szCs w:val="23"/>
        </w:rPr>
        <w:t xml:space="preserve"> the following: </w:t>
      </w:r>
    </w:p>
    <w:p w:rsidR="00FA3E43" w:rsidRDefault="00FA3E43" w:rsidP="00FA3E43">
      <w:pPr>
        <w:rPr>
          <w:rFonts w:ascii="Arial" w:hAnsi="Arial" w:cs="Arial"/>
          <w:color w:val="000000"/>
          <w:sz w:val="23"/>
          <w:szCs w:val="23"/>
        </w:rPr>
      </w:pPr>
      <w:r w:rsidRPr="00E03B9D">
        <w:rPr>
          <w:rFonts w:ascii="Arial" w:hAnsi="Arial" w:cs="Arial"/>
          <w:color w:val="000000"/>
          <w:sz w:val="23"/>
          <w:szCs w:val="23"/>
        </w:rPr>
        <w:t xml:space="preserve"> </w:t>
      </w:r>
    </w:p>
    <w:tbl>
      <w:tblPr>
        <w:tblStyle w:val="TableGrid2"/>
        <w:tblW w:w="15317" w:type="dxa"/>
        <w:tblInd w:w="-342" w:type="dxa"/>
        <w:tblLayout w:type="fixed"/>
        <w:tblLook w:val="04A0" w:firstRow="1" w:lastRow="0" w:firstColumn="1" w:lastColumn="0" w:noHBand="0" w:noVBand="1"/>
      </w:tblPr>
      <w:tblGrid>
        <w:gridCol w:w="3307"/>
        <w:gridCol w:w="637"/>
        <w:gridCol w:w="623"/>
        <w:gridCol w:w="1938"/>
        <w:gridCol w:w="6758"/>
        <w:gridCol w:w="2054"/>
      </w:tblGrid>
      <w:tr w:rsidR="00FA3E43" w:rsidRPr="00E65F49" w:rsidTr="00F26E7C">
        <w:trPr>
          <w:trHeight w:val="413"/>
        </w:trPr>
        <w:tc>
          <w:tcPr>
            <w:tcW w:w="3307" w:type="dxa"/>
            <w:vMerge w:val="restart"/>
          </w:tcPr>
          <w:p w:rsidR="00FA3E43" w:rsidRPr="00E65F49" w:rsidRDefault="00FA3E43" w:rsidP="00F26E7C">
            <w:pPr>
              <w:jc w:val="center"/>
              <w:rPr>
                <w:rFonts w:ascii="Arial" w:hAnsi="Arial" w:cs="Arial"/>
                <w:color w:val="000000"/>
                <w:sz w:val="18"/>
                <w:szCs w:val="18"/>
              </w:rPr>
            </w:pPr>
            <w:r w:rsidRPr="00E65F49">
              <w:rPr>
                <w:rFonts w:ascii="Arial" w:hAnsi="Arial" w:cs="Arial"/>
                <w:b/>
                <w:bCs/>
                <w:color w:val="000000"/>
                <w:sz w:val="18"/>
                <w:szCs w:val="18"/>
              </w:rPr>
              <w:t>DOMAIN</w:t>
            </w:r>
          </w:p>
        </w:tc>
        <w:tc>
          <w:tcPr>
            <w:tcW w:w="1260" w:type="dxa"/>
            <w:gridSpan w:val="2"/>
          </w:tcPr>
          <w:p w:rsidR="00FA3E43" w:rsidRPr="00E65F49" w:rsidRDefault="00FA3E43"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RELEVANT</w:t>
            </w:r>
          </w:p>
        </w:tc>
        <w:tc>
          <w:tcPr>
            <w:tcW w:w="1938" w:type="dxa"/>
            <w:vMerge w:val="restart"/>
          </w:tcPr>
          <w:p w:rsidR="00FA3E43" w:rsidRPr="00E65F49" w:rsidRDefault="00FA3E43"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EXISTING INFORMATION ABOUT THE CHILD</w:t>
            </w:r>
          </w:p>
        </w:tc>
        <w:tc>
          <w:tcPr>
            <w:tcW w:w="6758" w:type="dxa"/>
            <w:vMerge w:val="restart"/>
          </w:tcPr>
          <w:p w:rsidR="00FA3E43" w:rsidRPr="00E65F49" w:rsidRDefault="00FA3E43"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ADDITIONAL EVALUATION PROCEDURES TO CONSIDER</w:t>
            </w:r>
          </w:p>
          <w:p w:rsidR="00FA3E43" w:rsidRPr="00E65F49" w:rsidRDefault="00FA3E43" w:rsidP="00F26E7C">
            <w:pPr>
              <w:jc w:val="center"/>
              <w:textAlignment w:val="baseline"/>
              <w:rPr>
                <w:rFonts w:ascii="Arial" w:hAnsi="Arial" w:cs="Arial"/>
                <w:color w:val="000000"/>
                <w:sz w:val="18"/>
                <w:szCs w:val="18"/>
              </w:rPr>
            </w:pPr>
          </w:p>
        </w:tc>
        <w:tc>
          <w:tcPr>
            <w:tcW w:w="2054" w:type="dxa"/>
            <w:vMerge w:val="restart"/>
          </w:tcPr>
          <w:p w:rsidR="00FA3E43" w:rsidRPr="00E65F49" w:rsidRDefault="00FA3E43" w:rsidP="00F26E7C">
            <w:pPr>
              <w:jc w:val="center"/>
              <w:rPr>
                <w:rFonts w:ascii="Arial" w:hAnsi="Arial" w:cs="Arial"/>
                <w:color w:val="000000"/>
                <w:sz w:val="18"/>
                <w:szCs w:val="18"/>
              </w:rPr>
            </w:pPr>
            <w:r w:rsidRPr="00E65F49">
              <w:rPr>
                <w:rFonts w:ascii="Arial" w:hAnsi="Arial" w:cs="Arial"/>
                <w:b/>
                <w:bCs/>
                <w:color w:val="000000"/>
                <w:sz w:val="18"/>
                <w:szCs w:val="18"/>
              </w:rPr>
              <w:t>SOURCES FROM WHICH DATA WILL BE OBTAINED</w:t>
            </w:r>
          </w:p>
        </w:tc>
      </w:tr>
      <w:tr w:rsidR="00FA3E43" w:rsidRPr="00E65F49" w:rsidTr="00F26E7C">
        <w:trPr>
          <w:trHeight w:val="197"/>
        </w:trPr>
        <w:tc>
          <w:tcPr>
            <w:tcW w:w="3307" w:type="dxa"/>
            <w:vMerge/>
          </w:tcPr>
          <w:p w:rsidR="00FA3E43" w:rsidRPr="00E65F49" w:rsidRDefault="00FA3E43" w:rsidP="00F26E7C">
            <w:pPr>
              <w:rPr>
                <w:rFonts w:ascii="Arial" w:hAnsi="Arial" w:cs="Arial"/>
                <w:b/>
                <w:bCs/>
                <w:color w:val="000000"/>
                <w:sz w:val="18"/>
                <w:szCs w:val="18"/>
              </w:rPr>
            </w:pPr>
          </w:p>
        </w:tc>
        <w:tc>
          <w:tcPr>
            <w:tcW w:w="637" w:type="dxa"/>
          </w:tcPr>
          <w:p w:rsidR="00FA3E43" w:rsidRPr="00E65F49" w:rsidRDefault="00FA3E43"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Yes</w:t>
            </w:r>
          </w:p>
        </w:tc>
        <w:tc>
          <w:tcPr>
            <w:tcW w:w="623" w:type="dxa"/>
          </w:tcPr>
          <w:p w:rsidR="00FA3E43" w:rsidRPr="00E65F49" w:rsidRDefault="00FA3E43"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No</w:t>
            </w:r>
          </w:p>
        </w:tc>
        <w:tc>
          <w:tcPr>
            <w:tcW w:w="1938" w:type="dxa"/>
            <w:vMerge/>
          </w:tcPr>
          <w:p w:rsidR="00FA3E43" w:rsidRPr="00E65F49" w:rsidRDefault="00FA3E43" w:rsidP="00F26E7C">
            <w:pPr>
              <w:textAlignment w:val="baseline"/>
              <w:rPr>
                <w:rFonts w:ascii="Arial" w:hAnsi="Arial" w:cs="Arial"/>
                <w:b/>
                <w:bCs/>
                <w:color w:val="000000"/>
                <w:sz w:val="18"/>
                <w:szCs w:val="18"/>
              </w:rPr>
            </w:pPr>
          </w:p>
        </w:tc>
        <w:tc>
          <w:tcPr>
            <w:tcW w:w="6758" w:type="dxa"/>
            <w:vMerge/>
          </w:tcPr>
          <w:p w:rsidR="00FA3E43" w:rsidRPr="00E65F49" w:rsidRDefault="00FA3E43" w:rsidP="00F26E7C">
            <w:pPr>
              <w:textAlignment w:val="baseline"/>
              <w:rPr>
                <w:rFonts w:ascii="Arial" w:hAnsi="Arial" w:cs="Arial"/>
                <w:b/>
                <w:bCs/>
                <w:color w:val="000000"/>
                <w:sz w:val="18"/>
                <w:szCs w:val="18"/>
              </w:rPr>
            </w:pPr>
          </w:p>
        </w:tc>
        <w:tc>
          <w:tcPr>
            <w:tcW w:w="2054" w:type="dxa"/>
            <w:vMerge/>
          </w:tcPr>
          <w:p w:rsidR="00FA3E43" w:rsidRPr="00E65F49" w:rsidRDefault="00FA3E43" w:rsidP="00F26E7C">
            <w:pPr>
              <w:rPr>
                <w:rFonts w:ascii="Arial" w:hAnsi="Arial" w:cs="Arial"/>
                <w:b/>
                <w:bCs/>
                <w:color w:val="000000"/>
                <w:sz w:val="18"/>
                <w:szCs w:val="18"/>
              </w:rPr>
            </w:pP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Academic Achievement</w:t>
            </w:r>
          </w:p>
          <w:p w:rsidR="00FA3E43" w:rsidRPr="00E65F49" w:rsidRDefault="00FA3E43" w:rsidP="00F26E7C">
            <w:pPr>
              <w:rPr>
                <w:rFonts w:ascii="Arial" w:hAnsi="Arial" w:cs="Arial"/>
                <w:color w:val="000000"/>
                <w:sz w:val="18"/>
                <w:szCs w:val="18"/>
              </w:rPr>
            </w:pPr>
            <w:r w:rsidRPr="00E65F49">
              <w:rPr>
                <w:rFonts w:ascii="Arial" w:hAnsi="Arial" w:cs="Arial"/>
                <w:color w:val="000000"/>
                <w:sz w:val="18"/>
                <w:szCs w:val="18"/>
              </w:rPr>
              <w:t>Current or past academic achievement data pertinent to current educational</w:t>
            </w:r>
            <w:r w:rsidRPr="00E65F49">
              <w:rPr>
                <w:rFonts w:ascii="Arial" w:hAnsi="Arial" w:cs="Arial"/>
                <w:color w:val="000000"/>
                <w:sz w:val="18"/>
                <w:szCs w:val="18"/>
              </w:rPr>
              <w:br/>
              <w:t>performance.</w:t>
            </w:r>
          </w:p>
          <w:p w:rsidR="00FA3E43" w:rsidRPr="00E65F49" w:rsidRDefault="00FA3E43" w:rsidP="00F26E7C">
            <w:pPr>
              <w:rPr>
                <w:rFonts w:ascii="Arial" w:hAnsi="Arial" w:cs="Arial"/>
                <w:color w:val="000000"/>
                <w:sz w:val="18"/>
                <w:szCs w:val="18"/>
              </w:rPr>
            </w:pPr>
          </w:p>
        </w:tc>
        <w:tc>
          <w:tcPr>
            <w:tcW w:w="637" w:type="dxa"/>
            <w:shd w:val="clear" w:color="auto" w:fill="auto"/>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FA3E43" w:rsidRPr="00BF765C" w:rsidRDefault="00FA3E43" w:rsidP="00FA3E43">
            <w:pPr>
              <w:pStyle w:val="NormalWeb"/>
              <w:numPr>
                <w:ilvl w:val="0"/>
                <w:numId w:val="12"/>
              </w:numPr>
              <w:tabs>
                <w:tab w:val="clear" w:pos="720"/>
              </w:tabs>
              <w:spacing w:before="0" w:beforeAutospacing="0" w:after="0" w:afterAutospacing="0"/>
              <w:ind w:left="350" w:hanging="370"/>
              <w:textAlignment w:val="baseline"/>
              <w:rPr>
                <w:rFonts w:ascii="Arial" w:hAnsi="Arial" w:cs="Arial"/>
                <w:color w:val="000000"/>
                <w:sz w:val="18"/>
                <w:szCs w:val="18"/>
              </w:rPr>
            </w:pPr>
            <w:r>
              <w:rPr>
                <w:rFonts w:ascii="Arial" w:hAnsi="Arial" w:cs="Arial"/>
                <w:color w:val="000000"/>
                <w:sz w:val="18"/>
                <w:szCs w:val="18"/>
              </w:rPr>
              <w:t>*Review of data of academic skills</w:t>
            </w:r>
            <w:r w:rsidRPr="00BF765C">
              <w:rPr>
                <w:rFonts w:ascii="Arial" w:hAnsi="Arial" w:cs="Arial"/>
                <w:color w:val="000000"/>
                <w:sz w:val="18"/>
                <w:szCs w:val="18"/>
              </w:rPr>
              <w:t xml:space="preserve"> (district a</w:t>
            </w:r>
            <w:r>
              <w:rPr>
                <w:rFonts w:ascii="Arial" w:hAnsi="Arial" w:cs="Arial"/>
                <w:color w:val="000000"/>
                <w:sz w:val="18"/>
                <w:szCs w:val="18"/>
              </w:rPr>
              <w:t>ssessment, state assessment, classroom performance products</w:t>
            </w:r>
            <w:r w:rsidRPr="00BF765C">
              <w:rPr>
                <w:rFonts w:ascii="Arial" w:hAnsi="Arial" w:cs="Arial"/>
                <w:color w:val="000000"/>
                <w:sz w:val="18"/>
                <w:szCs w:val="18"/>
              </w:rPr>
              <w:t>)</w:t>
            </w:r>
          </w:p>
          <w:p w:rsidR="00FA3E43" w:rsidRPr="00BF765C" w:rsidRDefault="00FA3E43"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interviews</w:t>
            </w:r>
          </w:p>
          <w:p w:rsidR="00FA3E43" w:rsidRDefault="00FA3E43"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Student interviews</w:t>
            </w:r>
          </w:p>
          <w:p w:rsidR="00FA3E43" w:rsidRPr="000306A8" w:rsidRDefault="00FA3E43"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FA3E43" w:rsidRPr="00BF765C" w:rsidRDefault="00FA3E43"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Standardized achievement testing (WIAT</w:t>
            </w:r>
            <w:r>
              <w:rPr>
                <w:rFonts w:ascii="Arial" w:hAnsi="Arial" w:cs="Arial"/>
                <w:color w:val="000000"/>
                <w:sz w:val="18"/>
                <w:szCs w:val="18"/>
              </w:rPr>
              <w:t>, KTEA, Bracken, YCAT, WJ</w:t>
            </w:r>
            <w:r w:rsidRPr="00BF765C">
              <w:rPr>
                <w:rFonts w:ascii="Arial" w:hAnsi="Arial" w:cs="Arial"/>
                <w:color w:val="000000"/>
                <w:sz w:val="18"/>
                <w:szCs w:val="18"/>
              </w:rPr>
              <w:t>)</w:t>
            </w:r>
          </w:p>
          <w:p w:rsidR="00FA3E43" w:rsidRPr="00BF765C" w:rsidRDefault="00FA3E43"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Curriculum-based measurement (</w:t>
            </w:r>
            <w:r>
              <w:rPr>
                <w:rFonts w:ascii="Arial" w:hAnsi="Arial" w:cs="Arial"/>
                <w:color w:val="000000"/>
                <w:sz w:val="18"/>
                <w:szCs w:val="18"/>
              </w:rPr>
              <w:t xml:space="preserve">STAR, </w:t>
            </w:r>
            <w:proofErr w:type="spellStart"/>
            <w:r w:rsidRPr="00BF765C">
              <w:rPr>
                <w:rFonts w:ascii="Arial" w:hAnsi="Arial" w:cs="Arial"/>
                <w:color w:val="000000"/>
                <w:sz w:val="18"/>
                <w:szCs w:val="18"/>
              </w:rPr>
              <w:t>AIMSweb</w:t>
            </w:r>
            <w:proofErr w:type="spellEnd"/>
            <w:r w:rsidRPr="00BF765C">
              <w:rPr>
                <w:rFonts w:ascii="Arial" w:hAnsi="Arial" w:cs="Arial"/>
                <w:color w:val="000000"/>
                <w:sz w:val="18"/>
                <w:szCs w:val="18"/>
              </w:rPr>
              <w:t>, DIBELS, FISH)</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 School Psychologist</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Functional Performance</w:t>
            </w:r>
          </w:p>
          <w:p w:rsidR="00FA3E43" w:rsidRPr="00E65F49" w:rsidRDefault="00FA3E43" w:rsidP="00F26E7C">
            <w:pPr>
              <w:rPr>
                <w:rFonts w:ascii="Arial" w:hAnsi="Arial" w:cs="Arial"/>
                <w:color w:val="000000"/>
                <w:sz w:val="18"/>
                <w:szCs w:val="18"/>
              </w:rPr>
            </w:pPr>
            <w:r w:rsidRPr="00E65F49">
              <w:rPr>
                <w:rFonts w:ascii="Arial" w:hAnsi="Arial" w:cs="Arial"/>
                <w:color w:val="000000"/>
                <w:sz w:val="18"/>
                <w:szCs w:val="18"/>
              </w:rPr>
              <w:t>Current or past functional performance data pertinent to current functional performance.</w:t>
            </w:r>
          </w:p>
          <w:p w:rsidR="00FA3E43" w:rsidRPr="00E65F49" w:rsidRDefault="00FA3E43" w:rsidP="00F26E7C">
            <w:pPr>
              <w:rPr>
                <w:rFonts w:ascii="Arial" w:hAnsi="Arial" w:cs="Arial"/>
                <w:color w:val="000000"/>
                <w:sz w:val="18"/>
                <w:szCs w:val="18"/>
              </w:rPr>
            </w:pP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AC5536" w:rsidRPr="00686120" w:rsidRDefault="00AC5536" w:rsidP="00686120">
            <w:pPr>
              <w:pStyle w:val="NormalWeb"/>
              <w:numPr>
                <w:ilvl w:val="0"/>
                <w:numId w:val="13"/>
              </w:numPr>
              <w:spacing w:before="0" w:beforeAutospacing="0" w:after="0" w:afterAutospacing="0"/>
              <w:ind w:left="350"/>
              <w:textAlignment w:val="baseline"/>
              <w:rPr>
                <w:rFonts w:ascii="Arial" w:hAnsi="Arial" w:cs="Arial"/>
                <w:b/>
                <w:color w:val="000000"/>
                <w:sz w:val="18"/>
                <w:szCs w:val="18"/>
                <w:u w:val="single"/>
              </w:rPr>
            </w:pPr>
            <w:r w:rsidRPr="00AC5536">
              <w:rPr>
                <w:rFonts w:ascii="Arial" w:hAnsi="Arial" w:cs="Arial"/>
                <w:b/>
                <w:color w:val="000000"/>
                <w:sz w:val="18"/>
                <w:szCs w:val="18"/>
                <w:u w:val="single"/>
              </w:rPr>
              <w:t>*</w:t>
            </w:r>
            <w:r w:rsidR="00686120">
              <w:rPr>
                <w:rFonts w:ascii="Arial" w:hAnsi="Arial" w:cs="Arial"/>
                <w:b/>
                <w:color w:val="000000"/>
                <w:sz w:val="18"/>
                <w:szCs w:val="18"/>
                <w:u w:val="single"/>
              </w:rPr>
              <w:t>Functional Behavior A</w:t>
            </w:r>
            <w:r w:rsidRPr="00AC5536">
              <w:rPr>
                <w:rFonts w:ascii="Arial" w:hAnsi="Arial" w:cs="Arial"/>
                <w:b/>
                <w:color w:val="000000"/>
                <w:sz w:val="18"/>
                <w:szCs w:val="18"/>
                <w:u w:val="single"/>
              </w:rPr>
              <w:t>ssessment</w:t>
            </w:r>
          </w:p>
          <w:p w:rsidR="00AC5536" w:rsidRDefault="00AC5536" w:rsidP="00AC5536">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*School observations (Social interactions, play skills, repetitive patterns of behavior, interests, or activities)</w:t>
            </w:r>
          </w:p>
          <w:p w:rsidR="00686120" w:rsidRPr="00BF765C" w:rsidRDefault="00686120" w:rsidP="00AC5536">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*Standardized Social/Emotional Assessment (SAED, RADS, RCMAS, CDI, BAI, BASC, SMALSI, BRIEF)</w:t>
            </w:r>
          </w:p>
          <w:p w:rsidR="00FA3E43" w:rsidRDefault="00FA3E43" w:rsidP="00FA3E43">
            <w:pPr>
              <w:pStyle w:val="NormalWeb"/>
              <w:numPr>
                <w:ilvl w:val="0"/>
                <w:numId w:val="13"/>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Record review (grades, attendance, discipline</w:t>
            </w:r>
            <w:r>
              <w:rPr>
                <w:rFonts w:ascii="Arial" w:hAnsi="Arial" w:cs="Arial"/>
                <w:color w:val="000000"/>
                <w:sz w:val="18"/>
                <w:szCs w:val="18"/>
              </w:rPr>
              <w:t>, special education records, early intervention reports, etc.</w:t>
            </w:r>
            <w:r w:rsidRPr="00BF765C">
              <w:rPr>
                <w:rFonts w:ascii="Arial" w:hAnsi="Arial" w:cs="Arial"/>
                <w:color w:val="000000"/>
                <w:sz w:val="18"/>
                <w:szCs w:val="18"/>
              </w:rPr>
              <w:t>)</w:t>
            </w:r>
          </w:p>
          <w:p w:rsidR="00FA3E43" w:rsidRPr="00BF765C" w:rsidRDefault="00FA3E43" w:rsidP="00FA3E43">
            <w:pPr>
              <w:pStyle w:val="NormalWeb"/>
              <w:numPr>
                <w:ilvl w:val="0"/>
                <w:numId w:val="13"/>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w:t>
            </w:r>
            <w:r w:rsidR="00686120">
              <w:rPr>
                <w:rFonts w:ascii="Arial" w:hAnsi="Arial" w:cs="Arial"/>
                <w:color w:val="000000"/>
                <w:sz w:val="18"/>
                <w:szCs w:val="18"/>
              </w:rPr>
              <w:t xml:space="preserve"> </w:t>
            </w:r>
          </w:p>
          <w:p w:rsidR="00FA3E43" w:rsidRPr="000306A8" w:rsidRDefault="00FA3E43"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Student interview</w:t>
            </w:r>
            <w:r>
              <w:rPr>
                <w:rFonts w:ascii="Arial" w:hAnsi="Arial" w:cs="Arial"/>
                <w:color w:val="000000"/>
                <w:sz w:val="18"/>
                <w:szCs w:val="18"/>
              </w:rPr>
              <w:t xml:space="preserve"> </w:t>
            </w:r>
          </w:p>
          <w:p w:rsidR="00FA3E43" w:rsidRPr="00BF765C" w:rsidRDefault="00FA3E43" w:rsidP="00FA3E43">
            <w:pPr>
              <w:pStyle w:val="NormalWeb"/>
              <w:numPr>
                <w:ilvl w:val="0"/>
                <w:numId w:val="13"/>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Transition assessments </w:t>
            </w:r>
          </w:p>
          <w:p w:rsidR="00FA3E43" w:rsidRPr="00BF765C" w:rsidRDefault="00FA3E43" w:rsidP="00FA3E43">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Adaptive b</w:t>
            </w:r>
            <w:r w:rsidRPr="00BF765C">
              <w:rPr>
                <w:rFonts w:ascii="Arial" w:hAnsi="Arial" w:cs="Arial"/>
                <w:color w:val="000000"/>
                <w:sz w:val="18"/>
                <w:szCs w:val="18"/>
              </w:rPr>
              <w:t xml:space="preserve">ehavior </w:t>
            </w:r>
            <w:r>
              <w:rPr>
                <w:rFonts w:ascii="Arial" w:hAnsi="Arial" w:cs="Arial"/>
                <w:color w:val="000000"/>
                <w:sz w:val="18"/>
                <w:szCs w:val="18"/>
              </w:rPr>
              <w:t>a</w:t>
            </w:r>
            <w:r w:rsidRPr="00BF765C">
              <w:rPr>
                <w:rFonts w:ascii="Arial" w:hAnsi="Arial" w:cs="Arial"/>
                <w:color w:val="000000"/>
                <w:sz w:val="18"/>
                <w:szCs w:val="18"/>
              </w:rPr>
              <w:t>ssessments (Vineland-II, ABAS-II, DP-3)</w:t>
            </w:r>
          </w:p>
          <w:p w:rsidR="00FA3E43" w:rsidRPr="00686120" w:rsidRDefault="00FA3E43" w:rsidP="00686120">
            <w:pPr>
              <w:pStyle w:val="NormalWeb"/>
              <w:numPr>
                <w:ilvl w:val="0"/>
                <w:numId w:val="13"/>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Social Worker, School Psychologist</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Cognitive Functioning</w:t>
            </w:r>
          </w:p>
          <w:p w:rsidR="00FA3E43" w:rsidRPr="00E65F49" w:rsidRDefault="00FA3E43" w:rsidP="00F26E7C">
            <w:pPr>
              <w:rPr>
                <w:rFonts w:ascii="Arial" w:hAnsi="Arial" w:cs="Arial"/>
                <w:color w:val="000000"/>
                <w:sz w:val="18"/>
                <w:szCs w:val="18"/>
              </w:rPr>
            </w:pPr>
            <w:r w:rsidRPr="00E65F49">
              <w:rPr>
                <w:rFonts w:ascii="Arial" w:hAnsi="Arial" w:cs="Arial"/>
                <w:color w:val="000000"/>
                <w:sz w:val="18"/>
                <w:szCs w:val="18"/>
              </w:rPr>
              <w:t>Data regarding cognitive ability, how the child takes in information, understands information and expresses</w:t>
            </w:r>
            <w:r>
              <w:rPr>
                <w:rFonts w:ascii="Arial" w:hAnsi="Arial" w:cs="Arial"/>
                <w:color w:val="000000"/>
                <w:sz w:val="18"/>
                <w:szCs w:val="18"/>
              </w:rPr>
              <w:t xml:space="preserve"> </w:t>
            </w:r>
            <w:r w:rsidRPr="00E65F49">
              <w:rPr>
                <w:rFonts w:ascii="Arial" w:hAnsi="Arial" w:cs="Arial"/>
                <w:color w:val="000000"/>
                <w:sz w:val="18"/>
                <w:szCs w:val="18"/>
              </w:rPr>
              <w:t>information.</w:t>
            </w: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FA3E43" w:rsidRPr="00CC1A4D" w:rsidRDefault="00FA3E43" w:rsidP="00FA3E43">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Review of records</w:t>
            </w:r>
          </w:p>
          <w:p w:rsidR="00FA3E43" w:rsidRDefault="00FA3E43" w:rsidP="00FA3E43">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Standardized cognitive testing (verbal, nonverbal, or </w:t>
            </w:r>
            <w:r>
              <w:rPr>
                <w:rFonts w:ascii="Arial" w:hAnsi="Arial" w:cs="Arial"/>
                <w:color w:val="000000"/>
                <w:sz w:val="18"/>
                <w:szCs w:val="18"/>
              </w:rPr>
              <w:t xml:space="preserve">play-based assessment, </w:t>
            </w:r>
            <w:r w:rsidRPr="00BF765C">
              <w:rPr>
                <w:rFonts w:ascii="Arial" w:hAnsi="Arial" w:cs="Arial"/>
                <w:color w:val="000000"/>
                <w:sz w:val="18"/>
                <w:szCs w:val="18"/>
              </w:rPr>
              <w:t>WISC,</w:t>
            </w:r>
            <w:r>
              <w:rPr>
                <w:rFonts w:ascii="Arial" w:hAnsi="Arial" w:cs="Arial"/>
                <w:color w:val="000000"/>
                <w:sz w:val="18"/>
                <w:szCs w:val="18"/>
              </w:rPr>
              <w:t xml:space="preserve"> WPPSI, WAIS, WNV, DAS, WJ, SB</w:t>
            </w:r>
            <w:r w:rsidRPr="00BF765C">
              <w:rPr>
                <w:rFonts w:ascii="Arial" w:hAnsi="Arial" w:cs="Arial"/>
                <w:color w:val="000000"/>
                <w:sz w:val="18"/>
                <w:szCs w:val="18"/>
              </w:rPr>
              <w:t>, C-TONI</w:t>
            </w:r>
            <w:r>
              <w:rPr>
                <w:rFonts w:ascii="Arial" w:hAnsi="Arial" w:cs="Arial"/>
                <w:color w:val="000000"/>
                <w:sz w:val="18"/>
                <w:szCs w:val="18"/>
              </w:rPr>
              <w:t>) to assess thinking/cognitive integration skills</w:t>
            </w:r>
          </w:p>
          <w:p w:rsidR="00FA3E43" w:rsidRPr="00CC1A4D" w:rsidRDefault="00FA3E43" w:rsidP="00FA3E43">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Assessment of memory (WRAML)</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Psychologist</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Communication Status</w:t>
            </w:r>
          </w:p>
          <w:p w:rsidR="00FA3E43" w:rsidRPr="00E65F49" w:rsidRDefault="00FA3E43" w:rsidP="00F26E7C">
            <w:pPr>
              <w:rPr>
                <w:rFonts w:ascii="Arial" w:hAnsi="Arial" w:cs="Arial"/>
                <w:color w:val="000000"/>
                <w:sz w:val="18"/>
                <w:szCs w:val="18"/>
              </w:rPr>
            </w:pPr>
            <w:r w:rsidRPr="00E65F49">
              <w:rPr>
                <w:rFonts w:ascii="Arial" w:hAnsi="Arial" w:cs="Arial"/>
                <w:color w:val="000000"/>
                <w:sz w:val="18"/>
                <w:szCs w:val="18"/>
              </w:rPr>
              <w:t>Information regarding communicative abilities (language, articulation, voice, fluency) affecting educational performance.</w:t>
            </w: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686120" w:rsidRDefault="00686120" w:rsidP="00686120">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*Observations (social communication, nonverbal communicative behaviors, stereotyped or repetitive speech, rigid or concrete thinking)</w:t>
            </w:r>
          </w:p>
          <w:p w:rsidR="005D1740" w:rsidRDefault="005D1740" w:rsidP="00FA3E43">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Teacher interview</w:t>
            </w:r>
          </w:p>
          <w:p w:rsidR="005D1740" w:rsidRDefault="005D1740" w:rsidP="00FA3E43">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Pragmatic language assessment (Test of Pragmatic Language, CASL, Functional Communication Profile, Rossetti)</w:t>
            </w:r>
          </w:p>
          <w:p w:rsidR="005D1740" w:rsidRDefault="005D1740" w:rsidP="00FA3E43">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 xml:space="preserve">Receptive/Expressive Language Assessment (CASL, CEFL, Clinical Evaluation of Language Fundamentals, EOWPVT/ROWPVT, Functional Communication Profile, OWLS, PPVT, PLS, TELD, TOLD, Test of </w:t>
            </w:r>
            <w:proofErr w:type="spellStart"/>
            <w:r>
              <w:rPr>
                <w:rFonts w:ascii="Arial" w:hAnsi="Arial" w:cs="Arial"/>
                <w:color w:val="000000"/>
                <w:sz w:val="18"/>
                <w:szCs w:val="18"/>
              </w:rPr>
              <w:t>Auditry</w:t>
            </w:r>
            <w:proofErr w:type="spellEnd"/>
            <w:r>
              <w:rPr>
                <w:rFonts w:ascii="Arial" w:hAnsi="Arial" w:cs="Arial"/>
                <w:color w:val="000000"/>
                <w:sz w:val="18"/>
                <w:szCs w:val="18"/>
              </w:rPr>
              <w:t xml:space="preserve"> Comprehension of Language, Test of Semantic Skills, Primary, Rossetti)</w:t>
            </w:r>
          </w:p>
          <w:p w:rsidR="005D1740" w:rsidRPr="00BF765C" w:rsidRDefault="005D1740" w:rsidP="00FA3E43">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Play-based assessment</w:t>
            </w:r>
          </w:p>
          <w:p w:rsidR="00FA3E43" w:rsidRPr="00BF765C" w:rsidRDefault="005D1740" w:rsidP="00FA3E43">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Assistive Technology Assessment (Test of Aided Communication Symbol Performance)</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Speech/Language Pathologist</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Health</w:t>
            </w:r>
          </w:p>
          <w:p w:rsidR="00FA3E43" w:rsidRPr="00E65F49" w:rsidRDefault="00FA3E43" w:rsidP="00F26E7C">
            <w:pPr>
              <w:rPr>
                <w:rFonts w:ascii="Arial" w:eastAsia="Calibri" w:hAnsi="Arial" w:cs="Arial"/>
                <w:color w:val="000000"/>
                <w:sz w:val="18"/>
                <w:szCs w:val="18"/>
              </w:rPr>
            </w:pPr>
            <w:r w:rsidRPr="00E65F49">
              <w:rPr>
                <w:rFonts w:ascii="Arial" w:hAnsi="Arial" w:cs="Arial"/>
                <w:color w:val="000000"/>
                <w:sz w:val="18"/>
                <w:szCs w:val="18"/>
              </w:rPr>
              <w:t>Current or past medical difficulties affecting educational performance.</w:t>
            </w: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FA3E43" w:rsidRPr="00BF765C" w:rsidRDefault="00FA3E43" w:rsidP="00FA3E43">
            <w:pPr>
              <w:pStyle w:val="NormalWeb"/>
              <w:numPr>
                <w:ilvl w:val="0"/>
                <w:numId w:val="16"/>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Parent interview to obtain health history, including current health status (diagnosis, medications, therapies)</w:t>
            </w:r>
          </w:p>
          <w:p w:rsidR="00FA3E43" w:rsidRDefault="00FA3E43" w:rsidP="005D1740">
            <w:pPr>
              <w:pStyle w:val="NormalWeb"/>
              <w:numPr>
                <w:ilvl w:val="0"/>
                <w:numId w:val="16"/>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*Medical review</w:t>
            </w:r>
            <w:r w:rsidR="005D1740">
              <w:rPr>
                <w:rFonts w:ascii="Arial" w:hAnsi="Arial" w:cs="Arial"/>
                <w:color w:val="000000"/>
                <w:sz w:val="18"/>
                <w:szCs w:val="18"/>
              </w:rPr>
              <w:t xml:space="preserve"> by school nurse as needed</w:t>
            </w:r>
          </w:p>
          <w:p w:rsidR="00686120" w:rsidRPr="005D1740" w:rsidRDefault="00686120" w:rsidP="005D1740">
            <w:pPr>
              <w:pStyle w:val="NormalWeb"/>
              <w:numPr>
                <w:ilvl w:val="0"/>
                <w:numId w:val="16"/>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Medical consultation with outside providers</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Nurse, School Social Worker</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Hearing/Vision</w:t>
            </w:r>
          </w:p>
          <w:p w:rsidR="00FA3E43" w:rsidRPr="00E65F49" w:rsidRDefault="00FA3E43" w:rsidP="00F26E7C">
            <w:pPr>
              <w:rPr>
                <w:rFonts w:ascii="Arial" w:eastAsia="Calibri" w:hAnsi="Arial" w:cs="Arial"/>
                <w:color w:val="000000"/>
                <w:sz w:val="18"/>
                <w:szCs w:val="18"/>
              </w:rPr>
            </w:pPr>
            <w:r w:rsidRPr="00E65F49">
              <w:rPr>
                <w:rFonts w:ascii="Arial" w:hAnsi="Arial" w:cs="Arial"/>
                <w:color w:val="000000"/>
                <w:sz w:val="18"/>
                <w:szCs w:val="18"/>
              </w:rPr>
              <w:t>Auditory/visual problems that would interfere with testing or education performance. Dates and results of last hearing/visual test.</w:t>
            </w: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FA3E43" w:rsidRPr="00BF765C" w:rsidRDefault="00FA3E43" w:rsidP="00FA3E43">
            <w:pPr>
              <w:pStyle w:val="NormalWeb"/>
              <w:numPr>
                <w:ilvl w:val="0"/>
                <w:numId w:val="17"/>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Vision screening</w:t>
            </w:r>
          </w:p>
          <w:p w:rsidR="00FA3E43" w:rsidRPr="00BF765C" w:rsidRDefault="00FA3E43" w:rsidP="00FA3E43">
            <w:pPr>
              <w:pStyle w:val="NormalWeb"/>
              <w:numPr>
                <w:ilvl w:val="0"/>
                <w:numId w:val="1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Hearing screening</w:t>
            </w:r>
          </w:p>
          <w:p w:rsidR="00FA3E43" w:rsidRPr="00BF765C" w:rsidRDefault="00FA3E43" w:rsidP="00FA3E43">
            <w:pPr>
              <w:pStyle w:val="NormalWeb"/>
              <w:numPr>
                <w:ilvl w:val="0"/>
                <w:numId w:val="18"/>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Audiological evaluation if needed</w:t>
            </w:r>
          </w:p>
        </w:tc>
        <w:tc>
          <w:tcPr>
            <w:tcW w:w="2054" w:type="dxa"/>
          </w:tcPr>
          <w:p w:rsidR="00FA3E43"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School Nurse, Audiologist, </w:t>
            </w:r>
          </w:p>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Visual Impairment Instructor, Deaf/Hard of Hearing Instructor</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Motor/Sensory Abilities</w:t>
            </w:r>
          </w:p>
          <w:p w:rsidR="00FA3E43" w:rsidRPr="00E65F49" w:rsidRDefault="00FA3E43" w:rsidP="00F26E7C">
            <w:pPr>
              <w:rPr>
                <w:rFonts w:ascii="Arial" w:eastAsia="Calibri" w:hAnsi="Arial" w:cs="Arial"/>
                <w:color w:val="000000"/>
                <w:sz w:val="18"/>
                <w:szCs w:val="18"/>
              </w:rPr>
            </w:pPr>
            <w:r w:rsidRPr="00E65F49">
              <w:rPr>
                <w:rFonts w:ascii="Arial" w:hAnsi="Arial" w:cs="Arial"/>
                <w:color w:val="000000"/>
                <w:sz w:val="18"/>
                <w:szCs w:val="18"/>
              </w:rPr>
              <w:t>Fine and gross motor coordination difficulties, functional mobility, or</w:t>
            </w:r>
            <w:r w:rsidRPr="00E65F49">
              <w:rPr>
                <w:rFonts w:ascii="Arial" w:hAnsi="Arial" w:cs="Arial"/>
                <w:color w:val="000000"/>
                <w:sz w:val="18"/>
                <w:szCs w:val="18"/>
              </w:rPr>
              <w:br/>
              <w:t>strength and endurance issues affecting educational performance.</w:t>
            </w: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FA3E43" w:rsidRPr="00BF765C"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w:t>
            </w:r>
          </w:p>
          <w:p w:rsidR="00FA3E43" w:rsidRPr="00BF765C"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Parent interview</w:t>
            </w:r>
          </w:p>
          <w:p w:rsidR="00FA3E43"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FC0FAB">
              <w:rPr>
                <w:rFonts w:ascii="Arial" w:hAnsi="Arial" w:cs="Arial"/>
                <w:color w:val="000000"/>
                <w:sz w:val="18"/>
                <w:szCs w:val="18"/>
              </w:rPr>
              <w:t xml:space="preserve">School observation </w:t>
            </w:r>
          </w:p>
          <w:p w:rsidR="00FA3E43" w:rsidRPr="00FC0FAB"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FC0FAB">
              <w:rPr>
                <w:rFonts w:ascii="Arial" w:hAnsi="Arial" w:cs="Arial"/>
                <w:color w:val="000000"/>
                <w:sz w:val="18"/>
                <w:szCs w:val="18"/>
              </w:rPr>
              <w:t xml:space="preserve">Consultation with outside providers </w:t>
            </w:r>
          </w:p>
          <w:p w:rsidR="00FA3E43" w:rsidRPr="00BF765C"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Motor assessment (fine and gross motor)</w:t>
            </w:r>
          </w:p>
          <w:p w:rsidR="00FA3E43"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Sensory assessment (Sensory P</w:t>
            </w:r>
            <w:r w:rsidRPr="00BF765C">
              <w:rPr>
                <w:rFonts w:ascii="Arial" w:hAnsi="Arial" w:cs="Arial"/>
                <w:color w:val="000000"/>
                <w:sz w:val="18"/>
                <w:szCs w:val="18"/>
              </w:rPr>
              <w:t>rofile)</w:t>
            </w:r>
          </w:p>
          <w:p w:rsidR="00FA3E43" w:rsidRPr="00BF765C"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FA3E43" w:rsidRPr="00BF765C"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Assistive technology a</w:t>
            </w:r>
            <w:r w:rsidRPr="00BF765C">
              <w:rPr>
                <w:rFonts w:ascii="Arial" w:hAnsi="Arial" w:cs="Arial"/>
                <w:color w:val="000000"/>
                <w:sz w:val="18"/>
                <w:szCs w:val="18"/>
              </w:rPr>
              <w:t>ssessment</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Occupational Therapist, Physical Therapist</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Social/Emotional Status</w:t>
            </w:r>
          </w:p>
          <w:p w:rsidR="00FA3E43" w:rsidRPr="00E65F49" w:rsidRDefault="00FA3E43" w:rsidP="00F26E7C">
            <w:pPr>
              <w:rPr>
                <w:rFonts w:ascii="Arial" w:hAnsi="Arial" w:cs="Arial"/>
                <w:color w:val="000000"/>
                <w:sz w:val="18"/>
                <w:szCs w:val="18"/>
              </w:rPr>
            </w:pPr>
            <w:r w:rsidRPr="00E65F49">
              <w:rPr>
                <w:rFonts w:ascii="Arial" w:hAnsi="Arial" w:cs="Arial"/>
                <w:color w:val="000000"/>
                <w:sz w:val="18"/>
                <w:szCs w:val="18"/>
              </w:rPr>
              <w:t>Information regarding how the environment affects educational performance (life history, adaptive behavior, independent function, personal and social responsibility, cultural background).</w:t>
            </w:r>
          </w:p>
          <w:p w:rsidR="00FA3E43" w:rsidRPr="00E65F49" w:rsidRDefault="00FA3E43" w:rsidP="00F26E7C">
            <w:pPr>
              <w:rPr>
                <w:rFonts w:ascii="Arial" w:hAnsi="Arial" w:cs="Arial"/>
                <w:color w:val="000000"/>
                <w:sz w:val="18"/>
                <w:szCs w:val="18"/>
              </w:rPr>
            </w:pP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686120" w:rsidRPr="00686120" w:rsidRDefault="00686120"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b/>
                <w:color w:val="000000"/>
                <w:sz w:val="18"/>
                <w:szCs w:val="18"/>
                <w:u w:val="single"/>
              </w:rPr>
              <w:t>*Functional Behavior Assessment</w:t>
            </w:r>
          </w:p>
          <w:p w:rsidR="00686120" w:rsidRDefault="00686120" w:rsidP="00686120">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*Social Developmental Study</w:t>
            </w:r>
          </w:p>
          <w:p w:rsidR="00686120" w:rsidRDefault="00686120" w:rsidP="00686120">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*Standardized Assessment (SAED, RADS, RCMAS, CKI, BAI, BASC, SMALSI, BRIEF)</w:t>
            </w:r>
          </w:p>
          <w:p w:rsidR="00686120" w:rsidRPr="00686120" w:rsidRDefault="00686120" w:rsidP="00686120">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 xml:space="preserve">*Observation in multiple </w:t>
            </w:r>
            <w:r w:rsidRPr="00BF765C">
              <w:rPr>
                <w:rFonts w:ascii="Arial" w:hAnsi="Arial" w:cs="Arial"/>
                <w:color w:val="000000"/>
                <w:sz w:val="18"/>
                <w:szCs w:val="18"/>
              </w:rPr>
              <w:t>environments</w:t>
            </w:r>
          </w:p>
          <w:p w:rsidR="00FA3E43" w:rsidRDefault="00FA3E43"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Record review (grades, attendance, discipline)</w:t>
            </w:r>
          </w:p>
          <w:p w:rsidR="00FA3E43" w:rsidRPr="005D1740" w:rsidRDefault="00FA3E43" w:rsidP="005D1740">
            <w:pPr>
              <w:pStyle w:val="NormalWeb"/>
              <w:numPr>
                <w:ilvl w:val="0"/>
                <w:numId w:val="2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Teacher </w:t>
            </w:r>
            <w:r>
              <w:rPr>
                <w:rFonts w:ascii="Arial" w:hAnsi="Arial" w:cs="Arial"/>
                <w:color w:val="000000"/>
                <w:sz w:val="18"/>
                <w:szCs w:val="18"/>
              </w:rPr>
              <w:t>i</w:t>
            </w:r>
            <w:r w:rsidRPr="00BF765C">
              <w:rPr>
                <w:rFonts w:ascii="Arial" w:hAnsi="Arial" w:cs="Arial"/>
                <w:color w:val="000000"/>
                <w:sz w:val="18"/>
                <w:szCs w:val="18"/>
              </w:rPr>
              <w:t>nterview</w:t>
            </w:r>
          </w:p>
          <w:p w:rsidR="00FA3E43" w:rsidRPr="00BF765C" w:rsidRDefault="00FA3E43"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Student i</w:t>
            </w:r>
            <w:r w:rsidRPr="00BF765C">
              <w:rPr>
                <w:rFonts w:ascii="Arial" w:hAnsi="Arial" w:cs="Arial"/>
                <w:color w:val="000000"/>
                <w:sz w:val="18"/>
                <w:szCs w:val="18"/>
              </w:rPr>
              <w:t>nterview</w:t>
            </w:r>
          </w:p>
          <w:p w:rsidR="00FA3E43" w:rsidRPr="00686120" w:rsidRDefault="00FA3E43" w:rsidP="00686120">
            <w:pPr>
              <w:pStyle w:val="NormalWeb"/>
              <w:numPr>
                <w:ilvl w:val="0"/>
                <w:numId w:val="2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Consultation with outside providers </w:t>
            </w:r>
          </w:p>
          <w:p w:rsidR="00FA3E43" w:rsidRPr="00BF765C" w:rsidRDefault="00FA3E43"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Adaptive behavior a</w:t>
            </w:r>
            <w:r w:rsidRPr="00BF765C">
              <w:rPr>
                <w:rFonts w:ascii="Arial" w:hAnsi="Arial" w:cs="Arial"/>
                <w:color w:val="000000"/>
                <w:sz w:val="18"/>
                <w:szCs w:val="18"/>
              </w:rPr>
              <w:t>ssessments (Vineland, ABAS-II, DP-3)</w:t>
            </w:r>
          </w:p>
          <w:p w:rsidR="00FA3E43" w:rsidRPr="00686120" w:rsidRDefault="00FA3E43" w:rsidP="00686120">
            <w:pPr>
              <w:pStyle w:val="NormalWeb"/>
              <w:numPr>
                <w:ilvl w:val="0"/>
                <w:numId w:val="2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Social Worker, School Psychologist</w:t>
            </w:r>
          </w:p>
        </w:tc>
      </w:tr>
    </w:tbl>
    <w:p w:rsidR="00FA3E43" w:rsidRPr="00E65F49" w:rsidRDefault="00FA3E43" w:rsidP="00FA3E43">
      <w:pPr>
        <w:rPr>
          <w:sz w:val="24"/>
          <w:szCs w:val="24"/>
        </w:rPr>
      </w:pPr>
    </w:p>
    <w:p w:rsidR="00FA3E43" w:rsidRPr="00787821" w:rsidRDefault="00FA3E43" w:rsidP="00FA3E43">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BA30BC" w:rsidRPr="007F3342" w:rsidRDefault="00BA30BC" w:rsidP="007F3342">
      <w:pPr>
        <w:widowControl w:val="0"/>
        <w:spacing w:after="100" w:afterAutospacing="1"/>
        <w:rPr>
          <w:rFonts w:ascii="Arial Narrow" w:hAnsi="Arial Narrow"/>
          <w:sz w:val="22"/>
          <w:szCs w:val="22"/>
        </w:rPr>
      </w:pPr>
    </w:p>
    <w:sectPr w:rsidR="00BA30BC" w:rsidRPr="007F3342" w:rsidSect="00FA3E4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1BF"/>
    <w:multiLevelType w:val="multilevel"/>
    <w:tmpl w:val="C664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B7594"/>
    <w:multiLevelType w:val="multilevel"/>
    <w:tmpl w:val="EEF6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83F54"/>
    <w:multiLevelType w:val="multilevel"/>
    <w:tmpl w:val="5BFC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43EC5"/>
    <w:multiLevelType w:val="hybridMultilevel"/>
    <w:tmpl w:val="05F602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A11F45"/>
    <w:multiLevelType w:val="hybridMultilevel"/>
    <w:tmpl w:val="90E40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27E77"/>
    <w:multiLevelType w:val="hybridMultilevel"/>
    <w:tmpl w:val="D6C03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5760E3"/>
    <w:multiLevelType w:val="hybridMultilevel"/>
    <w:tmpl w:val="4FBE8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632A9"/>
    <w:multiLevelType w:val="hybridMultilevel"/>
    <w:tmpl w:val="6DCC9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010F0"/>
    <w:multiLevelType w:val="multilevel"/>
    <w:tmpl w:val="E01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277E1"/>
    <w:multiLevelType w:val="multilevel"/>
    <w:tmpl w:val="682E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B3D6F"/>
    <w:multiLevelType w:val="hybridMultilevel"/>
    <w:tmpl w:val="03DC5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127216"/>
    <w:multiLevelType w:val="multilevel"/>
    <w:tmpl w:val="076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63389"/>
    <w:multiLevelType w:val="multilevel"/>
    <w:tmpl w:val="74F6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90412"/>
    <w:multiLevelType w:val="hybridMultilevel"/>
    <w:tmpl w:val="A6FA4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8F6152"/>
    <w:multiLevelType w:val="hybridMultilevel"/>
    <w:tmpl w:val="880A4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7E2632"/>
    <w:multiLevelType w:val="hybridMultilevel"/>
    <w:tmpl w:val="ED5EF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6B22D4"/>
    <w:multiLevelType w:val="hybridMultilevel"/>
    <w:tmpl w:val="855C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10977"/>
    <w:multiLevelType w:val="multilevel"/>
    <w:tmpl w:val="93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E86A8F"/>
    <w:multiLevelType w:val="multilevel"/>
    <w:tmpl w:val="6800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ED5FE6"/>
    <w:multiLevelType w:val="hybridMultilevel"/>
    <w:tmpl w:val="A402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6"/>
  </w:num>
  <w:num w:numId="5">
    <w:abstractNumId w:val="7"/>
  </w:num>
  <w:num w:numId="6">
    <w:abstractNumId w:val="14"/>
  </w:num>
  <w:num w:numId="7">
    <w:abstractNumId w:val="15"/>
  </w:num>
  <w:num w:numId="8">
    <w:abstractNumId w:val="10"/>
  </w:num>
  <w:num w:numId="9">
    <w:abstractNumId w:val="13"/>
  </w:num>
  <w:num w:numId="10">
    <w:abstractNumId w:val="5"/>
  </w:num>
  <w:num w:numId="11">
    <w:abstractNumId w:val="19"/>
  </w:num>
  <w:num w:numId="12">
    <w:abstractNumId w:val="8"/>
  </w:num>
  <w:num w:numId="13">
    <w:abstractNumId w:val="12"/>
  </w:num>
  <w:num w:numId="14">
    <w:abstractNumId w:val="17"/>
  </w:num>
  <w:num w:numId="15">
    <w:abstractNumId w:val="2"/>
  </w:num>
  <w:num w:numId="16">
    <w:abstractNumId w:val="1"/>
  </w:num>
  <w:num w:numId="17">
    <w:abstractNumId w:val="18"/>
  </w:num>
  <w:num w:numId="18">
    <w:abstractNumId w:val="11"/>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77"/>
    <w:rsid w:val="000856FD"/>
    <w:rsid w:val="001A2718"/>
    <w:rsid w:val="00346DBD"/>
    <w:rsid w:val="004975FB"/>
    <w:rsid w:val="005820BF"/>
    <w:rsid w:val="00590F0A"/>
    <w:rsid w:val="005D1740"/>
    <w:rsid w:val="0060035F"/>
    <w:rsid w:val="006611B4"/>
    <w:rsid w:val="006734E3"/>
    <w:rsid w:val="00686120"/>
    <w:rsid w:val="00754077"/>
    <w:rsid w:val="00787821"/>
    <w:rsid w:val="007F3342"/>
    <w:rsid w:val="009140D8"/>
    <w:rsid w:val="00A2265D"/>
    <w:rsid w:val="00AC5536"/>
    <w:rsid w:val="00BA30BC"/>
    <w:rsid w:val="00BF3060"/>
    <w:rsid w:val="00C35C9E"/>
    <w:rsid w:val="00C95E26"/>
    <w:rsid w:val="00D27D2E"/>
    <w:rsid w:val="00E80FB6"/>
    <w:rsid w:val="00FA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8872"/>
  <w15:chartTrackingRefBased/>
  <w15:docId w15:val="{BD3154C8-2BE5-4A39-9930-A42174FF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40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77"/>
    <w:pPr>
      <w:ind w:left="720"/>
      <w:contextualSpacing/>
    </w:pPr>
  </w:style>
  <w:style w:type="paragraph" w:styleId="BalloonText">
    <w:name w:val="Balloon Text"/>
    <w:basedOn w:val="Normal"/>
    <w:link w:val="BalloonTextChar"/>
    <w:uiPriority w:val="99"/>
    <w:semiHidden/>
    <w:unhideWhenUsed/>
    <w:rsid w:val="00A22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65D"/>
    <w:rPr>
      <w:rFonts w:ascii="Segoe UI" w:eastAsia="Times New Roman" w:hAnsi="Segoe UI" w:cs="Segoe UI"/>
      <w:sz w:val="18"/>
      <w:szCs w:val="18"/>
    </w:rPr>
  </w:style>
  <w:style w:type="paragraph" w:styleId="NormalWeb">
    <w:name w:val="Normal (Web)"/>
    <w:basedOn w:val="Normal"/>
    <w:uiPriority w:val="99"/>
    <w:unhideWhenUsed/>
    <w:rsid w:val="00FA3E43"/>
    <w:pPr>
      <w:spacing w:before="100" w:beforeAutospacing="1" w:after="100" w:afterAutospacing="1"/>
    </w:pPr>
    <w:rPr>
      <w:sz w:val="24"/>
      <w:szCs w:val="24"/>
    </w:rPr>
  </w:style>
  <w:style w:type="table" w:customStyle="1" w:styleId="TableGrid2">
    <w:name w:val="Table Grid2"/>
    <w:basedOn w:val="TableNormal"/>
    <w:next w:val="TableGrid"/>
    <w:uiPriority w:val="39"/>
    <w:rsid w:val="00FA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8</cp:revision>
  <cp:lastPrinted>2016-06-07T14:58:00Z</cp:lastPrinted>
  <dcterms:created xsi:type="dcterms:W3CDTF">2016-05-25T18:17:00Z</dcterms:created>
  <dcterms:modified xsi:type="dcterms:W3CDTF">2016-07-20T19:16:00Z</dcterms:modified>
</cp:coreProperties>
</file>