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06" w:rsidRDefault="00C96B06" w:rsidP="00EB785D">
      <w:pPr>
        <w:spacing w:beforeLines="1" w:afterLines="1"/>
        <w:rPr>
          <w:rFonts w:ascii="Times" w:hAnsi="Times" w:cs="Times New Roman"/>
          <w:b/>
          <w:sz w:val="20"/>
          <w:szCs w:val="20"/>
        </w:rPr>
      </w:pPr>
      <w:r w:rsidRPr="00B370ED">
        <w:rPr>
          <w:rFonts w:ascii="Times" w:hAnsi="Times"/>
          <w:sz w:val="20"/>
          <w:szCs w:val="20"/>
        </w:rPr>
        <w:t>Guidelines for Technology Requisitions</w:t>
      </w:r>
    </w:p>
    <w:p w:rsidR="00C96B06" w:rsidRDefault="00C96B06" w:rsidP="00EB785D">
      <w:pPr>
        <w:spacing w:beforeLines="1" w:afterLines="1"/>
        <w:rPr>
          <w:rFonts w:ascii="Times" w:hAnsi="Times" w:cs="Times New Roman"/>
          <w:b/>
          <w:sz w:val="20"/>
          <w:szCs w:val="20"/>
        </w:rPr>
      </w:pPr>
    </w:p>
    <w:p w:rsidR="00C96B06" w:rsidRPr="00B370ED" w:rsidRDefault="00C96B06" w:rsidP="00EB785D">
      <w:pPr>
        <w:spacing w:beforeLines="1" w:afterLines="1"/>
        <w:rPr>
          <w:rFonts w:ascii="Times" w:hAnsi="Times" w:cs="Times New Roman"/>
          <w:sz w:val="20"/>
          <w:szCs w:val="20"/>
        </w:rPr>
      </w:pPr>
      <w:r w:rsidRPr="00B370ED">
        <w:rPr>
          <w:rFonts w:ascii="Times" w:hAnsi="Times" w:cs="Times New Roman"/>
          <w:b/>
          <w:sz w:val="20"/>
          <w:szCs w:val="20"/>
        </w:rPr>
        <w:t xml:space="preserve">Regardless of the funds used for technology purchases, all purchases for hardware (PCs, laptops, printers, etc.) and software must come through IT Services and follow the guidelines below. Purchases for consumables (e.g., toner, ink) or external storage devices (e.g., </w:t>
      </w:r>
      <w:proofErr w:type="spellStart"/>
      <w:r w:rsidRPr="00B370ED">
        <w:rPr>
          <w:rFonts w:ascii="Times" w:hAnsi="Times" w:cs="Times New Roman"/>
          <w:b/>
          <w:sz w:val="20"/>
          <w:szCs w:val="20"/>
        </w:rPr>
        <w:t>thumbdrives</w:t>
      </w:r>
      <w:proofErr w:type="spellEnd"/>
      <w:r w:rsidRPr="00B370ED">
        <w:rPr>
          <w:rFonts w:ascii="Times" w:hAnsi="Times" w:cs="Times New Roman"/>
          <w:b/>
          <w:sz w:val="20"/>
          <w:szCs w:val="20"/>
        </w:rPr>
        <w:t xml:space="preserve">, CDs, DVDs, diskettes, memory cards, and digital cameras) do </w:t>
      </w:r>
      <w:r w:rsidRPr="00B370ED">
        <w:rPr>
          <w:rFonts w:ascii="Times" w:hAnsi="Times" w:cs="Times New Roman"/>
          <w:b/>
          <w:i/>
          <w:sz w:val="20"/>
          <w:szCs w:val="20"/>
        </w:rPr>
        <w:t>not</w:t>
      </w:r>
      <w:r w:rsidRPr="00B370ED">
        <w:rPr>
          <w:rFonts w:ascii="Times" w:hAnsi="Times" w:cs="Times New Roman"/>
          <w:b/>
          <w:sz w:val="20"/>
          <w:szCs w:val="20"/>
        </w:rPr>
        <w:t xml:space="preserve"> need to be approved by IT Services unless you're purchasing them via State Teacher Technology, E-Rate, or System Technology funds. </w:t>
      </w:r>
    </w:p>
    <w:p w:rsidR="00C96B06" w:rsidRPr="00B370ED" w:rsidRDefault="00C96B06" w:rsidP="00EB785D">
      <w:pPr>
        <w:spacing w:beforeLines="1" w:afterLines="1"/>
        <w:rPr>
          <w:rFonts w:ascii="Times" w:hAnsi="Times" w:cs="Times New Roman"/>
          <w:sz w:val="20"/>
          <w:szCs w:val="20"/>
        </w:rPr>
      </w:pPr>
      <w:r w:rsidRPr="00B370ED">
        <w:rPr>
          <w:rFonts w:ascii="Times" w:hAnsi="Times" w:cs="Times New Roman"/>
          <w:sz w:val="20"/>
          <w:szCs w:val="20"/>
        </w:rPr>
        <w:t xml:space="preserve">Any division, school, or individual considering implementing a new program, project, or grant that uses any form of technology (networks, computers, software, etc.) should notify IT Services during the initial stage of planning to ensure compatibility and coordination of efforts. </w:t>
      </w:r>
    </w:p>
    <w:p w:rsidR="00C96B06" w:rsidRPr="00B370ED" w:rsidRDefault="00C96B06" w:rsidP="00EB785D">
      <w:pPr>
        <w:spacing w:beforeLines="1" w:afterLines="1"/>
        <w:rPr>
          <w:rFonts w:ascii="Times" w:hAnsi="Times" w:cs="Times New Roman"/>
          <w:sz w:val="20"/>
          <w:szCs w:val="20"/>
        </w:rPr>
      </w:pPr>
      <w:r w:rsidRPr="00B370ED">
        <w:rPr>
          <w:rFonts w:ascii="Times" w:hAnsi="Times" w:cs="Times New Roman"/>
          <w:sz w:val="20"/>
          <w:szCs w:val="20"/>
        </w:rPr>
        <w:t> </w:t>
      </w:r>
    </w:p>
    <w:p w:rsidR="00C96B06" w:rsidRPr="00B370ED" w:rsidRDefault="00C96B06" w:rsidP="00EB785D">
      <w:pPr>
        <w:spacing w:beforeLines="1" w:afterLines="1"/>
        <w:rPr>
          <w:rFonts w:ascii="Times" w:hAnsi="Times" w:cs="Times New Roman"/>
          <w:sz w:val="20"/>
          <w:szCs w:val="20"/>
        </w:rPr>
      </w:pPr>
      <w:r w:rsidRPr="00B370ED">
        <w:rPr>
          <w:rFonts w:ascii="Times" w:hAnsi="Times" w:cs="Times New Roman"/>
          <w:b/>
          <w:sz w:val="20"/>
          <w:szCs w:val="20"/>
        </w:rPr>
        <w:t xml:space="preserve">Purchasing Process for Technology Items </w:t>
      </w:r>
      <w:r w:rsidRPr="00B370ED">
        <w:rPr>
          <w:rFonts w:ascii="Times" w:hAnsi="Times" w:cs="Times New Roman"/>
          <w:b/>
          <w:i/>
          <w:sz w:val="20"/>
          <w:szCs w:val="20"/>
        </w:rPr>
        <w:t>using E-Rate or System Technology Funds</w:t>
      </w:r>
    </w:p>
    <w:p w:rsidR="00C96B06" w:rsidRPr="00B370ED" w:rsidRDefault="00C96B06" w:rsidP="00EB785D">
      <w:pPr>
        <w:numPr>
          <w:ilvl w:val="0"/>
          <w:numId w:val="1"/>
        </w:numPr>
        <w:spacing w:beforeLines="1" w:afterLines="1"/>
        <w:rPr>
          <w:rFonts w:ascii="Times" w:hAnsi="Times"/>
          <w:sz w:val="20"/>
          <w:szCs w:val="20"/>
        </w:rPr>
      </w:pPr>
      <w:r w:rsidRPr="00B370ED">
        <w:rPr>
          <w:rFonts w:ascii="Times" w:hAnsi="Times"/>
          <w:sz w:val="20"/>
          <w:szCs w:val="20"/>
        </w:rPr>
        <w:t xml:space="preserve">Download and fully complete a </w:t>
      </w:r>
      <w:r w:rsidRPr="00B370ED">
        <w:rPr>
          <w:rFonts w:ascii="Times" w:hAnsi="Times"/>
          <w:color w:val="0000FF"/>
          <w:sz w:val="20"/>
          <w:szCs w:val="20"/>
          <w:u w:val="single"/>
        </w:rPr>
        <w:t>Technology Purchase Request Form</w:t>
      </w:r>
      <w:r w:rsidRPr="00B370ED">
        <w:rPr>
          <w:rFonts w:ascii="Times" w:hAnsi="Times"/>
          <w:sz w:val="20"/>
          <w:szCs w:val="20"/>
        </w:rPr>
        <w:t xml:space="preserve"> </w:t>
      </w:r>
    </w:p>
    <w:p w:rsidR="00C96B06" w:rsidRPr="00B370ED" w:rsidRDefault="00C96B06" w:rsidP="00EB785D">
      <w:pPr>
        <w:numPr>
          <w:ilvl w:val="1"/>
          <w:numId w:val="1"/>
        </w:numPr>
        <w:spacing w:beforeLines="1" w:afterLines="1"/>
        <w:rPr>
          <w:rFonts w:ascii="Times" w:hAnsi="Times"/>
          <w:sz w:val="20"/>
          <w:szCs w:val="20"/>
        </w:rPr>
      </w:pPr>
      <w:r w:rsidRPr="00B370ED">
        <w:rPr>
          <w:rFonts w:ascii="Times" w:hAnsi="Times"/>
          <w:sz w:val="20"/>
          <w:szCs w:val="20"/>
        </w:rPr>
        <w:t>Provide product names and descriptions (don’t use stock numbers)</w:t>
      </w:r>
    </w:p>
    <w:p w:rsidR="00C96B06" w:rsidRPr="00B370ED" w:rsidRDefault="00C96B06" w:rsidP="00EB785D">
      <w:pPr>
        <w:numPr>
          <w:ilvl w:val="1"/>
          <w:numId w:val="1"/>
        </w:numPr>
        <w:spacing w:beforeLines="1" w:afterLines="1"/>
        <w:rPr>
          <w:rFonts w:ascii="Times" w:hAnsi="Times"/>
          <w:sz w:val="20"/>
          <w:szCs w:val="20"/>
        </w:rPr>
      </w:pPr>
      <w:r w:rsidRPr="00B370ED">
        <w:rPr>
          <w:rFonts w:ascii="Times" w:hAnsi="Times"/>
          <w:sz w:val="20"/>
          <w:szCs w:val="20"/>
        </w:rPr>
        <w:t>Attach an “Order Summary” printout from vendor website if applicable (e.g., PC, laptop)</w:t>
      </w:r>
    </w:p>
    <w:p w:rsidR="00C96B06" w:rsidRPr="00B370ED" w:rsidRDefault="00C96B06" w:rsidP="00EB785D">
      <w:pPr>
        <w:numPr>
          <w:ilvl w:val="0"/>
          <w:numId w:val="1"/>
        </w:numPr>
        <w:spacing w:beforeLines="1" w:afterLines="1"/>
        <w:rPr>
          <w:rFonts w:ascii="Times" w:hAnsi="Times"/>
          <w:sz w:val="20"/>
          <w:szCs w:val="20"/>
        </w:rPr>
      </w:pPr>
      <w:r w:rsidRPr="00B370ED">
        <w:rPr>
          <w:rFonts w:ascii="Times" w:hAnsi="Times"/>
          <w:sz w:val="20"/>
          <w:szCs w:val="20"/>
        </w:rPr>
        <w:t xml:space="preserve">Observe all bid regulations related to your funding source(s).  </w:t>
      </w:r>
      <w:r w:rsidRPr="00B370ED">
        <w:rPr>
          <w:rFonts w:ascii="Times" w:hAnsi="Times"/>
          <w:color w:val="0000FF"/>
          <w:sz w:val="20"/>
          <w:szCs w:val="20"/>
          <w:u w:val="single"/>
        </w:rPr>
        <w:t>Click here for details.</w:t>
      </w:r>
    </w:p>
    <w:p w:rsidR="00C96B06" w:rsidRPr="00B370ED" w:rsidRDefault="00C96B06" w:rsidP="00EB785D">
      <w:pPr>
        <w:numPr>
          <w:ilvl w:val="0"/>
          <w:numId w:val="1"/>
        </w:numPr>
        <w:spacing w:beforeLines="1" w:afterLines="1"/>
        <w:rPr>
          <w:rFonts w:ascii="Times" w:hAnsi="Times"/>
          <w:sz w:val="20"/>
          <w:szCs w:val="20"/>
        </w:rPr>
      </w:pPr>
      <w:r w:rsidRPr="00B370ED">
        <w:rPr>
          <w:rFonts w:ascii="Times" w:hAnsi="Times"/>
          <w:sz w:val="20"/>
          <w:szCs w:val="20"/>
        </w:rPr>
        <w:t xml:space="preserve">Print and obtain Principal/Director's signature. </w:t>
      </w:r>
    </w:p>
    <w:p w:rsidR="00C96B06" w:rsidRPr="00B370ED" w:rsidRDefault="00C96B06" w:rsidP="00EB785D">
      <w:pPr>
        <w:numPr>
          <w:ilvl w:val="0"/>
          <w:numId w:val="1"/>
        </w:numPr>
        <w:spacing w:beforeLines="1" w:afterLines="1"/>
        <w:rPr>
          <w:rFonts w:ascii="Times" w:hAnsi="Times"/>
          <w:sz w:val="20"/>
          <w:szCs w:val="20"/>
        </w:rPr>
      </w:pPr>
      <w:r w:rsidRPr="00B370ED">
        <w:rPr>
          <w:rFonts w:ascii="Times" w:hAnsi="Times"/>
          <w:sz w:val="20"/>
          <w:szCs w:val="20"/>
        </w:rPr>
        <w:t xml:space="preserve">Route Technology Purchase Requisition Form to IT Services for final approval. The requisition will then be forwarded to the Purchasing Department who will place the order. </w:t>
      </w:r>
    </w:p>
    <w:p w:rsidR="00C96B06" w:rsidRPr="00B370ED" w:rsidRDefault="00C96B06" w:rsidP="00EB785D">
      <w:pPr>
        <w:spacing w:beforeLines="1" w:afterLines="1"/>
        <w:rPr>
          <w:rFonts w:ascii="Times" w:hAnsi="Times" w:cs="Times New Roman"/>
          <w:sz w:val="20"/>
          <w:szCs w:val="20"/>
        </w:rPr>
      </w:pPr>
      <w:r w:rsidRPr="00B370ED">
        <w:rPr>
          <w:rFonts w:ascii="Times" w:hAnsi="Times" w:cs="Times New Roman"/>
          <w:b/>
          <w:sz w:val="20"/>
          <w:szCs w:val="20"/>
        </w:rPr>
        <w:t xml:space="preserve">Purchasing Process for Technology Items </w:t>
      </w:r>
      <w:r w:rsidRPr="00B370ED">
        <w:rPr>
          <w:rFonts w:ascii="Times" w:hAnsi="Times" w:cs="Times New Roman"/>
          <w:b/>
          <w:i/>
          <w:sz w:val="20"/>
          <w:szCs w:val="20"/>
        </w:rPr>
        <w:t>using CIS, State Teacher Technology or Title 1 funds</w:t>
      </w:r>
    </w:p>
    <w:p w:rsidR="00C96B06" w:rsidRPr="00B370ED" w:rsidRDefault="00C96B06" w:rsidP="00EB785D">
      <w:pPr>
        <w:spacing w:beforeLines="1" w:afterLines="1"/>
        <w:rPr>
          <w:rFonts w:ascii="Times" w:hAnsi="Times" w:cs="Times New Roman"/>
          <w:sz w:val="20"/>
          <w:szCs w:val="20"/>
        </w:rPr>
      </w:pPr>
      <w:r w:rsidRPr="00B370ED">
        <w:rPr>
          <w:rFonts w:ascii="Times" w:hAnsi="Times" w:cs="Times New Roman"/>
          <w:sz w:val="20"/>
          <w:szCs w:val="20"/>
        </w:rPr>
        <w:t>When purchasing technology items from other funds such as CIS, State Teacher Technology, Title I, etc. the standard purchase order form (</w:t>
      </w:r>
      <w:r w:rsidRPr="00B370ED">
        <w:rPr>
          <w:rFonts w:ascii="Times" w:hAnsi="Times" w:cs="Times New Roman"/>
          <w:i/>
          <w:sz w:val="20"/>
          <w:szCs w:val="20"/>
        </w:rPr>
        <w:t xml:space="preserve">not </w:t>
      </w:r>
      <w:r w:rsidRPr="00B370ED">
        <w:rPr>
          <w:rFonts w:ascii="Times" w:hAnsi="Times" w:cs="Times New Roman"/>
          <w:sz w:val="20"/>
          <w:szCs w:val="20"/>
        </w:rPr>
        <w:t xml:space="preserve">the IT requisition form) must route through IT Services before a purchase order number is assigned.  You must observe all bid regulations related to the particular funding source(s).  </w:t>
      </w:r>
      <w:r w:rsidRPr="00B370ED">
        <w:rPr>
          <w:rFonts w:ascii="Times" w:hAnsi="Times" w:cs="Times New Roman"/>
          <w:color w:val="0000FF"/>
          <w:sz w:val="20"/>
          <w:szCs w:val="20"/>
          <w:u w:val="single"/>
        </w:rPr>
        <w:t>Click here for details.</w:t>
      </w:r>
    </w:p>
    <w:p w:rsidR="00C96B06" w:rsidRPr="00B370ED" w:rsidRDefault="00C96B06" w:rsidP="00EB785D">
      <w:pPr>
        <w:spacing w:beforeLines="1" w:afterLines="1"/>
        <w:rPr>
          <w:rFonts w:ascii="Times" w:hAnsi="Times" w:cs="Times New Roman"/>
          <w:sz w:val="20"/>
          <w:szCs w:val="20"/>
        </w:rPr>
      </w:pPr>
      <w:r w:rsidRPr="00B370ED">
        <w:rPr>
          <w:rFonts w:ascii="Times" w:hAnsi="Times" w:cs="Times New Roman"/>
          <w:sz w:val="20"/>
          <w:szCs w:val="20"/>
        </w:rPr>
        <w:t> </w:t>
      </w:r>
    </w:p>
    <w:p w:rsidR="00C96B06" w:rsidRPr="00B370ED" w:rsidRDefault="00C96B06" w:rsidP="00EB785D">
      <w:pPr>
        <w:spacing w:beforeLines="1" w:afterLines="1"/>
        <w:rPr>
          <w:rFonts w:ascii="Times" w:hAnsi="Times" w:cs="Times New Roman"/>
          <w:sz w:val="20"/>
          <w:szCs w:val="20"/>
        </w:rPr>
      </w:pPr>
      <w:r w:rsidRPr="00B370ED">
        <w:rPr>
          <w:rFonts w:ascii="Times" w:hAnsi="Times" w:cs="Times New Roman"/>
          <w:b/>
          <w:sz w:val="20"/>
          <w:szCs w:val="20"/>
        </w:rPr>
        <w:t>Guidelines for Specific Technology Purchases</w:t>
      </w:r>
    </w:p>
    <w:p w:rsidR="00C96B06" w:rsidRPr="00B370ED" w:rsidRDefault="00C96B06" w:rsidP="00EB785D">
      <w:pPr>
        <w:numPr>
          <w:ilvl w:val="0"/>
          <w:numId w:val="2"/>
        </w:numPr>
        <w:spacing w:beforeLines="1" w:afterLines="1"/>
        <w:rPr>
          <w:rFonts w:ascii="Times" w:hAnsi="Times"/>
          <w:sz w:val="20"/>
          <w:szCs w:val="20"/>
        </w:rPr>
      </w:pPr>
      <w:r w:rsidRPr="00B370ED">
        <w:rPr>
          <w:rFonts w:ascii="Times" w:hAnsi="Times"/>
          <w:b/>
          <w:sz w:val="20"/>
          <w:szCs w:val="20"/>
        </w:rPr>
        <w:t>Desktop computers (PCs)</w:t>
      </w:r>
      <w:r w:rsidRPr="00B370ED">
        <w:rPr>
          <w:rFonts w:ascii="Times" w:hAnsi="Times"/>
          <w:sz w:val="20"/>
          <w:szCs w:val="20"/>
        </w:rPr>
        <w:t xml:space="preserve"> </w:t>
      </w:r>
      <w:r w:rsidRPr="00B370ED">
        <w:rPr>
          <w:rFonts w:ascii="Times" w:hAnsi="Times"/>
          <w:b/>
          <w:sz w:val="20"/>
          <w:szCs w:val="20"/>
        </w:rPr>
        <w:t>and laptops</w:t>
      </w:r>
      <w:r w:rsidRPr="00B370ED">
        <w:rPr>
          <w:rFonts w:ascii="Times" w:hAnsi="Times"/>
          <w:sz w:val="20"/>
          <w:szCs w:val="20"/>
        </w:rPr>
        <w:t xml:space="preserve"> must be purchased from the </w:t>
      </w:r>
      <w:r w:rsidR="004B0950">
        <w:rPr>
          <w:rFonts w:ascii="Times" w:hAnsi="Times"/>
          <w:sz w:val="20"/>
          <w:szCs w:val="20"/>
        </w:rPr>
        <w:t>ALSDE State</w:t>
      </w:r>
      <w:r w:rsidRPr="00B370ED">
        <w:rPr>
          <w:rFonts w:ascii="Times" w:hAnsi="Times"/>
          <w:sz w:val="20"/>
          <w:szCs w:val="20"/>
        </w:rPr>
        <w:t xml:space="preserve"> Bid Lists posted on the website. No PCs or laptops purchased from any other source will be</w:t>
      </w:r>
      <w:r w:rsidR="004B0950">
        <w:rPr>
          <w:rFonts w:ascii="Times" w:hAnsi="Times"/>
          <w:sz w:val="20"/>
          <w:szCs w:val="20"/>
        </w:rPr>
        <w:t xml:space="preserve"> supported by IT Services.  ). </w:t>
      </w:r>
      <w:r w:rsidR="004B0950" w:rsidRPr="004B0950">
        <w:rPr>
          <w:rFonts w:ascii="Times" w:hAnsi="Times"/>
          <w:sz w:val="20"/>
          <w:szCs w:val="20"/>
          <w:u w:val="thick"/>
        </w:rPr>
        <w:t>NO</w:t>
      </w:r>
      <w:r w:rsidRPr="00B370ED">
        <w:rPr>
          <w:rFonts w:ascii="Times" w:hAnsi="Times"/>
          <w:sz w:val="20"/>
          <w:szCs w:val="20"/>
        </w:rPr>
        <w:t xml:space="preserve"> software license for Microsoft Office Pro is incorporated into the cost of all PC and laptop models on our website. </w:t>
      </w:r>
    </w:p>
    <w:p w:rsidR="00C96B06" w:rsidRPr="00B370ED" w:rsidRDefault="00C96B06" w:rsidP="00EB785D">
      <w:pPr>
        <w:numPr>
          <w:ilvl w:val="0"/>
          <w:numId w:val="2"/>
        </w:numPr>
        <w:spacing w:beforeLines="1" w:afterLines="1"/>
        <w:rPr>
          <w:rFonts w:ascii="Times" w:hAnsi="Times"/>
          <w:sz w:val="20"/>
          <w:szCs w:val="20"/>
        </w:rPr>
      </w:pPr>
      <w:r w:rsidRPr="00B370ED">
        <w:rPr>
          <w:rFonts w:ascii="Times" w:hAnsi="Times"/>
          <w:b/>
          <w:sz w:val="20"/>
          <w:szCs w:val="20"/>
        </w:rPr>
        <w:t>Non-HP printers</w:t>
      </w:r>
      <w:r w:rsidRPr="00B370ED">
        <w:rPr>
          <w:rFonts w:ascii="Times" w:hAnsi="Times"/>
          <w:sz w:val="20"/>
          <w:szCs w:val="20"/>
        </w:rPr>
        <w:t xml:space="preserve"> will </w:t>
      </w:r>
      <w:r w:rsidRPr="00B370ED">
        <w:rPr>
          <w:rFonts w:ascii="Times" w:hAnsi="Times"/>
          <w:i/>
          <w:sz w:val="20"/>
          <w:szCs w:val="20"/>
        </w:rPr>
        <w:t>not</w:t>
      </w:r>
      <w:r w:rsidRPr="00B370ED">
        <w:rPr>
          <w:rFonts w:ascii="Times" w:hAnsi="Times"/>
          <w:sz w:val="20"/>
          <w:szCs w:val="20"/>
        </w:rPr>
        <w:t xml:space="preserve"> be supported by IT Services and may be prohibited from being connected to any computer on the school's network. </w:t>
      </w:r>
    </w:p>
    <w:p w:rsidR="00915D7B" w:rsidRDefault="004B0950"/>
    <w:sectPr w:rsidR="00915D7B" w:rsidSect="00915D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85DDB"/>
    <w:multiLevelType w:val="multilevel"/>
    <w:tmpl w:val="B59E0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C26E06"/>
    <w:multiLevelType w:val="multilevel"/>
    <w:tmpl w:val="4EFC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6B06"/>
    <w:rsid w:val="004B0950"/>
    <w:rsid w:val="00C96B06"/>
    <w:rsid w:val="00EB785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1934</Characters>
  <Application>Microsoft Macintosh Word</Application>
  <DocSecurity>4</DocSecurity>
  <Lines>16</Lines>
  <Paragraphs>3</Paragraphs>
  <ScaleCrop>false</ScaleCrop>
  <Company>Andalusia City Schools</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Odom</dc:creator>
  <cp:keywords/>
  <cp:lastModifiedBy>Gary Odom</cp:lastModifiedBy>
  <cp:revision>2</cp:revision>
  <dcterms:created xsi:type="dcterms:W3CDTF">2013-06-19T16:58:00Z</dcterms:created>
  <dcterms:modified xsi:type="dcterms:W3CDTF">2013-06-19T16:58:00Z</dcterms:modified>
</cp:coreProperties>
</file>