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  6th </w:t>
        <w:tab/>
        <w:t xml:space="preserve">Week 9:  Nov 2-6</w:t>
      </w:r>
    </w:p>
    <w:tbl>
      <w:tblPr>
        <w:tblStyle w:val="Table1"/>
        <w:tblW w:w="15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60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Mon, Nov 2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distinguish between transitive and intransitive verbs.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direct objects and indirect objects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SWBAT identify linking verbs and PA or PN.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1--Fix-It Passage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2-Review Action Verbs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3-Linking Verbs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WB 79-82 Due Wed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4-Vocab Review: Vocab Review Crossword 4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4--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Where the Red Fern Grows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novels,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teacher made crossword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 New Vocab this week!!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WB 79-82 due Friday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Vocab Test 4 Review Crossword due Wednesday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Vocab Test 4 is on Wednesday!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Wed, Nov 4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*SWBAT correct grammatical errors in Fix-It Passage.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 Students identify linking verbs and PA or PN.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 Fix-It Passage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2-Vocab Test 4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3-Virtual Lesson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teacher made test, chromebooks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WB 79-82 due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tests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Fri, Nov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All of the above AND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*Students will take notes on irregular verbs.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2-Review Action &amp; Linking Verbs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3- Irregular Verb Notes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4-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24"/>
                <w:szCs w:val="24"/>
                <w:rtl w:val="0"/>
              </w:rPr>
              <w:t xml:space="preserve">Where the Red Fern Grows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novels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