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19" w:rsidRDefault="00C7382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-208722</wp:posOffset>
                </wp:positionH>
                <wp:positionV relativeFrom="paragraph">
                  <wp:posOffset>7809672</wp:posOffset>
                </wp:positionV>
                <wp:extent cx="6858000" cy="1699177"/>
                <wp:effectExtent l="0" t="0" r="1905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69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825" w:rsidRPr="006C2CAE" w:rsidRDefault="006C2CAE" w:rsidP="00A670F7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6C2CAE">
                              <w:rPr>
                                <w:b/>
                              </w:rPr>
                              <w:t>Here are some more math terms to learn. Use the vocabulary chart on the back to practice writing them, defining them, and illustrating them with an example.</w:t>
                            </w:r>
                            <w:r>
                              <w:t xml:space="preserve">  </w:t>
                            </w:r>
                            <w:r w:rsidRPr="006C2CAE">
                              <w:rPr>
                                <w:i/>
                              </w:rPr>
                              <w:t>(*These are in no particular order, so pick out the terms specific to the 6</w:t>
                            </w:r>
                            <w:r w:rsidRPr="006C2CAE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6C2CAE">
                              <w:rPr>
                                <w:i/>
                              </w:rPr>
                              <w:t>, 7</w:t>
                            </w:r>
                            <w:r w:rsidRPr="006C2CAE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6C2CAE">
                              <w:rPr>
                                <w:i/>
                              </w:rPr>
                              <w:t>, or 8</w:t>
                            </w:r>
                            <w:r w:rsidRPr="006C2CAE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6C2CAE">
                              <w:rPr>
                                <w:i/>
                              </w:rPr>
                              <w:t xml:space="preserve"> grade curricula</w:t>
                            </w:r>
                            <w:r w:rsidR="00B07AC8">
                              <w:rPr>
                                <w:i/>
                              </w:rPr>
                              <w:t xml:space="preserve"> only</w:t>
                            </w:r>
                            <w:r w:rsidRPr="006C2CAE">
                              <w:rPr>
                                <w:i/>
                              </w:rPr>
                              <w:t>.)</w:t>
                            </w:r>
                          </w:p>
                          <w:p w:rsidR="006C2CAE" w:rsidRPr="006C2CAE" w:rsidRDefault="006C2C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C2C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Equation,  exponent,  power,  parenthesis,   less than,   greater than,  remainder,   degrees,   circumference,   diameter,   square,  rectangle,   cone,  sphere,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measure,  height,   length,   width,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sqared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  cubed,   ratio,  parts,   function,  factor,  integer,  odd,</w:t>
                            </w:r>
                            <w:r w:rsidR="00AB7A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even,  negative,   positive, solve,  solution,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metric,  </w:t>
                            </w:r>
                            <w:r w:rsidR="00AB7A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alg</w:t>
                            </w:r>
                            <w:bookmarkStart w:id="0" w:name="_GoBack"/>
                            <w:r w:rsidR="00AB7A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ebra,  geometry, slope, linear, graph, </w:t>
                            </w:r>
                            <w:r w:rsidR="00A670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quadrant</w:t>
                            </w:r>
                            <w:r w:rsidR="00AB7A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fraction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6.45pt;margin-top:614.95pt;width:540pt;height:1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" fillcolor="white [3201]" strokeweight=".5pt">
                <v:textbox>
                  <w:txbxContent>
                    <w:p w:rsidR="00C73825" w:rsidRPr="006C2CAE" w:rsidRDefault="006C2CAE" w:rsidP="00A670F7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6C2CAE">
                        <w:rPr>
                          <w:b/>
                        </w:rPr>
                        <w:t>Here are some more math terms to learn. Use the vocabulary chart on the back to practice writing them, defining them, and illustrating them with an example.</w:t>
                      </w:r>
                      <w:r>
                        <w:t xml:space="preserve">  </w:t>
                      </w:r>
                      <w:r w:rsidRPr="006C2CAE">
                        <w:rPr>
                          <w:i/>
                        </w:rPr>
                        <w:t>(*These are in no particular order, so pick out the terms specific to the 6</w:t>
                      </w:r>
                      <w:r w:rsidRPr="006C2CAE">
                        <w:rPr>
                          <w:i/>
                          <w:vertAlign w:val="superscript"/>
                        </w:rPr>
                        <w:t>th</w:t>
                      </w:r>
                      <w:r w:rsidRPr="006C2CAE">
                        <w:rPr>
                          <w:i/>
                        </w:rPr>
                        <w:t>, 7</w:t>
                      </w:r>
                      <w:r w:rsidRPr="006C2CAE">
                        <w:rPr>
                          <w:i/>
                          <w:vertAlign w:val="superscript"/>
                        </w:rPr>
                        <w:t>th</w:t>
                      </w:r>
                      <w:r w:rsidRPr="006C2CAE">
                        <w:rPr>
                          <w:i/>
                        </w:rPr>
                        <w:t>, or 8</w:t>
                      </w:r>
                      <w:r w:rsidRPr="006C2CAE">
                        <w:rPr>
                          <w:i/>
                          <w:vertAlign w:val="superscript"/>
                        </w:rPr>
                        <w:t>th</w:t>
                      </w:r>
                      <w:r w:rsidRPr="006C2CAE">
                        <w:rPr>
                          <w:i/>
                        </w:rPr>
                        <w:t xml:space="preserve"> grade curricula</w:t>
                      </w:r>
                      <w:r w:rsidR="00B07AC8">
                        <w:rPr>
                          <w:i/>
                        </w:rPr>
                        <w:t xml:space="preserve"> only</w:t>
                      </w:r>
                      <w:r w:rsidRPr="006C2CAE">
                        <w:rPr>
                          <w:i/>
                        </w:rPr>
                        <w:t>.)</w:t>
                      </w:r>
                    </w:p>
                    <w:p w:rsidR="006C2CAE" w:rsidRPr="006C2CAE" w:rsidRDefault="006C2C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C2C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Equation,  exponent,  power,  parenthesis,   less than,   greater than,  remainder,   degrees,   circumference,   diameter,   square,  rectangle,   cone,  sphere,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measure,  height,   length,   width,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sqared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  cubed,   ratio,  parts,   function,  factor,  integer,  odd,</w:t>
                      </w:r>
                      <w:r w:rsidR="00AB7A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even,  negative,   positive, solve,  solution,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metric,  </w:t>
                      </w:r>
                      <w:r w:rsidR="00AB7A43">
                        <w:rPr>
                          <w:rFonts w:ascii="Comic Sans MS" w:hAnsi="Comic Sans MS"/>
                          <w:sz w:val="24"/>
                          <w:szCs w:val="24"/>
                        </w:rPr>
                        <w:t>alg</w:t>
                      </w:r>
                      <w:bookmarkStart w:id="1" w:name="_GoBack"/>
                      <w:r w:rsidR="00AB7A4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ebra,  geometry, slope, linear, graph, </w:t>
                      </w:r>
                      <w:r w:rsidR="00A670F7">
                        <w:rPr>
                          <w:rFonts w:ascii="Comic Sans MS" w:hAnsi="Comic Sans MS"/>
                          <w:sz w:val="24"/>
                          <w:szCs w:val="24"/>
                        </w:rPr>
                        <w:t>quadrant</w:t>
                      </w:r>
                      <w:r w:rsidR="00AB7A43">
                        <w:rPr>
                          <w:rFonts w:ascii="Comic Sans MS" w:hAnsi="Comic Sans MS"/>
                          <w:sz w:val="24"/>
                          <w:szCs w:val="24"/>
                        </w:rPr>
                        <w:t>, fraction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3790950</wp:posOffset>
                </wp:positionV>
                <wp:extent cx="3151505" cy="4105275"/>
                <wp:effectExtent l="0" t="0" r="107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50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9"/>
                              <w:gridCol w:w="2326"/>
                            </w:tblGrid>
                            <w:tr w:rsidR="00C73825" w:rsidTr="00C73825">
                              <w:tc>
                                <w:tcPr>
                                  <w:tcW w:w="2335" w:type="dxa"/>
                                </w:tcPr>
                                <w:p w:rsidR="00C73825" w:rsidRDefault="00C73825" w:rsidP="00C7382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65A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ADDITION WORDS</w:t>
                                  </w:r>
                                </w:p>
                                <w:p w:rsidR="006C2CAE" w:rsidRPr="00065A4B" w:rsidRDefault="006C2CAE" w:rsidP="00C7382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73825" w:rsidRDefault="00065A4B" w:rsidP="00C7382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add    combine</w:t>
                                  </w:r>
                                </w:p>
                                <w:p w:rsid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together    altogether</w:t>
                                  </w:r>
                                </w:p>
                                <w:p w:rsid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both      increase </w:t>
                                  </w:r>
                                </w:p>
                                <w:p w:rsid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total   plus   sum     in</w:t>
                                  </w:r>
                                </w:p>
                                <w:p w:rsidR="00065A4B" w:rsidRDefault="00065A4B" w:rsidP="00065A4B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found     more</w:t>
                                  </w:r>
                                </w:p>
                                <w:p w:rsidR="00065A4B" w:rsidRDefault="00065A4B" w:rsidP="00065A4B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5A4B" w:rsidRDefault="00065A4B" w:rsidP="00065A4B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5A4B" w:rsidRDefault="00065A4B" w:rsidP="00065A4B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2CAE" w:rsidRPr="00065A4B" w:rsidRDefault="006C2CAE" w:rsidP="00065A4B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:rsidR="00C73825" w:rsidRDefault="00C73825" w:rsidP="00C7382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65A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SUBTRACTION WORDS</w:t>
                                  </w:r>
                                </w:p>
                                <w:p w:rsidR="006C2CAE" w:rsidRPr="00065A4B" w:rsidRDefault="006C2CAE" w:rsidP="00C7382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>decrease      difference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 xml:space="preserve">fewer      </w:t>
                                  </w:r>
                                  <w:proofErr w:type="spellStart"/>
                                  <w:r w:rsidRPr="00065A4B">
                                    <w:rPr>
                                      <w:i/>
                                    </w:rPr>
                                    <w:t>fewer</w:t>
                                  </w:r>
                                  <w:proofErr w:type="spellEnd"/>
                                  <w:r w:rsidRPr="00065A4B">
                                    <w:rPr>
                                      <w:i/>
                                    </w:rPr>
                                    <w:t xml:space="preserve"> than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>How many left?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>less   or   less than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>minus     take away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>reduce   remain</w:t>
                                  </w:r>
                                </w:p>
                                <w:p w:rsidR="006C2CAE" w:rsidRDefault="00065A4B" w:rsidP="00C738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>lost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</w:p>
                                <w:p w:rsidR="00065A4B" w:rsidRPr="00C73825" w:rsidRDefault="00065A4B" w:rsidP="00C738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3825" w:rsidTr="00C73825">
                              <w:tc>
                                <w:tcPr>
                                  <w:tcW w:w="2335" w:type="dxa"/>
                                </w:tcPr>
                                <w:p w:rsidR="00C73825" w:rsidRDefault="00065A4B" w:rsidP="00C7382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65A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MULTIPLICATION WORDS</w:t>
                                  </w:r>
                                </w:p>
                                <w:p w:rsidR="006C2CAE" w:rsidRPr="00065A4B" w:rsidRDefault="006C2CAE" w:rsidP="006C2CA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C2CAE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 xml:space="preserve">multiply                   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 xml:space="preserve">    by (dimension)     double   triple 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 xml:space="preserve">  every     factor   product   times   </w:t>
                                  </w:r>
                                </w:p>
                                <w:p w:rsidR="00065A4B" w:rsidRPr="00C73825" w:rsidRDefault="00065A4B" w:rsidP="00C738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>each group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:rsidR="00C73825" w:rsidRDefault="00065A4B" w:rsidP="00C73825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65A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DIVISION</w:t>
                                  </w:r>
                                  <w:r w:rsidR="00C73825" w:rsidRPr="00065A4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WORDS</w:t>
                                  </w:r>
                                </w:p>
                                <w:p w:rsidR="006C2CAE" w:rsidRPr="00065A4B" w:rsidRDefault="006C2CAE" w:rsidP="00AB7A4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 xml:space="preserve">as much     quotient 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>each group has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 xml:space="preserve">parts    per    percent    ratio of     </w:t>
                                  </w:r>
                                </w:p>
                                <w:p w:rsidR="00065A4B" w:rsidRP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 xml:space="preserve">  share equally        cut up      divide   </w:t>
                                  </w:r>
                                </w:p>
                                <w:p w:rsidR="00065A4B" w:rsidRDefault="00065A4B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65A4B">
                                    <w:rPr>
                                      <w:i/>
                                    </w:rPr>
                                    <w:t>half     third       quarter</w:t>
                                  </w:r>
                                </w:p>
                                <w:p w:rsidR="00AB7A43" w:rsidRDefault="00AB7A43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fraction of</w:t>
                                  </w:r>
                                </w:p>
                                <w:p w:rsidR="006C2CAE" w:rsidRDefault="006C2CAE" w:rsidP="00C73825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6C2CAE" w:rsidRDefault="006C2CAE" w:rsidP="00C7382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C2CAE" w:rsidRPr="00C73825" w:rsidRDefault="006C2CAE" w:rsidP="00C7382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3825" w:rsidRDefault="00C73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1.25pt;margin-top:298.5pt;width:248.15pt;height:323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29"/>
                        <w:gridCol w:w="2326"/>
                      </w:tblGrid>
                      <w:tr w:rsidR="00C73825" w:rsidTr="00C73825">
                        <w:tc>
                          <w:tcPr>
                            <w:tcW w:w="2335" w:type="dxa"/>
                          </w:tcPr>
                          <w:p w:rsidR="00C73825" w:rsidRDefault="00C73825" w:rsidP="00C738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A4B">
                              <w:rPr>
                                <w:b/>
                                <w:sz w:val="24"/>
                                <w:szCs w:val="24"/>
                              </w:rPr>
                              <w:t>ADDITION WORDS</w:t>
                            </w:r>
                          </w:p>
                          <w:p w:rsidR="006C2CAE" w:rsidRPr="00065A4B" w:rsidRDefault="006C2CAE" w:rsidP="00C738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73825" w:rsidRDefault="00065A4B" w:rsidP="00C7382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add    combine</w:t>
                            </w:r>
                          </w:p>
                          <w:p w:rsidR="00065A4B" w:rsidRDefault="00065A4B" w:rsidP="00C7382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together    altogether</w:t>
                            </w:r>
                          </w:p>
                          <w:p w:rsidR="00065A4B" w:rsidRDefault="00065A4B" w:rsidP="00C7382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both      increase </w:t>
                            </w:r>
                          </w:p>
                          <w:p w:rsidR="00065A4B" w:rsidRDefault="00065A4B" w:rsidP="00C7382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total   plus   sum     in</w:t>
                            </w:r>
                          </w:p>
                          <w:p w:rsidR="00065A4B" w:rsidRDefault="00065A4B" w:rsidP="00065A4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found     more</w:t>
                            </w:r>
                          </w:p>
                          <w:p w:rsidR="00065A4B" w:rsidRDefault="00065A4B" w:rsidP="00065A4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65A4B" w:rsidRDefault="00065A4B" w:rsidP="00065A4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65A4B" w:rsidRDefault="00065A4B" w:rsidP="00065A4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2CAE" w:rsidRPr="00065A4B" w:rsidRDefault="006C2CAE" w:rsidP="00065A4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</w:tcPr>
                          <w:p w:rsidR="00C73825" w:rsidRDefault="00C73825" w:rsidP="00C738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A4B">
                              <w:rPr>
                                <w:b/>
                                <w:sz w:val="24"/>
                                <w:szCs w:val="24"/>
                              </w:rPr>
                              <w:t>SUBTRACTION WORDS</w:t>
                            </w:r>
                          </w:p>
                          <w:p w:rsidR="006C2CAE" w:rsidRPr="00065A4B" w:rsidRDefault="006C2CAE" w:rsidP="00C738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>decrease      difference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 xml:space="preserve">fewer      </w:t>
                            </w:r>
                            <w:proofErr w:type="spellStart"/>
                            <w:r w:rsidRPr="00065A4B">
                              <w:rPr>
                                <w:i/>
                              </w:rPr>
                              <w:t>fewer</w:t>
                            </w:r>
                            <w:proofErr w:type="spellEnd"/>
                            <w:r w:rsidRPr="00065A4B">
                              <w:rPr>
                                <w:i/>
                              </w:rPr>
                              <w:t xml:space="preserve"> than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>How many left?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>less   or   less than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>minus     take away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>reduce   remain</w:t>
                            </w:r>
                          </w:p>
                          <w:p w:rsidR="006C2CAE" w:rsidRDefault="00065A4B" w:rsidP="00C7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>lost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065A4B" w:rsidRPr="00C73825" w:rsidRDefault="00065A4B" w:rsidP="00C7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</w:tr>
                      <w:tr w:rsidR="00C73825" w:rsidTr="00C73825">
                        <w:tc>
                          <w:tcPr>
                            <w:tcW w:w="2335" w:type="dxa"/>
                          </w:tcPr>
                          <w:p w:rsidR="00C73825" w:rsidRDefault="00065A4B" w:rsidP="00C738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A4B">
                              <w:rPr>
                                <w:b/>
                                <w:sz w:val="24"/>
                                <w:szCs w:val="24"/>
                              </w:rPr>
                              <w:t>MULTIPLICATION WORDS</w:t>
                            </w:r>
                          </w:p>
                          <w:p w:rsidR="006C2CAE" w:rsidRPr="00065A4B" w:rsidRDefault="006C2CAE" w:rsidP="006C2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2CAE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 xml:space="preserve">multiply                   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 xml:space="preserve">    by (dimension)     double   triple 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 xml:space="preserve">  every     factor   product   times   </w:t>
                            </w:r>
                          </w:p>
                          <w:p w:rsidR="00065A4B" w:rsidRPr="00C73825" w:rsidRDefault="00065A4B" w:rsidP="00C73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>each group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35" w:type="dxa"/>
                          </w:tcPr>
                          <w:p w:rsidR="00C73825" w:rsidRDefault="00065A4B" w:rsidP="00C738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A4B">
                              <w:rPr>
                                <w:b/>
                                <w:sz w:val="24"/>
                                <w:szCs w:val="24"/>
                              </w:rPr>
                              <w:t>DIVISION</w:t>
                            </w:r>
                            <w:r w:rsidR="00C73825" w:rsidRPr="00065A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WORDS</w:t>
                            </w:r>
                          </w:p>
                          <w:p w:rsidR="006C2CAE" w:rsidRPr="00065A4B" w:rsidRDefault="006C2CAE" w:rsidP="00AB7A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 xml:space="preserve">as much     quotient 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>each group has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 xml:space="preserve">parts    per    percent    ratio of     </w:t>
                            </w:r>
                          </w:p>
                          <w:p w:rsidR="00065A4B" w:rsidRP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 xml:space="preserve">  share equally        cut up      divide   </w:t>
                            </w:r>
                          </w:p>
                          <w:p w:rsidR="00065A4B" w:rsidRDefault="00065A4B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65A4B">
                              <w:rPr>
                                <w:i/>
                              </w:rPr>
                              <w:t>half     third       quarter</w:t>
                            </w:r>
                          </w:p>
                          <w:p w:rsidR="00AB7A43" w:rsidRDefault="00AB7A43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fraction of</w:t>
                            </w:r>
                          </w:p>
                          <w:p w:rsidR="006C2CAE" w:rsidRDefault="006C2CAE" w:rsidP="00C7382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C2CAE" w:rsidRDefault="006C2CAE" w:rsidP="00C7382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2CAE" w:rsidRPr="00C73825" w:rsidRDefault="006C2CAE" w:rsidP="00C7382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73825" w:rsidRDefault="00C738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A6A59" wp14:editId="3D4EC940">
                <wp:simplePos x="0" y="0"/>
                <wp:positionH relativeFrom="column">
                  <wp:posOffset>3543300</wp:posOffset>
                </wp:positionH>
                <wp:positionV relativeFrom="paragraph">
                  <wp:posOffset>9524</wp:posOffset>
                </wp:positionV>
                <wp:extent cx="2962275" cy="3781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B49" w:rsidRDefault="00C738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8940B8" wp14:editId="63848592">
                                  <wp:extent cx="2773045" cy="3603154"/>
                                  <wp:effectExtent l="0" t="0" r="8255" b="0"/>
                                  <wp:docPr id="9" name="Picture 9" descr="http://mrsgoffsmath.weebly.com/uploads/1/3/5/9/13594233/5737115_or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mrsgoffsmath.weebly.com/uploads/1/3/5/9/13594233/5737115_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3045" cy="3603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6A59" id="Text Box 3" o:spid="_x0000_s1028" type="#_x0000_t202" style="position:absolute;margin-left:279pt;margin-top:.75pt;width:233.25pt;height:29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" fillcolor="white [3201]" strokeweight=".5pt">
                <v:textbox>
                  <w:txbxContent>
                    <w:p w:rsidR="00C10B49" w:rsidRDefault="00C73825">
                      <w:r>
                        <w:rPr>
                          <w:noProof/>
                        </w:rPr>
                        <w:drawing>
                          <wp:inline distT="0" distB="0" distL="0" distR="0" wp14:anchorId="238940B8" wp14:editId="63848592">
                            <wp:extent cx="2773045" cy="3603154"/>
                            <wp:effectExtent l="0" t="0" r="8255" b="0"/>
                            <wp:docPr id="9" name="Picture 9" descr="http://mrsgoffsmath.weebly.com/uploads/1/3/5/9/13594233/5737115_or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mrsgoffsmath.weebly.com/uploads/1/3/5/9/13594233/5737115_or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3045" cy="3603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B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48C0F" wp14:editId="300E25EB">
                <wp:simplePos x="0" y="0"/>
                <wp:positionH relativeFrom="column">
                  <wp:posOffset>9525</wp:posOffset>
                </wp:positionH>
                <wp:positionV relativeFrom="paragraph">
                  <wp:posOffset>2781300</wp:posOffset>
                </wp:positionV>
                <wp:extent cx="3714750" cy="5029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B49" w:rsidRDefault="00C10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6B01D" wp14:editId="072F16EA">
                                  <wp:extent cx="3468370" cy="4933130"/>
                                  <wp:effectExtent l="0" t="0" r="0" b="1270"/>
                                  <wp:docPr id="7" name="Picture 7" descr="http://theviewfrom4pettigrew.weebly.com/uploads/1/3/1/1/13113781/3933377.jpg?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heviewfrom4pettigrew.weebly.com/uploads/1/3/1/1/13113781/3933377.jpg?4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8370" cy="493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8C0F" id="Text Box 4" o:spid="_x0000_s1029" type="#_x0000_t202" style="position:absolute;margin-left:.75pt;margin-top:219pt;width:292.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" fillcolor="white [3201]" strokeweight=".5pt">
                <v:textbox>
                  <w:txbxContent>
                    <w:p w:rsidR="00C10B49" w:rsidRDefault="00C10B49">
                      <w:r>
                        <w:rPr>
                          <w:noProof/>
                        </w:rPr>
                        <w:drawing>
                          <wp:inline distT="0" distB="0" distL="0" distR="0" wp14:anchorId="40D6B01D" wp14:editId="072F16EA">
                            <wp:extent cx="3468370" cy="4933130"/>
                            <wp:effectExtent l="0" t="0" r="0" b="1270"/>
                            <wp:docPr id="7" name="Picture 7" descr="http://theviewfrom4pettigrew.weebly.com/uploads/1/3/1/1/13113781/3933377.jpg?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heviewfrom4pettigrew.weebly.com/uploads/1/3/1/1/13113781/3933377.jpg?4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8370" cy="493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B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-38100</wp:posOffset>
                </wp:positionV>
                <wp:extent cx="3533775" cy="2771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B49" w:rsidRDefault="00C10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E0F9C" wp14:editId="06C9EC4B">
                                  <wp:extent cx="3438525" cy="2724150"/>
                                  <wp:effectExtent l="0" t="0" r="9525" b="0"/>
                                  <wp:docPr id="2" name="Picture 2" descr="http://knowledge2011.wikispaces.com/file/view/number_names.JPG/164633289/number_nam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knowledge2011.wikispaces.com/file/view/number_names.JPG/164633289/number_nam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525" cy="272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.75pt;margin-top:-3pt;width:278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" fillcolor="white [3201]" strokeweight=".5pt">
                <v:textbox>
                  <w:txbxContent>
                    <w:p w:rsidR="00C10B49" w:rsidRDefault="00C10B49">
                      <w:r>
                        <w:rPr>
                          <w:noProof/>
                        </w:rPr>
                        <w:drawing>
                          <wp:inline distT="0" distB="0" distL="0" distR="0" wp14:anchorId="357E0F9C" wp14:editId="06C9EC4B">
                            <wp:extent cx="3438525" cy="2724150"/>
                            <wp:effectExtent l="0" t="0" r="9525" b="0"/>
                            <wp:docPr id="2" name="Picture 2" descr="http://knowledge2011.wikispaces.com/file/view/number_names.JPG/164633289/number_nam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knowledge2011.wikispaces.com/file/view/number_names.JPG/164633289/number_nam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525" cy="272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27E19" w:rsidSect="00C10B4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49"/>
    <w:rsid w:val="00065A4B"/>
    <w:rsid w:val="00327E19"/>
    <w:rsid w:val="006C2CAE"/>
    <w:rsid w:val="00A670F7"/>
    <w:rsid w:val="00AB7A43"/>
    <w:rsid w:val="00B07AC8"/>
    <w:rsid w:val="00C10B49"/>
    <w:rsid w:val="00C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AC5F1-522B-4AF9-89DF-41A03277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Bray</dc:creator>
  <cp:keywords/>
  <dc:description/>
  <cp:lastModifiedBy>DC Bray</cp:lastModifiedBy>
  <cp:revision>4</cp:revision>
  <dcterms:created xsi:type="dcterms:W3CDTF">2016-08-30T23:16:00Z</dcterms:created>
  <dcterms:modified xsi:type="dcterms:W3CDTF">2016-08-31T00:02:00Z</dcterms:modified>
</cp:coreProperties>
</file>