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53" w:rsidRPr="00DA6A53" w:rsidRDefault="00DA6A53" w:rsidP="00DA6A53">
      <w:pPr>
        <w:pStyle w:val="ListParagraph"/>
        <w:numPr>
          <w:ilvl w:val="0"/>
          <w:numId w:val="1"/>
        </w:numPr>
      </w:pPr>
      <w:r w:rsidRPr="00DA6A53">
        <w:t>Coca−Cola Scholars Program</w:t>
      </w:r>
      <w:r>
        <w:t xml:space="preserve"> </w:t>
      </w:r>
      <w:hyperlink r:id="rId5" w:history="1">
        <w:r w:rsidRPr="001124E1">
          <w:rPr>
            <w:rStyle w:val="Hyperlink"/>
            <w:sz w:val="20"/>
          </w:rPr>
          <w:t>https://www.coca-colascholars.org/</w:t>
        </w:r>
      </w:hyperlink>
      <w:r w:rsidRPr="001124E1">
        <w:rPr>
          <w:sz w:val="20"/>
        </w:rPr>
        <w:t xml:space="preserve">  </w:t>
      </w:r>
      <w:r w:rsidRPr="00DA6A53">
        <w:t xml:space="preserve">50 students are designated as </w:t>
      </w:r>
      <w:r w:rsidRPr="001124E1">
        <w:rPr>
          <w:b/>
          <w:bCs/>
        </w:rPr>
        <w:t>National Scholars</w:t>
      </w:r>
      <w:r w:rsidRPr="00DA6A53">
        <w:t xml:space="preserve"> and receive awards of </w:t>
      </w:r>
      <w:r w:rsidRPr="001124E1">
        <w:rPr>
          <w:b/>
          <w:bCs/>
        </w:rPr>
        <w:t>$20,000</w:t>
      </w:r>
      <w:r w:rsidRPr="00DA6A53">
        <w:t xml:space="preserve"> for college; 200 students are designated as </w:t>
      </w:r>
      <w:r w:rsidRPr="001124E1">
        <w:rPr>
          <w:b/>
          <w:bCs/>
        </w:rPr>
        <w:t>Regional Scholars</w:t>
      </w:r>
      <w:r w:rsidRPr="00DA6A53">
        <w:t xml:space="preserve"> and receive awards of </w:t>
      </w:r>
      <w:r w:rsidRPr="001124E1">
        <w:rPr>
          <w:b/>
          <w:bCs/>
        </w:rPr>
        <w:t>$10,000</w:t>
      </w:r>
      <w:r w:rsidRPr="00DA6A53">
        <w:t xml:space="preserve"> for college.  </w:t>
      </w:r>
    </w:p>
    <w:p w:rsidR="007E6B06" w:rsidRDefault="0012135F" w:rsidP="007E6B06">
      <w:pPr>
        <w:pStyle w:val="ListParagraph"/>
        <w:numPr>
          <w:ilvl w:val="0"/>
          <w:numId w:val="1"/>
        </w:numPr>
      </w:pPr>
      <w:r>
        <w:t xml:space="preserve">ROTC—military officer training pays for college. </w:t>
      </w:r>
      <w:r w:rsidR="0031507F">
        <w:t xml:space="preserve">Must have a 3.0 and be in top 10% of class. Also SAT requirements. </w:t>
      </w:r>
    </w:p>
    <w:p w:rsidR="0012135F" w:rsidRDefault="0012135F" w:rsidP="007E6B06">
      <w:pPr>
        <w:pStyle w:val="ListParagraph"/>
        <w:numPr>
          <w:ilvl w:val="0"/>
          <w:numId w:val="1"/>
        </w:numPr>
      </w:pPr>
      <w:r>
        <w:t xml:space="preserve">College </w:t>
      </w:r>
      <w:r w:rsidR="0077335A">
        <w:t>Scholarship/</w:t>
      </w:r>
      <w:r>
        <w:t>Honors programs</w:t>
      </w:r>
      <w:r w:rsidR="0031507F">
        <w:t xml:space="preserve"> associated with high scholastic ability</w:t>
      </w:r>
      <w:r>
        <w:t>:</w:t>
      </w:r>
    </w:p>
    <w:p w:rsidR="0012135F" w:rsidRDefault="0012135F" w:rsidP="0012135F">
      <w:pPr>
        <w:pStyle w:val="ListParagraph"/>
        <w:numPr>
          <w:ilvl w:val="1"/>
          <w:numId w:val="1"/>
        </w:numPr>
      </w:pPr>
      <w:r>
        <w:t>Georgia Tech—Presidential Scholarship Program pays $15K/year</w:t>
      </w:r>
    </w:p>
    <w:p w:rsidR="0012135F" w:rsidRDefault="0012135F" w:rsidP="0012135F">
      <w:pPr>
        <w:pStyle w:val="ListParagraph"/>
        <w:numPr>
          <w:ilvl w:val="1"/>
          <w:numId w:val="1"/>
        </w:numPr>
      </w:pPr>
      <w:r>
        <w:t>Oglethorpe Scholars Weekend—apply by November 15</w:t>
      </w:r>
    </w:p>
    <w:p w:rsidR="0012135F" w:rsidRDefault="0012135F" w:rsidP="0012135F">
      <w:pPr>
        <w:pStyle w:val="ListParagraph"/>
        <w:numPr>
          <w:ilvl w:val="1"/>
          <w:numId w:val="1"/>
        </w:numPr>
      </w:pPr>
      <w:r>
        <w:t>East Georgia Merit Scholarship—apply by April 1</w:t>
      </w:r>
    </w:p>
    <w:p w:rsidR="006B3F3A" w:rsidRDefault="0012135F" w:rsidP="006B3F3A">
      <w:pPr>
        <w:pStyle w:val="ListParagraph"/>
        <w:numPr>
          <w:ilvl w:val="1"/>
          <w:numId w:val="1"/>
        </w:numPr>
      </w:pPr>
      <w:r>
        <w:t>Georgia Southern—apply by November 8</w:t>
      </w:r>
      <w:r>
        <w:tab/>
      </w:r>
      <w:r>
        <w:tab/>
      </w:r>
    </w:p>
    <w:p w:rsidR="006B3F3A" w:rsidRDefault="006B3F3A" w:rsidP="006B3F3A">
      <w:pPr>
        <w:pStyle w:val="ListParagraph"/>
        <w:numPr>
          <w:ilvl w:val="0"/>
          <w:numId w:val="1"/>
        </w:numPr>
      </w:pPr>
      <w:r>
        <w:t xml:space="preserve">Washington Crossing Foundation—for history buffs—$1k to $5k Visit on the web: </w:t>
      </w:r>
      <w:hyperlink r:id="rId6" w:history="1">
        <w:r w:rsidRPr="00521CBB">
          <w:rPr>
            <w:rStyle w:val="Hyperlink"/>
          </w:rPr>
          <w:t>www.gwcf.org</w:t>
        </w:r>
      </w:hyperlink>
      <w:r>
        <w:t xml:space="preserve"> </w:t>
      </w:r>
    </w:p>
    <w:p w:rsidR="001124E1" w:rsidRDefault="0031507F" w:rsidP="006B3F3A">
      <w:pPr>
        <w:pStyle w:val="ListParagraph"/>
        <w:numPr>
          <w:ilvl w:val="0"/>
          <w:numId w:val="1"/>
        </w:numPr>
      </w:pPr>
      <w:r>
        <w:t xml:space="preserve">Jimmy </w:t>
      </w:r>
      <w:proofErr w:type="spellStart"/>
      <w:r>
        <w:t>Rane</w:t>
      </w:r>
      <w:proofErr w:type="spellEnd"/>
      <w:r>
        <w:t xml:space="preserve"> Foundation Scholarship—up to $5000 per year.  Online application available Dec. 1, deadline to apply Feb. 16. Info at </w:t>
      </w:r>
      <w:hyperlink r:id="rId7" w:history="1">
        <w:r w:rsidRPr="00224620">
          <w:rPr>
            <w:rStyle w:val="Hyperlink"/>
          </w:rPr>
          <w:t>www.jimmyranefoundation.org</w:t>
        </w:r>
      </w:hyperlink>
      <w:r>
        <w:t xml:space="preserve"> . </w:t>
      </w:r>
    </w:p>
    <w:sectPr w:rsidR="001124E1" w:rsidSect="0032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61B"/>
    <w:multiLevelType w:val="hybridMultilevel"/>
    <w:tmpl w:val="FC66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4F23"/>
    <w:multiLevelType w:val="hybridMultilevel"/>
    <w:tmpl w:val="78D2A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C27E0"/>
    <w:multiLevelType w:val="hybridMultilevel"/>
    <w:tmpl w:val="10A851F6"/>
    <w:lvl w:ilvl="0" w:tplc="82AA189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A2742"/>
    <w:multiLevelType w:val="hybridMultilevel"/>
    <w:tmpl w:val="CA56F3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FFC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A53"/>
    <w:rsid w:val="001124E1"/>
    <w:rsid w:val="0012135F"/>
    <w:rsid w:val="001C0631"/>
    <w:rsid w:val="0031507F"/>
    <w:rsid w:val="00327E3F"/>
    <w:rsid w:val="004D016F"/>
    <w:rsid w:val="00612B99"/>
    <w:rsid w:val="006B3F3A"/>
    <w:rsid w:val="0077335A"/>
    <w:rsid w:val="007E6B06"/>
    <w:rsid w:val="008C0514"/>
    <w:rsid w:val="00993667"/>
    <w:rsid w:val="00A22AD1"/>
    <w:rsid w:val="00A53DB8"/>
    <w:rsid w:val="00DA6A53"/>
    <w:rsid w:val="00F6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052">
                  <w:marLeft w:val="0"/>
                  <w:marRight w:val="0"/>
                  <w:marTop w:val="0"/>
                  <w:marBottom w:val="0"/>
                  <w:divBdr>
                    <w:top w:val="single" w:sz="48" w:space="0" w:color="FECF67"/>
                    <w:left w:val="single" w:sz="48" w:space="0" w:color="FECF67"/>
                    <w:bottom w:val="single" w:sz="48" w:space="0" w:color="FECF67"/>
                    <w:right w:val="single" w:sz="48" w:space="0" w:color="FECF67"/>
                  </w:divBdr>
                  <w:divsChild>
                    <w:div w:id="7352008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146">
                          <w:marLeft w:val="4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78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829">
                  <w:marLeft w:val="0"/>
                  <w:marRight w:val="0"/>
                  <w:marTop w:val="0"/>
                  <w:marBottom w:val="0"/>
                  <w:divBdr>
                    <w:top w:val="single" w:sz="48" w:space="0" w:color="FECF67"/>
                    <w:left w:val="single" w:sz="48" w:space="0" w:color="FECF67"/>
                    <w:bottom w:val="single" w:sz="48" w:space="0" w:color="FECF67"/>
                    <w:right w:val="single" w:sz="48" w:space="0" w:color="FECF67"/>
                  </w:divBdr>
                  <w:divsChild>
                    <w:div w:id="18235455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9642">
                          <w:marLeft w:val="4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3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mmyran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cf.org" TargetMode="External"/><Relationship Id="rId5" Type="http://schemas.openxmlformats.org/officeDocument/2006/relationships/hyperlink" Target="https://www.coca-colaschola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Vidalia City School District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ccarroll</dc:creator>
  <cp:keywords/>
  <dc:description/>
  <cp:lastModifiedBy>ccarroll</cp:lastModifiedBy>
  <cp:revision>7</cp:revision>
  <dcterms:created xsi:type="dcterms:W3CDTF">2010-09-23T12:42:00Z</dcterms:created>
  <dcterms:modified xsi:type="dcterms:W3CDTF">2010-11-05T13:18:00Z</dcterms:modified>
</cp:coreProperties>
</file>