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FC" w:rsidRDefault="000335FC" w:rsidP="000335FC">
      <w:pPr>
        <w:rPr>
          <w:b/>
          <w:bCs/>
        </w:rPr>
      </w:pPr>
    </w:p>
    <w:p w:rsidR="000335FC" w:rsidRDefault="000335FC" w:rsidP="000335FC">
      <w:pPr>
        <w:jc w:val="center"/>
        <w:rPr>
          <w:b/>
          <w:bCs/>
        </w:rPr>
      </w:pPr>
      <w:r>
        <w:rPr>
          <w:b/>
          <w:bCs/>
        </w:rPr>
        <w:t>MAITAINING MEMBERSHIP</w:t>
      </w:r>
    </w:p>
    <w:p w:rsidR="000335FC" w:rsidRDefault="000335FC" w:rsidP="000335FC"/>
    <w:p w:rsidR="000335FC" w:rsidRDefault="000335FC" w:rsidP="000335FC">
      <w:proofErr w:type="gramStart"/>
      <w:r>
        <w:t>Section 1.</w:t>
      </w:r>
      <w:proofErr w:type="gramEnd"/>
      <w:r>
        <w:t xml:space="preserve">  Membership in local chapters is an honor bestowed upon a student.  Selection for membership is by a faculty council and is based on outstanding scholarship, character, leadership, and service.  Once selected, members have the responsibility to continue to demonstrate these qualities.</w:t>
      </w:r>
    </w:p>
    <w:p w:rsidR="000335FC" w:rsidRDefault="000335FC" w:rsidP="000335FC"/>
    <w:p w:rsidR="000335FC" w:rsidRDefault="000335FC" w:rsidP="000335FC">
      <w:proofErr w:type="gramStart"/>
      <w:r>
        <w:t>Section 2.</w:t>
      </w:r>
      <w:proofErr w:type="gramEnd"/>
      <w:r>
        <w:t xml:space="preserve">  Membership shall be known as active and graduate.  Active members shall become graduate members at graduation.  Graduate members shall have no voice or vote in chapter affairs.</w:t>
      </w:r>
    </w:p>
    <w:p w:rsidR="000335FC" w:rsidRDefault="000335FC" w:rsidP="000335FC"/>
    <w:p w:rsidR="000335FC" w:rsidRDefault="000335FC" w:rsidP="000335FC">
      <w:proofErr w:type="gramStart"/>
      <w:r>
        <w:t>Section 3.</w:t>
      </w:r>
      <w:proofErr w:type="gramEnd"/>
      <w:r>
        <w:t xml:space="preserve">  The faculty council shall reserve the right to award honorary membership to school officials, principals, teachers, NHS advisers, or adults in recognition of outstanding service rendered to the school in keeping the purpose of the National Honor Society.</w:t>
      </w:r>
    </w:p>
    <w:p w:rsidR="000335FC" w:rsidRDefault="000335FC" w:rsidP="000335FC"/>
    <w:p w:rsidR="000335FC" w:rsidRDefault="000335FC" w:rsidP="000335FC">
      <w:proofErr w:type="gramStart"/>
      <w:r>
        <w:t>Section 4.</w:t>
      </w:r>
      <w:proofErr w:type="gramEnd"/>
      <w:r>
        <w:t xml:space="preserve">  Candidates become members when inducted at a special ceremony.</w:t>
      </w:r>
    </w:p>
    <w:p w:rsidR="000335FC" w:rsidRDefault="000335FC" w:rsidP="000335FC"/>
    <w:p w:rsidR="000335FC" w:rsidRDefault="000335FC" w:rsidP="000335FC">
      <w:proofErr w:type="gramStart"/>
      <w:r>
        <w:t>Section 5.</w:t>
      </w:r>
      <w:proofErr w:type="gramEnd"/>
      <w:r>
        <w:t xml:space="preserve">  Members who are seniors in good standing are eligible to be nominated by their chapters to compete in the National Honor Society Scholarship Program.</w:t>
      </w:r>
    </w:p>
    <w:p w:rsidR="000335FC" w:rsidRDefault="000335FC" w:rsidP="000335FC"/>
    <w:p w:rsidR="000335FC" w:rsidRDefault="000335FC" w:rsidP="000335FC">
      <w:proofErr w:type="gramStart"/>
      <w:r>
        <w:t>Section 6.</w:t>
      </w:r>
      <w:proofErr w:type="gramEnd"/>
      <w:r>
        <w:t xml:space="preserve">  A National Honor Society member who transfers to another school and brings a letter from the former principal or chapter adviser to the new school adviser shall be accepted automatically as a member in the new school’s chapter.  Transfer members must meet the new chapter’s standards within one semester in order to retain membership.</w:t>
      </w:r>
    </w:p>
    <w:p w:rsidR="000335FC" w:rsidRDefault="000335FC" w:rsidP="000335FC"/>
    <w:p w:rsidR="000335FC" w:rsidRDefault="000335FC" w:rsidP="000335FC">
      <w:proofErr w:type="gramStart"/>
      <w:r>
        <w:t>Section 7.</w:t>
      </w:r>
      <w:proofErr w:type="gramEnd"/>
      <w:r>
        <w:t xml:space="preserve">  Members who resign or are dismissed are never again eligible for membership or its benefits.</w:t>
      </w:r>
    </w:p>
    <w:p w:rsidR="000335FC" w:rsidRDefault="000335FC" w:rsidP="000335FC"/>
    <w:p w:rsidR="000335FC" w:rsidRDefault="000335FC" w:rsidP="000335FC">
      <w:proofErr w:type="gramStart"/>
      <w:r w:rsidRPr="00D55261">
        <w:rPr>
          <w:highlight w:val="yellow"/>
        </w:rPr>
        <w:t>Section 8.</w:t>
      </w:r>
      <w:proofErr w:type="gramEnd"/>
      <w:r w:rsidRPr="00D55261">
        <w:rPr>
          <w:highlight w:val="yellow"/>
        </w:rPr>
        <w:t xml:space="preserve"> Members are required to complete a minimum of three (3) group service projects each school year. </w:t>
      </w:r>
      <w:r>
        <w:rPr>
          <w:highlight w:val="yellow"/>
        </w:rPr>
        <w:t>After recommendations and suggestions are submitted, a majority vote will</w:t>
      </w:r>
      <w:r w:rsidRPr="00D55261">
        <w:rPr>
          <w:highlight w:val="yellow"/>
        </w:rPr>
        <w:t xml:space="preserve"> determine the three (3) group service projects. Members will also be required to complete an independent </w:t>
      </w:r>
      <w:r w:rsidRPr="00D55261">
        <w:rPr>
          <w:b/>
          <w:highlight w:val="yellow"/>
        </w:rPr>
        <w:t>individual</w:t>
      </w:r>
      <w:r w:rsidRPr="00D55261">
        <w:rPr>
          <w:highlight w:val="yellow"/>
        </w:rPr>
        <w:t xml:space="preserve"> service project. Documentation of </w:t>
      </w:r>
      <w:r>
        <w:rPr>
          <w:highlight w:val="yellow"/>
        </w:rPr>
        <w:t xml:space="preserve">the </w:t>
      </w:r>
      <w:r w:rsidRPr="00D55261">
        <w:rPr>
          <w:highlight w:val="yellow"/>
        </w:rPr>
        <w:t xml:space="preserve">completed individual project must be submitted </w:t>
      </w:r>
      <w:r>
        <w:rPr>
          <w:highlight w:val="yellow"/>
        </w:rPr>
        <w:t xml:space="preserve">and </w:t>
      </w:r>
      <w:r w:rsidRPr="00D55261">
        <w:rPr>
          <w:b/>
          <w:highlight w:val="yellow"/>
        </w:rPr>
        <w:t>approved</w:t>
      </w:r>
      <w:r>
        <w:rPr>
          <w:highlight w:val="yellow"/>
        </w:rPr>
        <w:t xml:space="preserve"> by the Advisor </w:t>
      </w:r>
      <w:r w:rsidRPr="00D55261">
        <w:rPr>
          <w:highlight w:val="yellow"/>
        </w:rPr>
        <w:t>by the end of April. Any member not completing three (3) group service projects and one (1) individual service project may be recommended for dismissal.</w:t>
      </w:r>
      <w:r>
        <w:t xml:space="preserve"> </w:t>
      </w:r>
    </w:p>
    <w:p w:rsidR="00AF693B" w:rsidRDefault="00AF693B"/>
    <w:sectPr w:rsidR="00AF693B" w:rsidSect="00AF69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5FC"/>
    <w:rsid w:val="000335FC"/>
    <w:rsid w:val="006E333C"/>
    <w:rsid w:val="00A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5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Mobile County Public Schools</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Dailey, Lisa Renee/Citronelle</dc:creator>
  <cp:keywords/>
  <dc:description/>
  <cp:lastModifiedBy>Dailey, Lisa Renee/Citronelle</cp:lastModifiedBy>
  <cp:revision>1</cp:revision>
  <dcterms:created xsi:type="dcterms:W3CDTF">2012-11-13T21:19:00Z</dcterms:created>
  <dcterms:modified xsi:type="dcterms:W3CDTF">2012-11-13T21:21:00Z</dcterms:modified>
</cp:coreProperties>
</file>