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7D5" w:rsidRDefault="00CD26FE" w:rsidP="00CD26FE">
      <w:pPr>
        <w:autoSpaceDE w:val="0"/>
        <w:autoSpaceDN w:val="0"/>
        <w:adjustRightInd w:val="0"/>
        <w:spacing w:after="0" w:line="240" w:lineRule="auto"/>
        <w:rPr>
          <w:rFonts w:ascii="Goudy Old Style" w:eastAsiaTheme="minorEastAsia" w:hAnsi="Goudy Old Style" w:cs="Arial-BoldMT"/>
          <w:b/>
          <w:bCs/>
          <w:sz w:val="40"/>
          <w:szCs w:val="40"/>
        </w:rPr>
      </w:pPr>
      <w:r>
        <w:rPr>
          <w:rFonts w:ascii="Goudy Old Style" w:eastAsiaTheme="minorEastAsia" w:hAnsi="Goudy Old Style" w:cs="Arial-BoldMT"/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542925</wp:posOffset>
            </wp:positionH>
            <wp:positionV relativeFrom="paragraph">
              <wp:posOffset>-342900</wp:posOffset>
            </wp:positionV>
            <wp:extent cx="2105025" cy="126056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1260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oudy Old Style" w:eastAsiaTheme="minorEastAsia" w:hAnsi="Goudy Old Style" w:cs="Arial-BoldMT"/>
          <w:b/>
          <w:bCs/>
          <w:sz w:val="40"/>
          <w:szCs w:val="40"/>
        </w:rPr>
        <w:t xml:space="preserve">                                              </w:t>
      </w:r>
      <w:r w:rsidR="002417D5" w:rsidRPr="002417D5">
        <w:rPr>
          <w:rFonts w:ascii="Goudy Old Style" w:eastAsiaTheme="minorEastAsia" w:hAnsi="Goudy Old Style" w:cs="Arial-BoldMT"/>
          <w:b/>
          <w:bCs/>
          <w:sz w:val="40"/>
          <w:szCs w:val="40"/>
        </w:rPr>
        <w:t>4th Grade Summer Reading List</w:t>
      </w:r>
    </w:p>
    <w:p w:rsidR="00CD26FE" w:rsidRDefault="00CD26FE" w:rsidP="002417D5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eastAsiaTheme="minorEastAsia" w:hAnsi="Goudy Old Style" w:cs="Arial-BoldMT"/>
          <w:b/>
          <w:bCs/>
          <w:sz w:val="40"/>
          <w:szCs w:val="40"/>
        </w:rPr>
      </w:pPr>
    </w:p>
    <w:p w:rsidR="002417D5" w:rsidRPr="002417D5" w:rsidRDefault="002417D5" w:rsidP="002417D5">
      <w:pPr>
        <w:autoSpaceDE w:val="0"/>
        <w:autoSpaceDN w:val="0"/>
        <w:adjustRightInd w:val="0"/>
        <w:spacing w:after="0" w:line="240" w:lineRule="auto"/>
        <w:jc w:val="center"/>
        <w:rPr>
          <w:rFonts w:ascii="Goudy Old Style" w:eastAsiaTheme="minorEastAsia" w:hAnsi="Goudy Old Style" w:cs="Arial-BoldMT"/>
          <w:b/>
          <w:bCs/>
          <w:sz w:val="40"/>
          <w:szCs w:val="40"/>
        </w:rPr>
      </w:pPr>
    </w:p>
    <w:p w:rsidR="002417D5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eastAsiaTheme="minorEastAsia" w:hAnsi="Goudy Old Style" w:cs="ArialMT"/>
          <w:sz w:val="28"/>
          <w:szCs w:val="28"/>
        </w:rPr>
      </w:pPr>
      <w:r w:rsidRPr="002417D5">
        <w:rPr>
          <w:rFonts w:ascii="Goudy Old Style" w:eastAsiaTheme="minorEastAsia" w:hAnsi="Goudy Old Style" w:cs="ArialMT"/>
          <w:sz w:val="28"/>
          <w:szCs w:val="28"/>
        </w:rPr>
        <w:t xml:space="preserve">We want to encourage all of our students to read, read, </w:t>
      </w:r>
      <w:r w:rsidR="00F55973" w:rsidRPr="002417D5">
        <w:rPr>
          <w:rFonts w:ascii="Goudy Old Style" w:eastAsiaTheme="minorEastAsia" w:hAnsi="Goudy Old Style" w:cs="ArialMT"/>
          <w:sz w:val="28"/>
          <w:szCs w:val="28"/>
        </w:rPr>
        <w:t>and read</w:t>
      </w:r>
      <w:r w:rsidRPr="002417D5">
        <w:rPr>
          <w:rFonts w:ascii="Goudy Old Style" w:eastAsiaTheme="minorEastAsia" w:hAnsi="Goudy Old Style" w:cs="ArialMT"/>
          <w:sz w:val="28"/>
          <w:szCs w:val="28"/>
        </w:rPr>
        <w:t>! Below is a list of suggested</w:t>
      </w:r>
      <w:r>
        <w:rPr>
          <w:rFonts w:ascii="Goudy Old Style" w:eastAsiaTheme="minorEastAsia" w:hAnsi="Goudy Old Style" w:cs="ArialMT"/>
          <w:sz w:val="28"/>
          <w:szCs w:val="28"/>
        </w:rPr>
        <w:t xml:space="preserve"> </w:t>
      </w:r>
      <w:r w:rsidRPr="002417D5">
        <w:rPr>
          <w:rFonts w:ascii="Goudy Old Style" w:eastAsiaTheme="minorEastAsia" w:hAnsi="Goudy Old Style" w:cs="ArialMT"/>
          <w:sz w:val="28"/>
          <w:szCs w:val="28"/>
        </w:rPr>
        <w:t>books for your child to read this summer. Your child will be able to get a head start on</w:t>
      </w:r>
      <w:r>
        <w:rPr>
          <w:rFonts w:ascii="Goudy Old Style" w:eastAsiaTheme="minorEastAsia" w:hAnsi="Goudy Old Style" w:cs="ArialMT"/>
          <w:sz w:val="28"/>
          <w:szCs w:val="28"/>
        </w:rPr>
        <w:t xml:space="preserve"> </w:t>
      </w:r>
      <w:r w:rsidRPr="002417D5">
        <w:rPr>
          <w:rFonts w:ascii="Goudy Old Style" w:eastAsiaTheme="minorEastAsia" w:hAnsi="Goudy Old Style" w:cs="ArialMT"/>
          <w:sz w:val="28"/>
          <w:szCs w:val="28"/>
        </w:rPr>
        <w:t>earning AR Points, by taking AR tests on the books they read when school begins in</w:t>
      </w:r>
      <w:r>
        <w:rPr>
          <w:rFonts w:ascii="Goudy Old Style" w:eastAsiaTheme="minorEastAsia" w:hAnsi="Goudy Old Style" w:cs="ArialMT"/>
          <w:sz w:val="28"/>
          <w:szCs w:val="28"/>
        </w:rPr>
        <w:t xml:space="preserve"> </w:t>
      </w:r>
      <w:r w:rsidRPr="002417D5">
        <w:rPr>
          <w:rFonts w:ascii="Goudy Old Style" w:eastAsiaTheme="minorEastAsia" w:hAnsi="Goudy Old Style" w:cs="ArialMT"/>
          <w:sz w:val="28"/>
          <w:szCs w:val="28"/>
        </w:rPr>
        <w:t>August.</w:t>
      </w:r>
      <w:r w:rsidR="002653B0">
        <w:rPr>
          <w:rFonts w:ascii="Goudy Old Style" w:eastAsiaTheme="minorEastAsia" w:hAnsi="Goudy Old Style" w:cs="ArialMT"/>
          <w:sz w:val="28"/>
          <w:szCs w:val="28"/>
        </w:rPr>
        <w:t xml:space="preserve"> </w:t>
      </w:r>
    </w:p>
    <w:p w:rsidR="002417D5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eastAsiaTheme="minorEastAsia" w:hAnsi="Goudy Old Style" w:cs="ArialMT"/>
          <w:sz w:val="28"/>
          <w:szCs w:val="28"/>
        </w:rPr>
      </w:pPr>
    </w:p>
    <w:p w:rsidR="00305A5F" w:rsidRDefault="00305A5F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32"/>
          <w:szCs w:val="32"/>
        </w:rPr>
      </w:pP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  <w:r w:rsidRPr="00575926">
        <w:rPr>
          <w:rFonts w:ascii="Goudy Old Style" w:hAnsi="Goudy Old Style" w:cs="ArialMT"/>
          <w:sz w:val="28"/>
          <w:szCs w:val="28"/>
        </w:rPr>
        <w:t>The Magic Tree House Series, Mary Pope Osborne 2.0</w:t>
      </w:r>
      <w:r w:rsidR="00305A5F">
        <w:rPr>
          <w:rFonts w:ascii="Goudy Old Style" w:hAnsi="Goudy Old Style" w:cs="ArialMT"/>
          <w:sz w:val="28"/>
          <w:szCs w:val="28"/>
        </w:rPr>
        <w:t xml:space="preserve"> </w:t>
      </w:r>
      <w:r w:rsidRPr="00575926">
        <w:rPr>
          <w:rFonts w:ascii="Goudy Old Style" w:hAnsi="Goudy Old Style" w:cs="ArialMT"/>
          <w:sz w:val="28"/>
          <w:szCs w:val="28"/>
        </w:rPr>
        <w:t>-</w:t>
      </w:r>
      <w:r w:rsidR="00305A5F">
        <w:rPr>
          <w:rFonts w:ascii="Goudy Old Style" w:hAnsi="Goudy Old Style" w:cs="ArialMT"/>
          <w:sz w:val="28"/>
          <w:szCs w:val="28"/>
        </w:rPr>
        <w:t xml:space="preserve"> </w:t>
      </w:r>
      <w:bookmarkStart w:id="0" w:name="_GoBack"/>
      <w:bookmarkEnd w:id="0"/>
      <w:r w:rsidRPr="00575926">
        <w:rPr>
          <w:rFonts w:ascii="Goudy Old Style" w:hAnsi="Goudy Old Style" w:cs="ArialMT"/>
          <w:sz w:val="28"/>
          <w:szCs w:val="28"/>
        </w:rPr>
        <w:t xml:space="preserve">3.5 </w:t>
      </w: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  <w:r w:rsidRPr="00575926">
        <w:rPr>
          <w:rFonts w:ascii="Goudy Old Style" w:hAnsi="Goudy Old Style" w:cs="ArialMT"/>
          <w:sz w:val="28"/>
          <w:szCs w:val="28"/>
        </w:rPr>
        <w:t xml:space="preserve">Freckle Juice, Judy Blume 3.1 </w:t>
      </w: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  <w:r w:rsidRPr="00575926">
        <w:rPr>
          <w:rFonts w:ascii="Goudy Old Style" w:hAnsi="Goudy Old Style" w:cs="ArialMT"/>
          <w:sz w:val="28"/>
          <w:szCs w:val="28"/>
        </w:rPr>
        <w:t xml:space="preserve">How to Eat Fried Worms, Thomas Rockwell 3.5 </w:t>
      </w: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  <w:r w:rsidRPr="00575926">
        <w:rPr>
          <w:rFonts w:ascii="Goudy Old Style" w:hAnsi="Goudy Old Style" w:cs="ArialMT"/>
          <w:sz w:val="28"/>
          <w:szCs w:val="28"/>
        </w:rPr>
        <w:t>I Survived</w:t>
      </w:r>
      <w:r w:rsidR="00CD26FE" w:rsidRPr="00575926">
        <w:rPr>
          <w:rFonts w:ascii="Goudy Old Style" w:hAnsi="Goudy Old Style" w:cs="ArialMT"/>
          <w:sz w:val="28"/>
          <w:szCs w:val="28"/>
        </w:rPr>
        <w:t xml:space="preserve"> Series</w:t>
      </w:r>
      <w:r w:rsidRPr="00575926">
        <w:rPr>
          <w:rFonts w:ascii="Goudy Old Style" w:hAnsi="Goudy Old Style" w:cs="ArialMT"/>
          <w:sz w:val="28"/>
          <w:szCs w:val="28"/>
        </w:rPr>
        <w:t xml:space="preserve">, Lauren Tarshis 3.9 </w:t>
      </w: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  <w:r w:rsidRPr="00575926">
        <w:rPr>
          <w:rFonts w:ascii="Goudy Old Style" w:hAnsi="Goudy Old Style" w:cs="ArialMT"/>
          <w:sz w:val="28"/>
          <w:szCs w:val="28"/>
        </w:rPr>
        <w:t xml:space="preserve">Because of Winn-Dixie, Kate </w:t>
      </w:r>
      <w:proofErr w:type="spellStart"/>
      <w:r w:rsidRPr="00575926">
        <w:rPr>
          <w:rFonts w:ascii="Goudy Old Style" w:hAnsi="Goudy Old Style" w:cs="ArialMT"/>
          <w:sz w:val="28"/>
          <w:szCs w:val="28"/>
        </w:rPr>
        <w:t>DiCamillo</w:t>
      </w:r>
      <w:proofErr w:type="spellEnd"/>
      <w:r w:rsidRPr="00575926">
        <w:rPr>
          <w:rFonts w:ascii="Goudy Old Style" w:hAnsi="Goudy Old Style" w:cs="ArialMT"/>
          <w:sz w:val="28"/>
          <w:szCs w:val="28"/>
        </w:rPr>
        <w:t xml:space="preserve"> 3.9 </w:t>
      </w: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  <w:proofErr w:type="spellStart"/>
      <w:r w:rsidRPr="00575926">
        <w:rPr>
          <w:rFonts w:ascii="Goudy Old Style" w:hAnsi="Goudy Old Style" w:cs="ArialMT"/>
          <w:sz w:val="28"/>
          <w:szCs w:val="28"/>
        </w:rPr>
        <w:t>Satch</w:t>
      </w:r>
      <w:proofErr w:type="spellEnd"/>
      <w:r w:rsidRPr="00575926">
        <w:rPr>
          <w:rFonts w:ascii="Goudy Old Style" w:hAnsi="Goudy Old Style" w:cs="ArialMT"/>
          <w:sz w:val="28"/>
          <w:szCs w:val="28"/>
        </w:rPr>
        <w:t xml:space="preserve"> &amp; Me, Dan </w:t>
      </w:r>
      <w:proofErr w:type="spellStart"/>
      <w:r w:rsidRPr="00575926">
        <w:rPr>
          <w:rFonts w:ascii="Goudy Old Style" w:hAnsi="Goudy Old Style" w:cs="ArialMT"/>
          <w:sz w:val="28"/>
          <w:szCs w:val="28"/>
        </w:rPr>
        <w:t>Gutman</w:t>
      </w:r>
      <w:proofErr w:type="spellEnd"/>
      <w:r w:rsidRPr="00575926">
        <w:rPr>
          <w:rFonts w:ascii="Goudy Old Style" w:hAnsi="Goudy Old Style" w:cs="ArialMT"/>
          <w:sz w:val="28"/>
          <w:szCs w:val="28"/>
        </w:rPr>
        <w:t xml:space="preserve"> 4.1 </w:t>
      </w:r>
    </w:p>
    <w:p w:rsidR="00F55973" w:rsidRPr="00575926" w:rsidRDefault="00F55973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  <w:r w:rsidRPr="00575926">
        <w:rPr>
          <w:rFonts w:ascii="Goudy Old Style" w:hAnsi="Goudy Old Style" w:cs="ArialMT"/>
          <w:sz w:val="28"/>
          <w:szCs w:val="28"/>
        </w:rPr>
        <w:t xml:space="preserve">Charlotte’s Web, E.B. White 4.4 </w:t>
      </w: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  <w:r w:rsidRPr="00575926">
        <w:rPr>
          <w:rFonts w:ascii="Goudy Old Style" w:hAnsi="Goudy Old Style" w:cs="ArialMT"/>
          <w:sz w:val="28"/>
          <w:szCs w:val="28"/>
        </w:rPr>
        <w:t xml:space="preserve">The Chocolate Touch, Doris Gates 4.7 </w:t>
      </w: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  <w:r w:rsidRPr="00575926">
        <w:rPr>
          <w:rFonts w:ascii="Goudy Old Style" w:hAnsi="Goudy Old Style" w:cs="ArialMT"/>
          <w:sz w:val="28"/>
          <w:szCs w:val="28"/>
        </w:rPr>
        <w:t xml:space="preserve">The Family Under the Bridge, Natalie Carlson 4.7 </w:t>
      </w: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  <w:r w:rsidRPr="00575926">
        <w:rPr>
          <w:rFonts w:ascii="Goudy Old Style" w:hAnsi="Goudy Old Style" w:cs="ArialMT"/>
          <w:sz w:val="28"/>
          <w:szCs w:val="28"/>
        </w:rPr>
        <w:t xml:space="preserve">Henry Huggins, Beverly Cleary 4.7 </w:t>
      </w: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  <w:r w:rsidRPr="00575926">
        <w:rPr>
          <w:rFonts w:ascii="Goudy Old Style" w:hAnsi="Goudy Old Style" w:cs="ArialMT"/>
          <w:sz w:val="28"/>
          <w:szCs w:val="28"/>
        </w:rPr>
        <w:t xml:space="preserve">Strawberry Girl, Lois </w:t>
      </w:r>
      <w:proofErr w:type="spellStart"/>
      <w:r w:rsidRPr="00575926">
        <w:rPr>
          <w:rFonts w:ascii="Goudy Old Style" w:hAnsi="Goudy Old Style" w:cs="ArialMT"/>
          <w:sz w:val="28"/>
          <w:szCs w:val="28"/>
        </w:rPr>
        <w:t>Leenski</w:t>
      </w:r>
      <w:proofErr w:type="spellEnd"/>
      <w:r w:rsidRPr="00575926">
        <w:rPr>
          <w:rFonts w:ascii="Goudy Old Style" w:hAnsi="Goudy Old Style" w:cs="ArialMT"/>
          <w:sz w:val="28"/>
          <w:szCs w:val="28"/>
        </w:rPr>
        <w:t xml:space="preserve"> 4.8 </w:t>
      </w: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  <w:r w:rsidRPr="00575926">
        <w:rPr>
          <w:rFonts w:ascii="Goudy Old Style" w:hAnsi="Goudy Old Style" w:cs="ArialMT"/>
          <w:sz w:val="28"/>
          <w:szCs w:val="28"/>
        </w:rPr>
        <w:t xml:space="preserve">Where the Red Fern Grows, Wilson Rawls 4.9 </w:t>
      </w:r>
    </w:p>
    <w:p w:rsidR="00F55973" w:rsidRPr="00575926" w:rsidRDefault="00F55973" w:rsidP="00F55973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  <w:r w:rsidRPr="00575926">
        <w:rPr>
          <w:rFonts w:ascii="Goudy Old Style" w:hAnsi="Goudy Old Style" w:cs="ArialMT"/>
          <w:sz w:val="28"/>
          <w:szCs w:val="28"/>
        </w:rPr>
        <w:t xml:space="preserve">The Lion, the Witch, and the Wardrobe, C.S. Lewis 5.7 </w:t>
      </w:r>
    </w:p>
    <w:p w:rsidR="002417D5" w:rsidRPr="00575926" w:rsidRDefault="002417D5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</w:p>
    <w:p w:rsidR="00F55973" w:rsidRPr="00575926" w:rsidRDefault="00F55973" w:rsidP="00F55973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28"/>
          <w:szCs w:val="28"/>
        </w:rPr>
      </w:pPr>
      <w:r w:rsidRPr="00575926">
        <w:rPr>
          <w:rFonts w:ascii="Goudy Old Style" w:hAnsi="Goudy Old Style" w:cs="ArialMT"/>
          <w:sz w:val="28"/>
          <w:szCs w:val="28"/>
        </w:rPr>
        <w:t>Diary of a Wimpy Kid or Dork Diaries 5.0</w:t>
      </w:r>
      <w:r w:rsidR="00305A5F">
        <w:rPr>
          <w:rFonts w:ascii="Goudy Old Style" w:hAnsi="Goudy Old Style" w:cs="ArialMT"/>
          <w:sz w:val="28"/>
          <w:szCs w:val="28"/>
        </w:rPr>
        <w:t xml:space="preserve"> - </w:t>
      </w:r>
      <w:r w:rsidRPr="00575926">
        <w:rPr>
          <w:rFonts w:ascii="Goudy Old Style" w:hAnsi="Goudy Old Style" w:cs="ArialMT"/>
          <w:sz w:val="28"/>
          <w:szCs w:val="28"/>
        </w:rPr>
        <w:t>6.0</w:t>
      </w:r>
    </w:p>
    <w:p w:rsidR="001D2A6D" w:rsidRPr="002417D5" w:rsidRDefault="001D2A6D" w:rsidP="002417D5">
      <w:pPr>
        <w:autoSpaceDE w:val="0"/>
        <w:autoSpaceDN w:val="0"/>
        <w:adjustRightInd w:val="0"/>
        <w:spacing w:after="0" w:line="240" w:lineRule="auto"/>
        <w:rPr>
          <w:rFonts w:ascii="Goudy Old Style" w:hAnsi="Goudy Old Style" w:cs="ArialMT"/>
          <w:sz w:val="32"/>
          <w:szCs w:val="32"/>
        </w:rPr>
      </w:pPr>
    </w:p>
    <w:sectPr w:rsidR="001D2A6D" w:rsidRPr="002417D5" w:rsidSect="002417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17D5"/>
    <w:rsid w:val="00004E17"/>
    <w:rsid w:val="001D2A6D"/>
    <w:rsid w:val="002267D0"/>
    <w:rsid w:val="002417D5"/>
    <w:rsid w:val="002653B0"/>
    <w:rsid w:val="00305A5F"/>
    <w:rsid w:val="00575926"/>
    <w:rsid w:val="006A668E"/>
    <w:rsid w:val="00764949"/>
    <w:rsid w:val="00AE48E1"/>
    <w:rsid w:val="00CD26FE"/>
    <w:rsid w:val="00F55973"/>
    <w:rsid w:val="00F7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A1189"/>
  <w15:chartTrackingRefBased/>
  <w15:docId w15:val="{6F5B9FC9-D1DF-4E9C-BEF2-264637C36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MCPSS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Manning, Melissa R/Tanner Williams</dc:creator>
  <cp:keywords/>
  <dc:description/>
  <cp:lastModifiedBy>Lundy, Amy/Tanner Williams</cp:lastModifiedBy>
  <cp:revision>2</cp:revision>
  <dcterms:created xsi:type="dcterms:W3CDTF">2020-06-10T00:28:00Z</dcterms:created>
  <dcterms:modified xsi:type="dcterms:W3CDTF">2020-06-10T00:28:00Z</dcterms:modified>
</cp:coreProperties>
</file>